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84" w:type="dxa"/>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70"/>
        <w:gridCol w:w="6442"/>
        <w:gridCol w:w="2126"/>
        <w:gridCol w:w="3346"/>
      </w:tblGrid>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C93D46">
            <w:pPr>
              <w:spacing w:before="120" w:after="150" w:line="240" w:lineRule="auto"/>
              <w:jc w:val="center"/>
              <w:rPr>
                <w:rFonts w:ascii="Times New Roman" w:eastAsia="Times New Roman" w:hAnsi="Times New Roman" w:cs="Times New Roman"/>
                <w:color w:val="333333"/>
                <w:sz w:val="24"/>
                <w:szCs w:val="20"/>
                <w:lang w:eastAsia="pl-PL"/>
              </w:rPr>
            </w:pPr>
            <w:r w:rsidRPr="00BE4548">
              <w:rPr>
                <w:rFonts w:ascii="Times New Roman" w:eastAsia="Times New Roman" w:hAnsi="Times New Roman" w:cs="Times New Roman"/>
                <w:color w:val="333333"/>
                <w:sz w:val="24"/>
                <w:szCs w:val="20"/>
                <w:lang w:eastAsia="pl-PL"/>
              </w:rPr>
              <w:t>TYTUŁ PROJEKTU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C93D46">
            <w:pPr>
              <w:spacing w:before="120" w:after="150" w:line="240" w:lineRule="auto"/>
              <w:jc w:val="center"/>
              <w:rPr>
                <w:rFonts w:ascii="Times New Roman" w:eastAsia="Times New Roman" w:hAnsi="Times New Roman" w:cs="Times New Roman"/>
                <w:color w:val="333333"/>
                <w:sz w:val="24"/>
                <w:szCs w:val="20"/>
                <w:lang w:eastAsia="pl-PL"/>
              </w:rPr>
            </w:pPr>
            <w:r w:rsidRPr="00BE4548">
              <w:rPr>
                <w:rFonts w:ascii="Times New Roman" w:eastAsia="Times New Roman" w:hAnsi="Times New Roman" w:cs="Times New Roman"/>
                <w:color w:val="333333"/>
                <w:sz w:val="24"/>
                <w:szCs w:val="20"/>
                <w:lang w:eastAsia="pl-PL"/>
              </w:rPr>
              <w:t>CZEGO DOTYCZY AKT?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C93D46">
            <w:pPr>
              <w:spacing w:before="120" w:after="150" w:line="240" w:lineRule="auto"/>
              <w:jc w:val="center"/>
              <w:rPr>
                <w:rFonts w:ascii="Times New Roman" w:eastAsia="Times New Roman" w:hAnsi="Times New Roman" w:cs="Times New Roman"/>
                <w:color w:val="333333"/>
                <w:sz w:val="24"/>
                <w:szCs w:val="20"/>
                <w:lang w:eastAsia="pl-PL"/>
              </w:rPr>
            </w:pPr>
            <w:r w:rsidRPr="00BE4548">
              <w:rPr>
                <w:rFonts w:ascii="Times New Roman" w:eastAsia="Times New Roman" w:hAnsi="Times New Roman" w:cs="Times New Roman"/>
                <w:color w:val="333333"/>
                <w:sz w:val="24"/>
                <w:szCs w:val="20"/>
                <w:lang w:eastAsia="pl-PL"/>
              </w:rPr>
              <w:t>ETAP</w:t>
            </w:r>
          </w:p>
        </w:tc>
        <w:tc>
          <w:tcPr>
            <w:tcW w:w="3346" w:type="dxa"/>
            <w:tcBorders>
              <w:bottom w:val="single" w:sz="6" w:space="0" w:color="auto"/>
              <w:right w:val="single" w:sz="6" w:space="0" w:color="auto"/>
            </w:tcBorders>
            <w:shd w:val="clear" w:color="auto" w:fill="FFFFFF"/>
            <w:vAlign w:val="center"/>
          </w:tcPr>
          <w:p w:rsidR="00FB5FEB" w:rsidRPr="00BE4548" w:rsidRDefault="00111EAF" w:rsidP="00C93D46">
            <w:pPr>
              <w:spacing w:before="120" w:after="150" w:line="240" w:lineRule="auto"/>
              <w:jc w:val="center"/>
              <w:rPr>
                <w:rFonts w:ascii="Times New Roman" w:eastAsia="Times New Roman" w:hAnsi="Times New Roman" w:cs="Times New Roman"/>
                <w:color w:val="333333"/>
                <w:sz w:val="24"/>
                <w:szCs w:val="20"/>
                <w:lang w:eastAsia="pl-PL"/>
              </w:rPr>
            </w:pPr>
            <w:r w:rsidRPr="00BE4548">
              <w:rPr>
                <w:rFonts w:ascii="Times New Roman" w:eastAsia="Times New Roman" w:hAnsi="Times New Roman" w:cs="Times New Roman"/>
                <w:color w:val="333333"/>
                <w:sz w:val="24"/>
                <w:szCs w:val="20"/>
                <w:lang w:eastAsia="pl-PL"/>
              </w:rPr>
              <w:t>LINK</w:t>
            </w:r>
          </w:p>
        </w:tc>
      </w:tr>
      <w:tr w:rsidR="00E4789E" w:rsidRPr="00BE4548" w:rsidTr="00225E7F">
        <w:tc>
          <w:tcPr>
            <w:tcW w:w="2270" w:type="dxa"/>
            <w:tcBorders>
              <w:bottom w:val="single" w:sz="6" w:space="0" w:color="auto"/>
              <w:right w:val="single" w:sz="6" w:space="0" w:color="auto"/>
            </w:tcBorders>
            <w:shd w:val="clear" w:color="auto" w:fill="FFFFFF"/>
            <w:vAlign w:val="center"/>
          </w:tcPr>
          <w:p w:rsidR="00E4789E" w:rsidRPr="00E4789E"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789E">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rsidR="00E4789E" w:rsidRPr="00E4789E" w:rsidRDefault="00E4789E" w:rsidP="00E12301">
            <w:pPr>
              <w:spacing w:before="120" w:after="150" w:line="240" w:lineRule="auto"/>
              <w:rPr>
                <w:rFonts w:ascii="Open Sans" w:hAnsi="Open Sans"/>
                <w:color w:val="333333"/>
                <w:sz w:val="19"/>
                <w:szCs w:val="19"/>
                <w:shd w:val="clear" w:color="auto" w:fill="FFFFFF"/>
              </w:rPr>
            </w:pPr>
            <w:r w:rsidRPr="00E4789E">
              <w:rPr>
                <w:rFonts w:ascii="Open Sans" w:hAnsi="Open Sans"/>
                <w:color w:val="333333"/>
                <w:sz w:val="19"/>
                <w:szCs w:val="19"/>
                <w:shd w:val="clear" w:color="auto" w:fill="FFFFFF"/>
              </w:rPr>
              <w:t xml:space="preserve">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nowych świadczeń obejmujących leczenie nowotworów jelita grubego z wykorzystaniem endoskopowej </w:t>
            </w:r>
            <w:proofErr w:type="spellStart"/>
            <w:r w:rsidRPr="00E4789E">
              <w:rPr>
                <w:rFonts w:ascii="Open Sans" w:hAnsi="Open Sans"/>
                <w:color w:val="333333"/>
                <w:sz w:val="19"/>
                <w:szCs w:val="19"/>
                <w:shd w:val="clear" w:color="auto" w:fill="FFFFFF"/>
              </w:rPr>
              <w:t>dyssekcji</w:t>
            </w:r>
            <w:proofErr w:type="spellEnd"/>
            <w:r w:rsidRPr="00E4789E">
              <w:rPr>
                <w:rFonts w:ascii="Open Sans" w:hAnsi="Open Sans"/>
                <w:color w:val="333333"/>
                <w:sz w:val="19"/>
                <w:szCs w:val="19"/>
                <w:shd w:val="clear" w:color="auto" w:fill="FFFFFF"/>
              </w:rPr>
              <w:t xml:space="preserve"> </w:t>
            </w:r>
            <w:proofErr w:type="spellStart"/>
            <w:r w:rsidRPr="00E4789E">
              <w:rPr>
                <w:rFonts w:ascii="Open Sans" w:hAnsi="Open Sans"/>
                <w:color w:val="333333"/>
                <w:sz w:val="19"/>
                <w:szCs w:val="19"/>
                <w:shd w:val="clear" w:color="auto" w:fill="FFFFFF"/>
              </w:rPr>
              <w:t>podśluzowkowej</w:t>
            </w:r>
            <w:proofErr w:type="spellEnd"/>
            <w:r w:rsidRPr="00E4789E">
              <w:rPr>
                <w:rFonts w:ascii="Open Sans" w:hAnsi="Open Sans"/>
                <w:color w:val="333333"/>
                <w:sz w:val="19"/>
                <w:szCs w:val="19"/>
                <w:shd w:val="clear" w:color="auto" w:fill="FFFFFF"/>
              </w:rPr>
              <w:t xml:space="preserve"> oraz </w:t>
            </w:r>
            <w:proofErr w:type="spellStart"/>
            <w:r w:rsidRPr="00E4789E">
              <w:rPr>
                <w:rFonts w:ascii="Open Sans" w:hAnsi="Open Sans"/>
                <w:color w:val="333333"/>
                <w:sz w:val="19"/>
                <w:szCs w:val="19"/>
                <w:shd w:val="clear" w:color="auto" w:fill="FFFFFF"/>
              </w:rPr>
              <w:t>przezodbytniczej</w:t>
            </w:r>
            <w:proofErr w:type="spellEnd"/>
            <w:r w:rsidRPr="00E4789E">
              <w:rPr>
                <w:rFonts w:ascii="Open Sans" w:hAnsi="Open Sans"/>
                <w:color w:val="333333"/>
                <w:sz w:val="19"/>
                <w:szCs w:val="19"/>
                <w:shd w:val="clear" w:color="auto" w:fill="FFFFFF"/>
              </w:rPr>
              <w:t xml:space="preserve"> mikrochirurgii endoskopowej.</w:t>
            </w:r>
          </w:p>
        </w:tc>
        <w:tc>
          <w:tcPr>
            <w:tcW w:w="2126" w:type="dxa"/>
            <w:tcBorders>
              <w:bottom w:val="single" w:sz="6" w:space="0" w:color="auto"/>
              <w:right w:val="single" w:sz="6" w:space="0" w:color="auto"/>
            </w:tcBorders>
            <w:shd w:val="clear" w:color="auto" w:fill="FFFFFF"/>
            <w:vAlign w:val="center"/>
          </w:tcPr>
          <w:p w:rsidR="00E4789E" w:rsidRDefault="00E4789E" w:rsidP="00E4789E">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Konsultacje publiczne </w:t>
            </w:r>
            <w:r>
              <w:rPr>
                <w:rFonts w:ascii="Open Sans" w:hAnsi="Open Sans"/>
                <w:color w:val="333333"/>
                <w:sz w:val="19"/>
                <w:szCs w:val="19"/>
                <w:shd w:val="clear" w:color="auto" w:fill="FFFFFF"/>
              </w:rPr>
              <w:t>15</w:t>
            </w:r>
            <w:r>
              <w:rPr>
                <w:rFonts w:ascii="Open Sans" w:hAnsi="Open Sans"/>
                <w:color w:val="333333"/>
                <w:sz w:val="19"/>
                <w:szCs w:val="19"/>
                <w:shd w:val="clear" w:color="auto" w:fill="FFFFFF"/>
              </w:rPr>
              <w:t>.07.2025</w:t>
            </w:r>
          </w:p>
        </w:tc>
        <w:tc>
          <w:tcPr>
            <w:tcW w:w="3346" w:type="dxa"/>
            <w:tcBorders>
              <w:bottom w:val="single" w:sz="6" w:space="0" w:color="auto"/>
              <w:right w:val="single" w:sz="6" w:space="0" w:color="auto"/>
            </w:tcBorders>
            <w:shd w:val="clear" w:color="auto" w:fill="FFFFFF"/>
            <w:vAlign w:val="center"/>
          </w:tcPr>
          <w:p w:rsidR="00E4789E" w:rsidRDefault="00E4789E" w:rsidP="00672120">
            <w:pPr>
              <w:spacing w:before="120" w:after="150" w:line="240" w:lineRule="auto"/>
            </w:pPr>
            <w:hyperlink r:id="rId7" w:history="1">
              <w:r w:rsidRPr="00127E98">
                <w:rPr>
                  <w:rStyle w:val="Hipercze"/>
                </w:rPr>
                <w:t>https://legislacja.rcl.gov.pl/projekt/12399950</w:t>
              </w:r>
            </w:hyperlink>
          </w:p>
        </w:tc>
      </w:tr>
      <w:tr w:rsidR="00E4789E" w:rsidRPr="00BE4548" w:rsidTr="00225E7F">
        <w:tc>
          <w:tcPr>
            <w:tcW w:w="2270" w:type="dxa"/>
            <w:tcBorders>
              <w:bottom w:val="single" w:sz="6" w:space="0" w:color="auto"/>
              <w:right w:val="single" w:sz="6" w:space="0" w:color="auto"/>
            </w:tcBorders>
            <w:shd w:val="clear" w:color="auto" w:fill="FFFFFF"/>
            <w:vAlign w:val="center"/>
          </w:tcPr>
          <w:p w:rsidR="00E4789E" w:rsidRPr="00E4789E"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789E">
              <w:rPr>
                <w:rFonts w:ascii="Times New Roman" w:eastAsia="Times New Roman" w:hAnsi="Times New Roman" w:cs="Times New Roman"/>
                <w:color w:val="333333"/>
                <w:sz w:val="20"/>
                <w:szCs w:val="20"/>
                <w:lang w:eastAsia="pl-PL"/>
              </w:rPr>
              <w:t>Projekt rozporządzenia Ministra Zdrowia w sprawie kształcenia podyplomowego pielęgniarek i położnych</w:t>
            </w:r>
          </w:p>
        </w:tc>
        <w:tc>
          <w:tcPr>
            <w:tcW w:w="6442" w:type="dxa"/>
            <w:tcBorders>
              <w:bottom w:val="single" w:sz="6" w:space="0" w:color="auto"/>
              <w:right w:val="single" w:sz="6" w:space="0" w:color="auto"/>
            </w:tcBorders>
            <w:shd w:val="clear" w:color="auto" w:fill="FFFFFF"/>
            <w:vAlign w:val="center"/>
          </w:tcPr>
          <w:p w:rsidR="00E4789E" w:rsidRPr="00E4789E" w:rsidRDefault="00E4789E" w:rsidP="00E12301">
            <w:pPr>
              <w:spacing w:before="120" w:after="150" w:line="240" w:lineRule="auto"/>
              <w:rPr>
                <w:rFonts w:ascii="Open Sans" w:hAnsi="Open Sans"/>
                <w:color w:val="333333"/>
                <w:sz w:val="19"/>
                <w:szCs w:val="19"/>
                <w:shd w:val="clear" w:color="auto" w:fill="FFFFFF"/>
              </w:rPr>
            </w:pPr>
            <w:r w:rsidRPr="00E4789E">
              <w:rPr>
                <w:rFonts w:ascii="Open Sans" w:hAnsi="Open Sans"/>
                <w:color w:val="333333"/>
                <w:sz w:val="19"/>
                <w:szCs w:val="19"/>
                <w:shd w:val="clear" w:color="auto" w:fill="FFFFFF"/>
              </w:rPr>
              <w:t>Projekt rozporządzenia przewiduje zmianę polegającą na ograniczeniu w czasie możliwości przeprowadzenia postępowania uzupełniającego na specjalizację (§ 3 ust. 7 pkt</w:t>
            </w:r>
            <w:proofErr w:type="gramStart"/>
            <w:r w:rsidRPr="00E4789E">
              <w:rPr>
                <w:rFonts w:ascii="Open Sans" w:hAnsi="Open Sans"/>
                <w:color w:val="333333"/>
                <w:sz w:val="19"/>
                <w:szCs w:val="19"/>
                <w:shd w:val="clear" w:color="auto" w:fill="FFFFFF"/>
              </w:rPr>
              <w:t xml:space="preserve"> 2). Z</w:t>
            </w:r>
            <w:proofErr w:type="gramEnd"/>
            <w:r w:rsidRPr="00E4789E">
              <w:rPr>
                <w:rFonts w:ascii="Open Sans" w:hAnsi="Open Sans"/>
                <w:color w:val="333333"/>
                <w:sz w:val="19"/>
                <w:szCs w:val="19"/>
                <w:shd w:val="clear" w:color="auto" w:fill="FFFFFF"/>
              </w:rPr>
              <w:t xml:space="preserve"> dotychczasowych doświadczeń </w:t>
            </w:r>
            <w:proofErr w:type="spellStart"/>
            <w:r w:rsidRPr="00E4789E">
              <w:rPr>
                <w:rFonts w:ascii="Open Sans" w:hAnsi="Open Sans"/>
                <w:color w:val="333333"/>
                <w:sz w:val="19"/>
                <w:szCs w:val="19"/>
                <w:shd w:val="clear" w:color="auto" w:fill="FFFFFF"/>
              </w:rPr>
              <w:t>CKPPiP</w:t>
            </w:r>
            <w:proofErr w:type="spellEnd"/>
            <w:r w:rsidRPr="00E4789E">
              <w:rPr>
                <w:rFonts w:ascii="Open Sans" w:hAnsi="Open Sans"/>
                <w:color w:val="333333"/>
                <w:sz w:val="19"/>
                <w:szCs w:val="19"/>
                <w:shd w:val="clear" w:color="auto" w:fill="FFFFFF"/>
              </w:rPr>
              <w:t xml:space="preserve"> wynika, że organizatorzy przeprowadzają dodatkowe nabory na specjalizację nawet po upływie 8 miesięcy od dnia rozpoczęcia specjalizacji, co sprawia, że przy założonym 15-miesięcznym czasie trwania szkolenia, czas odbywania specjalizacji przez uczestników zakwalifikowanych w wyniku uzupełniającego postępowania kwalifikacyjnego, znacznie się skraca i staje się porównywalny z czasem odbywania kursu kwalifikacyjnego.</w:t>
            </w:r>
          </w:p>
        </w:tc>
        <w:tc>
          <w:tcPr>
            <w:tcW w:w="2126" w:type="dxa"/>
            <w:tcBorders>
              <w:bottom w:val="single" w:sz="6" w:space="0" w:color="auto"/>
              <w:right w:val="single" w:sz="6" w:space="0" w:color="auto"/>
            </w:tcBorders>
            <w:shd w:val="clear" w:color="auto" w:fill="FFFFFF"/>
            <w:vAlign w:val="center"/>
          </w:tcPr>
          <w:p w:rsidR="00E4789E" w:rsidRDefault="00E4789E" w:rsidP="00E4789E">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Konsultacje publiczne </w:t>
            </w:r>
            <w:r>
              <w:rPr>
                <w:rFonts w:ascii="Open Sans" w:hAnsi="Open Sans"/>
                <w:color w:val="333333"/>
                <w:sz w:val="19"/>
                <w:szCs w:val="19"/>
                <w:shd w:val="clear" w:color="auto" w:fill="FFFFFF"/>
              </w:rPr>
              <w:t>11</w:t>
            </w:r>
            <w:r>
              <w:rPr>
                <w:rFonts w:ascii="Open Sans" w:hAnsi="Open Sans"/>
                <w:color w:val="333333"/>
                <w:sz w:val="19"/>
                <w:szCs w:val="19"/>
                <w:shd w:val="clear" w:color="auto" w:fill="FFFFFF"/>
              </w:rPr>
              <w:t>.07.2025</w:t>
            </w:r>
          </w:p>
        </w:tc>
        <w:tc>
          <w:tcPr>
            <w:tcW w:w="3346" w:type="dxa"/>
            <w:tcBorders>
              <w:bottom w:val="single" w:sz="6" w:space="0" w:color="auto"/>
              <w:right w:val="single" w:sz="6" w:space="0" w:color="auto"/>
            </w:tcBorders>
            <w:shd w:val="clear" w:color="auto" w:fill="FFFFFF"/>
            <w:vAlign w:val="center"/>
          </w:tcPr>
          <w:p w:rsidR="00E4789E" w:rsidRDefault="00E4789E" w:rsidP="00672120">
            <w:pPr>
              <w:spacing w:before="120" w:after="150" w:line="240" w:lineRule="auto"/>
            </w:pPr>
            <w:hyperlink r:id="rId8" w:history="1">
              <w:r w:rsidRPr="00127E98">
                <w:rPr>
                  <w:rStyle w:val="Hipercze"/>
                </w:rPr>
                <w:t>https://legislacja.rcl.gov.pl/projekt/12399850</w:t>
              </w:r>
            </w:hyperlink>
          </w:p>
        </w:tc>
      </w:tr>
      <w:tr w:rsidR="00E4789E" w:rsidRPr="00BE4548" w:rsidTr="00225E7F">
        <w:tc>
          <w:tcPr>
            <w:tcW w:w="2270" w:type="dxa"/>
            <w:tcBorders>
              <w:bottom w:val="single" w:sz="6" w:space="0" w:color="auto"/>
              <w:right w:val="single" w:sz="6" w:space="0" w:color="auto"/>
            </w:tcBorders>
            <w:shd w:val="clear" w:color="auto" w:fill="FFFFFF"/>
            <w:vAlign w:val="center"/>
          </w:tcPr>
          <w:p w:rsidR="00E4789E" w:rsidRPr="00685655"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789E">
              <w:rPr>
                <w:rFonts w:ascii="Times New Roman" w:eastAsia="Times New Roman" w:hAnsi="Times New Roman" w:cs="Times New Roman"/>
                <w:color w:val="333333"/>
                <w:sz w:val="20"/>
                <w:szCs w:val="20"/>
                <w:lang w:eastAsia="pl-PL"/>
              </w:rPr>
              <w:t>Projekt rozporządzenia Ministra Zdrowia zmieniającego rozporządzenie w sprawie szczegółowych wymogów, jakim powinien odpowiadać lokal apteki</w:t>
            </w:r>
          </w:p>
        </w:tc>
        <w:tc>
          <w:tcPr>
            <w:tcW w:w="6442" w:type="dxa"/>
            <w:tcBorders>
              <w:bottom w:val="single" w:sz="6" w:space="0" w:color="auto"/>
              <w:right w:val="single" w:sz="6" w:space="0" w:color="auto"/>
            </w:tcBorders>
            <w:shd w:val="clear" w:color="auto" w:fill="FFFFFF"/>
            <w:vAlign w:val="center"/>
          </w:tcPr>
          <w:p w:rsidR="00E4789E" w:rsidRPr="00685655" w:rsidRDefault="00E4789E" w:rsidP="00E12301">
            <w:pPr>
              <w:spacing w:before="120" w:after="150" w:line="240" w:lineRule="auto"/>
              <w:rPr>
                <w:rFonts w:ascii="Open Sans" w:hAnsi="Open Sans"/>
                <w:color w:val="333333"/>
                <w:sz w:val="19"/>
                <w:szCs w:val="19"/>
                <w:shd w:val="clear" w:color="auto" w:fill="FFFFFF"/>
              </w:rPr>
            </w:pPr>
            <w:r w:rsidRPr="00E4789E">
              <w:rPr>
                <w:rFonts w:ascii="Open Sans" w:hAnsi="Open Sans"/>
                <w:color w:val="333333"/>
                <w:sz w:val="19"/>
                <w:szCs w:val="19"/>
                <w:shd w:val="clear" w:color="auto" w:fill="FFFFFF"/>
              </w:rPr>
              <w:t>Projekt rozporządzenia Ministra Zdrowia zmieniającego rozporządzenie w sprawie szczegółowych wymogów, jakim powinien odpowiadać lokal apteki przewiduje dokonanie zmian o charakterze legislacyjnym w rozporządzeniu Ministra Zdrowia z dnia 30 września 2002 r. w sprawie szczegółowych wymogów, jakim powinien odpowiadać lokal apteki wydawanym na podstawie art. 98 ust. 5 ustawy z dnia 6 września 2001 r. – Prawo farmaceutyczne. Proponowane zmiany wynikają ze zmian wprowadzonych odpowiednio przez art. 40 ustawy z dnia 10 czerwca 2016 r. o zmianie ustawy o działalności leczniczej oraz niektórych innych ustaw, art. 2 pkt 1 ustawy z dnia 20 kwietnia 2004 r. o zmianie ustawy – Prawo farmaceutyczne, ustawy o zawodzie lekarza oraz ustawy – Przepisy wprowadzające ustawę – Prawo farmaceutyczne, ustawę o wyrobach medycznych oraz ustawę o Urzędzie Rejestracji Produktów Leczniczych, Wyrobów Medycznych i Produktów Biobójczych, art. 88 pkt 3 ustawy z dnia 20 kwietnia 2004 r. o wyrobach medycznych.</w:t>
            </w:r>
          </w:p>
        </w:tc>
        <w:tc>
          <w:tcPr>
            <w:tcW w:w="2126" w:type="dxa"/>
            <w:tcBorders>
              <w:bottom w:val="single" w:sz="6" w:space="0" w:color="auto"/>
              <w:right w:val="single" w:sz="6" w:space="0" w:color="auto"/>
            </w:tcBorders>
            <w:shd w:val="clear" w:color="auto" w:fill="FFFFFF"/>
            <w:vAlign w:val="center"/>
          </w:tcPr>
          <w:p w:rsidR="00E4789E" w:rsidRDefault="00E4789E" w:rsidP="00E4789E">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Konsultacje publiczne </w:t>
            </w:r>
            <w:r>
              <w:rPr>
                <w:rFonts w:ascii="Open Sans" w:hAnsi="Open Sans"/>
                <w:color w:val="333333"/>
                <w:sz w:val="19"/>
                <w:szCs w:val="19"/>
                <w:shd w:val="clear" w:color="auto" w:fill="FFFFFF"/>
              </w:rPr>
              <w:t>21</w:t>
            </w:r>
            <w:r>
              <w:rPr>
                <w:rFonts w:ascii="Open Sans" w:hAnsi="Open Sans"/>
                <w:color w:val="333333"/>
                <w:sz w:val="19"/>
                <w:szCs w:val="19"/>
                <w:shd w:val="clear" w:color="auto" w:fill="FFFFFF"/>
              </w:rPr>
              <w:t>.07.2025</w:t>
            </w:r>
          </w:p>
        </w:tc>
        <w:tc>
          <w:tcPr>
            <w:tcW w:w="3346" w:type="dxa"/>
            <w:tcBorders>
              <w:bottom w:val="single" w:sz="6" w:space="0" w:color="auto"/>
              <w:right w:val="single" w:sz="6" w:space="0" w:color="auto"/>
            </w:tcBorders>
            <w:shd w:val="clear" w:color="auto" w:fill="FFFFFF"/>
            <w:vAlign w:val="center"/>
          </w:tcPr>
          <w:p w:rsidR="00E4789E" w:rsidRDefault="00E4789E" w:rsidP="00672120">
            <w:pPr>
              <w:spacing w:before="120" w:after="150" w:line="240" w:lineRule="auto"/>
            </w:pPr>
            <w:hyperlink r:id="rId9" w:history="1">
              <w:r w:rsidRPr="00127E98">
                <w:rPr>
                  <w:rStyle w:val="Hipercze"/>
                </w:rPr>
                <w:t>https://legislacja.rcl.gov.pl/projekt/12399702</w:t>
              </w:r>
            </w:hyperlink>
          </w:p>
        </w:tc>
      </w:tr>
      <w:tr w:rsidR="00685655" w:rsidRPr="00BE4548" w:rsidTr="00225E7F">
        <w:tc>
          <w:tcPr>
            <w:tcW w:w="2270" w:type="dxa"/>
            <w:tcBorders>
              <w:bottom w:val="single" w:sz="6" w:space="0" w:color="auto"/>
              <w:right w:val="single" w:sz="6" w:space="0" w:color="auto"/>
            </w:tcBorders>
            <w:shd w:val="clear" w:color="auto" w:fill="FFFFFF"/>
            <w:vAlign w:val="center"/>
          </w:tcPr>
          <w:p w:rsidR="00685655" w:rsidRPr="00685655"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685655">
              <w:rPr>
                <w:rFonts w:ascii="Times New Roman" w:eastAsia="Times New Roman" w:hAnsi="Times New Roman" w:cs="Times New Roman"/>
                <w:color w:val="333333"/>
                <w:sz w:val="20"/>
                <w:szCs w:val="20"/>
                <w:lang w:eastAsia="pl-PL"/>
              </w:rPr>
              <w:t xml:space="preserve">Projekt rozporządzenia Ministra Zdrowia w sprawie maksymalnego </w:t>
            </w:r>
            <w:r w:rsidRPr="00685655">
              <w:rPr>
                <w:rFonts w:ascii="Times New Roman" w:eastAsia="Times New Roman" w:hAnsi="Times New Roman" w:cs="Times New Roman"/>
                <w:color w:val="333333"/>
                <w:sz w:val="20"/>
                <w:szCs w:val="20"/>
                <w:lang w:eastAsia="pl-PL"/>
              </w:rPr>
              <w:lastRenderedPageBreak/>
              <w:t>czasu na przyjęcie pacjenta od zespołu ratownictwa medycznego w szpitalach</w:t>
            </w:r>
          </w:p>
        </w:tc>
        <w:tc>
          <w:tcPr>
            <w:tcW w:w="6442" w:type="dxa"/>
            <w:tcBorders>
              <w:bottom w:val="single" w:sz="6" w:space="0" w:color="auto"/>
              <w:right w:val="single" w:sz="6" w:space="0" w:color="auto"/>
            </w:tcBorders>
            <w:shd w:val="clear" w:color="auto" w:fill="FFFFFF"/>
            <w:vAlign w:val="center"/>
          </w:tcPr>
          <w:p w:rsidR="00685655" w:rsidRPr="00685655" w:rsidRDefault="00685655" w:rsidP="00E12301">
            <w:pPr>
              <w:spacing w:before="120" w:after="150" w:line="240" w:lineRule="auto"/>
              <w:rPr>
                <w:rFonts w:ascii="Open Sans" w:hAnsi="Open Sans"/>
                <w:color w:val="333333"/>
                <w:sz w:val="19"/>
                <w:szCs w:val="19"/>
                <w:shd w:val="clear" w:color="auto" w:fill="FFFFFF"/>
              </w:rPr>
            </w:pPr>
            <w:r w:rsidRPr="00685655">
              <w:rPr>
                <w:rFonts w:ascii="Open Sans" w:hAnsi="Open Sans"/>
                <w:color w:val="333333"/>
                <w:sz w:val="19"/>
                <w:szCs w:val="19"/>
                <w:shd w:val="clear" w:color="auto" w:fill="FFFFFF"/>
              </w:rPr>
              <w:lastRenderedPageBreak/>
              <w:t xml:space="preserve">Ustawa z dnia 24 kwietnia 2025 r. o zmianie ustawy o Państwowym Ratownictwie Medycznym oraz niektórych innych ustaw wprowadziła upoważnienie ustawowe dla ministra właściwego do spraw zdrowia do wydania rozporządzenia </w:t>
            </w:r>
            <w:r w:rsidRPr="00685655">
              <w:rPr>
                <w:rFonts w:ascii="Open Sans" w:hAnsi="Open Sans"/>
                <w:color w:val="333333"/>
                <w:sz w:val="19"/>
                <w:szCs w:val="19"/>
                <w:shd w:val="clear" w:color="auto" w:fill="FFFFFF"/>
              </w:rPr>
              <w:lastRenderedPageBreak/>
              <w:t>określającego maksymalny czas na przyjęcie pacjenta od zespołu ratownictwa medycznego w szpitalach, o których mowa w art. 44 ust. 1 i art. 45 ustawy. Projektowane rozporządzenie odwołuje się do czasu zarejestrowanego w Systemie Wspomagania Dowodzenia Państwowego Ratownictwa Medycznego. Zespół ratownictwa medycznego stawiając się z pacjentem w szpitalnym oddziale ratunkowym albo izbie przyjęć, zmienia w Systemie Wspomagania Dowodzenia Państwowego Ratownictwa Medycznego status z „w drodze do szpitala” na „w szpitalu”. Od tego momentu liczony jest czas na przekazanie pacjenta personelowi szpitala. Następnie kierownik zespołu ratownictwa medycznego zgłasza się do pracownika szpitalnego oddziału ratunkowego albo izby przyjęć, referuje mu sprawę (wcześniej do szpitala na wskazany adres e-mail przesyłana jest tzw. „zapowiedź”) i przekazuje pacjenta wraz z dokumentacją medyczną (kartą medycznych czynności ratunkowych). Karta medycznych czynności ratunkowych jest podpisywana przez pracownika szpitalnego oddziału ratunkowego albo izby przyjęć, a zespół ratownictwa medycznego zmienia status na „przekazanie pacjenta” i zostaje zwolniony do dalszych czynności. W tym momencie kończy się czas na przekazanie pacjenta przez zespół ratownictwa medycznego personelowi szpitala. Natomiast pacjent przywieziony przez zespół ratownictwa medycznego, analogicznie jak pacjent, który został przywieziony innym środkiem transportu bądź przybył samodzielnie do szpitalnego oddziału ratunkowego albo izby przyjęć, oczekuje na pierwszy kontakt z lekarzem.</w:t>
            </w:r>
          </w:p>
        </w:tc>
        <w:tc>
          <w:tcPr>
            <w:tcW w:w="2126" w:type="dxa"/>
            <w:tcBorders>
              <w:bottom w:val="single" w:sz="6" w:space="0" w:color="auto"/>
              <w:right w:val="single" w:sz="6" w:space="0" w:color="auto"/>
            </w:tcBorders>
            <w:shd w:val="clear" w:color="auto" w:fill="FFFFFF"/>
            <w:vAlign w:val="center"/>
          </w:tcPr>
          <w:p w:rsidR="00685655" w:rsidRDefault="00685655" w:rsidP="00685655">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04.07.2025</w:t>
            </w:r>
          </w:p>
        </w:tc>
        <w:tc>
          <w:tcPr>
            <w:tcW w:w="3346" w:type="dxa"/>
            <w:tcBorders>
              <w:bottom w:val="single" w:sz="6" w:space="0" w:color="auto"/>
              <w:right w:val="single" w:sz="6" w:space="0" w:color="auto"/>
            </w:tcBorders>
            <w:shd w:val="clear" w:color="auto" w:fill="FFFFFF"/>
            <w:vAlign w:val="center"/>
          </w:tcPr>
          <w:p w:rsidR="00685655" w:rsidRDefault="007D17FF" w:rsidP="00672120">
            <w:pPr>
              <w:spacing w:before="120" w:after="150" w:line="240" w:lineRule="auto"/>
            </w:pPr>
            <w:hyperlink r:id="rId10" w:history="1">
              <w:r w:rsidR="00685655" w:rsidRPr="00344E73">
                <w:rPr>
                  <w:rStyle w:val="Hipercze"/>
                </w:rPr>
                <w:t>https://legislacja.rcl.gov.pl/projekt/12399602</w:t>
              </w:r>
            </w:hyperlink>
          </w:p>
        </w:tc>
      </w:tr>
      <w:tr w:rsidR="00685655" w:rsidRPr="00BE4548" w:rsidTr="00225E7F">
        <w:tc>
          <w:tcPr>
            <w:tcW w:w="2270" w:type="dxa"/>
            <w:tcBorders>
              <w:bottom w:val="single" w:sz="6" w:space="0" w:color="auto"/>
              <w:right w:val="single" w:sz="6" w:space="0" w:color="auto"/>
            </w:tcBorders>
            <w:shd w:val="clear" w:color="auto" w:fill="FFFFFF"/>
            <w:vAlign w:val="center"/>
          </w:tcPr>
          <w:p w:rsidR="00685655" w:rsidRPr="00BE6C9A"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685655">
              <w:rPr>
                <w:rFonts w:ascii="Times New Roman" w:eastAsia="Times New Roman" w:hAnsi="Times New Roman" w:cs="Times New Roman"/>
                <w:color w:val="333333"/>
                <w:sz w:val="20"/>
                <w:szCs w:val="20"/>
                <w:lang w:eastAsia="pl-PL"/>
              </w:rPr>
              <w:lastRenderedPageBreak/>
              <w:t>Projekt rozporządzenia Ministra Zdrowia zmieniającego rozporządzenie w sprawie wzoru wniosku o wydanie zezwolenia na prowadzenie hurtowni farmaceutycznej</w:t>
            </w:r>
          </w:p>
        </w:tc>
        <w:tc>
          <w:tcPr>
            <w:tcW w:w="6442" w:type="dxa"/>
            <w:tcBorders>
              <w:bottom w:val="single" w:sz="6" w:space="0" w:color="auto"/>
              <w:right w:val="single" w:sz="6" w:space="0" w:color="auto"/>
            </w:tcBorders>
            <w:shd w:val="clear" w:color="auto" w:fill="FFFFFF"/>
            <w:vAlign w:val="center"/>
          </w:tcPr>
          <w:p w:rsidR="00685655" w:rsidRPr="00685655" w:rsidRDefault="00685655" w:rsidP="00E12301">
            <w:pPr>
              <w:spacing w:before="120" w:after="150" w:line="240" w:lineRule="auto"/>
              <w:rPr>
                <w:rFonts w:ascii="Open Sans" w:hAnsi="Open Sans"/>
                <w:color w:val="333333"/>
                <w:sz w:val="19"/>
                <w:szCs w:val="19"/>
                <w:shd w:val="clear" w:color="auto" w:fill="FFFFFF"/>
              </w:rPr>
            </w:pPr>
            <w:r w:rsidRPr="00685655">
              <w:rPr>
                <w:rFonts w:ascii="Open Sans" w:hAnsi="Open Sans"/>
                <w:color w:val="333333"/>
                <w:sz w:val="19"/>
                <w:szCs w:val="19"/>
                <w:shd w:val="clear" w:color="auto" w:fill="FFFFFF"/>
              </w:rPr>
              <w:t xml:space="preserve">Nowelizacja rozporządzenia Ministra Zdrowia z dnia 29 kwietnia 2019 r. w sprawie wzoru wniosku o wydanie zezwolenia na prowadzenie hurtowni farmaceutycznej </w:t>
            </w:r>
            <w:proofErr w:type="gramStart"/>
            <w:r w:rsidRPr="00685655">
              <w:rPr>
                <w:rFonts w:ascii="Open Sans" w:hAnsi="Open Sans"/>
                <w:color w:val="333333"/>
                <w:sz w:val="19"/>
                <w:szCs w:val="19"/>
                <w:shd w:val="clear" w:color="auto" w:fill="FFFFFF"/>
              </w:rPr>
              <w:t>ma zatem</w:t>
            </w:r>
            <w:proofErr w:type="gramEnd"/>
            <w:r w:rsidRPr="00685655">
              <w:rPr>
                <w:rFonts w:ascii="Open Sans" w:hAnsi="Open Sans"/>
                <w:color w:val="333333"/>
                <w:sz w:val="19"/>
                <w:szCs w:val="19"/>
                <w:shd w:val="clear" w:color="auto" w:fill="FFFFFF"/>
              </w:rPr>
              <w:t xml:space="preserve"> na celu harmonizację i dostosowanie treści wniosku o udzielenie zezwolenia na prowadzenie hurtowni farmaceutycznej do wytycznych Europejskiej Agencji Leków pt. „</w:t>
            </w:r>
            <w:proofErr w:type="spellStart"/>
            <w:r w:rsidRPr="00685655">
              <w:rPr>
                <w:rFonts w:ascii="Open Sans" w:hAnsi="Open Sans"/>
                <w:color w:val="333333"/>
                <w:sz w:val="19"/>
                <w:szCs w:val="19"/>
                <w:shd w:val="clear" w:color="auto" w:fill="FFFFFF"/>
              </w:rPr>
              <w:t>Compilation</w:t>
            </w:r>
            <w:proofErr w:type="spellEnd"/>
            <w:r w:rsidRPr="00685655">
              <w:rPr>
                <w:rFonts w:ascii="Open Sans" w:hAnsi="Open Sans"/>
                <w:color w:val="333333"/>
                <w:sz w:val="19"/>
                <w:szCs w:val="19"/>
                <w:shd w:val="clear" w:color="auto" w:fill="FFFFFF"/>
              </w:rPr>
              <w:t xml:space="preserve"> of </w:t>
            </w:r>
            <w:proofErr w:type="spellStart"/>
            <w:r w:rsidRPr="00685655">
              <w:rPr>
                <w:rFonts w:ascii="Open Sans" w:hAnsi="Open Sans"/>
                <w:color w:val="333333"/>
                <w:sz w:val="19"/>
                <w:szCs w:val="19"/>
                <w:shd w:val="clear" w:color="auto" w:fill="FFFFFF"/>
              </w:rPr>
              <w:t>Community</w:t>
            </w:r>
            <w:proofErr w:type="spellEnd"/>
            <w:r w:rsidRPr="00685655">
              <w:rPr>
                <w:rFonts w:ascii="Open Sans" w:hAnsi="Open Sans"/>
                <w:color w:val="333333"/>
                <w:sz w:val="19"/>
                <w:szCs w:val="19"/>
                <w:shd w:val="clear" w:color="auto" w:fill="FFFFFF"/>
              </w:rPr>
              <w:t xml:space="preserve"> </w:t>
            </w:r>
            <w:proofErr w:type="spellStart"/>
            <w:r w:rsidRPr="00685655">
              <w:rPr>
                <w:rFonts w:ascii="Open Sans" w:hAnsi="Open Sans"/>
                <w:color w:val="333333"/>
                <w:sz w:val="19"/>
                <w:szCs w:val="19"/>
                <w:shd w:val="clear" w:color="auto" w:fill="FFFFFF"/>
              </w:rPr>
              <w:t>Procedures</w:t>
            </w:r>
            <w:proofErr w:type="spellEnd"/>
            <w:r w:rsidRPr="00685655">
              <w:rPr>
                <w:rFonts w:ascii="Open Sans" w:hAnsi="Open Sans"/>
                <w:color w:val="333333"/>
                <w:sz w:val="19"/>
                <w:szCs w:val="19"/>
                <w:shd w:val="clear" w:color="auto" w:fill="FFFFFF"/>
              </w:rPr>
              <w:t xml:space="preserve"> on </w:t>
            </w:r>
            <w:proofErr w:type="spellStart"/>
            <w:r w:rsidRPr="00685655">
              <w:rPr>
                <w:rFonts w:ascii="Open Sans" w:hAnsi="Open Sans"/>
                <w:color w:val="333333"/>
                <w:sz w:val="19"/>
                <w:szCs w:val="19"/>
                <w:shd w:val="clear" w:color="auto" w:fill="FFFFFF"/>
              </w:rPr>
              <w:t>inspections</w:t>
            </w:r>
            <w:proofErr w:type="spellEnd"/>
            <w:r w:rsidRPr="00685655">
              <w:rPr>
                <w:rFonts w:ascii="Open Sans" w:hAnsi="Open Sans"/>
                <w:color w:val="333333"/>
                <w:sz w:val="19"/>
                <w:szCs w:val="19"/>
                <w:shd w:val="clear" w:color="auto" w:fill="FFFFFF"/>
              </w:rPr>
              <w:t xml:space="preserve"> and exchange of </w:t>
            </w:r>
            <w:proofErr w:type="spellStart"/>
            <w:r w:rsidRPr="00685655">
              <w:rPr>
                <w:rFonts w:ascii="Open Sans" w:hAnsi="Open Sans"/>
                <w:color w:val="333333"/>
                <w:sz w:val="19"/>
                <w:szCs w:val="19"/>
                <w:shd w:val="clear" w:color="auto" w:fill="FFFFFF"/>
              </w:rPr>
              <w:t>information</w:t>
            </w:r>
            <w:proofErr w:type="spellEnd"/>
            <w:r w:rsidRPr="00685655">
              <w:rPr>
                <w:rFonts w:ascii="Open Sans" w:hAnsi="Open Sans"/>
                <w:color w:val="333333"/>
                <w:sz w:val="19"/>
                <w:szCs w:val="19"/>
                <w:shd w:val="clear" w:color="auto" w:fill="FFFFFF"/>
              </w:rPr>
              <w:t xml:space="preserve"> 15 </w:t>
            </w:r>
            <w:proofErr w:type="spellStart"/>
            <w:r w:rsidRPr="00685655">
              <w:rPr>
                <w:rFonts w:ascii="Open Sans" w:hAnsi="Open Sans"/>
                <w:color w:val="333333"/>
                <w:sz w:val="19"/>
                <w:szCs w:val="19"/>
                <w:shd w:val="clear" w:color="auto" w:fill="FFFFFF"/>
              </w:rPr>
              <w:t>September</w:t>
            </w:r>
            <w:proofErr w:type="spellEnd"/>
            <w:r w:rsidRPr="00685655">
              <w:rPr>
                <w:rFonts w:ascii="Open Sans" w:hAnsi="Open Sans"/>
                <w:color w:val="333333"/>
                <w:sz w:val="19"/>
                <w:szCs w:val="19"/>
                <w:shd w:val="clear" w:color="auto" w:fill="FFFFFF"/>
              </w:rPr>
              <w:t xml:space="preserve"> 2023 EMA/369583/2023” </w:t>
            </w:r>
            <w:proofErr w:type="spellStart"/>
            <w:r w:rsidRPr="00685655">
              <w:rPr>
                <w:rFonts w:ascii="Open Sans" w:hAnsi="Open Sans"/>
                <w:color w:val="333333"/>
                <w:sz w:val="19"/>
                <w:szCs w:val="19"/>
                <w:shd w:val="clear" w:color="auto" w:fill="FFFFFF"/>
              </w:rPr>
              <w:t>Rev</w:t>
            </w:r>
            <w:proofErr w:type="spellEnd"/>
            <w:r w:rsidRPr="00685655">
              <w:rPr>
                <w:rFonts w:ascii="Open Sans" w:hAnsi="Open Sans"/>
                <w:color w:val="333333"/>
                <w:sz w:val="19"/>
                <w:szCs w:val="19"/>
                <w:shd w:val="clear" w:color="auto" w:fill="FFFFFF"/>
              </w:rPr>
              <w:t xml:space="preserve"> 19.1, </w:t>
            </w:r>
            <w:proofErr w:type="gramStart"/>
            <w:r w:rsidRPr="00685655">
              <w:rPr>
                <w:rFonts w:ascii="Open Sans" w:hAnsi="Open Sans"/>
                <w:color w:val="333333"/>
                <w:sz w:val="19"/>
                <w:szCs w:val="19"/>
                <w:shd w:val="clear" w:color="auto" w:fill="FFFFFF"/>
              </w:rPr>
              <w:t>które</w:t>
            </w:r>
            <w:proofErr w:type="gramEnd"/>
            <w:r w:rsidRPr="00685655">
              <w:rPr>
                <w:rFonts w:ascii="Open Sans" w:hAnsi="Open Sans"/>
                <w:color w:val="333333"/>
                <w:sz w:val="19"/>
                <w:szCs w:val="19"/>
                <w:shd w:val="clear" w:color="auto" w:fill="FFFFFF"/>
              </w:rPr>
              <w:t xml:space="preserve"> obowiązują w państwach członkowskich Unii Europejskiej i Europejskiego Obszaru Gospodarczego oraz zmian wynikających z ustawy z dnia 28 kwietnia 2011 r. o systemie informacji w ochronie zdrowia w zakresie identyfikowania pracowników pełniących funkcję osoby odpowiedzialnej w hurtowni, niebędących farmaceutami za pomocą nadanego im numeru indywidualnego identyfikatora</w:t>
            </w:r>
          </w:p>
        </w:tc>
        <w:tc>
          <w:tcPr>
            <w:tcW w:w="2126" w:type="dxa"/>
            <w:tcBorders>
              <w:bottom w:val="single" w:sz="6" w:space="0" w:color="auto"/>
              <w:right w:val="single" w:sz="6" w:space="0" w:color="auto"/>
            </w:tcBorders>
            <w:shd w:val="clear" w:color="auto" w:fill="FFFFFF"/>
            <w:vAlign w:val="center"/>
          </w:tcPr>
          <w:p w:rsidR="00685655" w:rsidRDefault="00685655" w:rsidP="00685655">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02.07.2025</w:t>
            </w:r>
          </w:p>
        </w:tc>
        <w:tc>
          <w:tcPr>
            <w:tcW w:w="3346" w:type="dxa"/>
            <w:tcBorders>
              <w:bottom w:val="single" w:sz="6" w:space="0" w:color="auto"/>
              <w:right w:val="single" w:sz="6" w:space="0" w:color="auto"/>
            </w:tcBorders>
            <w:shd w:val="clear" w:color="auto" w:fill="FFFFFF"/>
            <w:vAlign w:val="center"/>
          </w:tcPr>
          <w:p w:rsidR="00685655" w:rsidRDefault="007D17FF" w:rsidP="00672120">
            <w:pPr>
              <w:spacing w:before="120" w:after="150" w:line="240" w:lineRule="auto"/>
            </w:pPr>
            <w:hyperlink r:id="rId11" w:history="1">
              <w:r w:rsidR="00685655" w:rsidRPr="00344E73">
                <w:rPr>
                  <w:rStyle w:val="Hipercze"/>
                </w:rPr>
                <w:t>https://legislacja.rcl.gov.pl/projekt/12399503</w:t>
              </w:r>
            </w:hyperlink>
          </w:p>
        </w:tc>
      </w:tr>
      <w:tr w:rsidR="00BE6C9A" w:rsidRPr="00BE4548" w:rsidTr="00225E7F">
        <w:tc>
          <w:tcPr>
            <w:tcW w:w="2270" w:type="dxa"/>
            <w:tcBorders>
              <w:bottom w:val="single" w:sz="6" w:space="0" w:color="auto"/>
              <w:right w:val="single" w:sz="6" w:space="0" w:color="auto"/>
            </w:tcBorders>
            <w:shd w:val="clear" w:color="auto" w:fill="FFFFFF"/>
            <w:vAlign w:val="center"/>
          </w:tcPr>
          <w:p w:rsidR="00BE6C9A" w:rsidRPr="00BE6C9A"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BE6C9A">
              <w:rPr>
                <w:rFonts w:ascii="Times New Roman" w:eastAsia="Times New Roman" w:hAnsi="Times New Roman" w:cs="Times New Roman"/>
                <w:color w:val="333333"/>
                <w:sz w:val="20"/>
                <w:szCs w:val="20"/>
                <w:lang w:eastAsia="pl-PL"/>
              </w:rPr>
              <w:t xml:space="preserve">Projekt rozporządzenia Ministra Zdrowia zmieniającego rozporządzenie w sprawie podstawowych warunków </w:t>
            </w:r>
            <w:r w:rsidRPr="00BE6C9A">
              <w:rPr>
                <w:rFonts w:ascii="Times New Roman" w:eastAsia="Times New Roman" w:hAnsi="Times New Roman" w:cs="Times New Roman"/>
                <w:color w:val="333333"/>
                <w:sz w:val="20"/>
                <w:szCs w:val="20"/>
                <w:lang w:eastAsia="pl-PL"/>
              </w:rPr>
              <w:lastRenderedPageBreak/>
              <w:t>prowadzenia apteki</w:t>
            </w:r>
          </w:p>
        </w:tc>
        <w:tc>
          <w:tcPr>
            <w:tcW w:w="6442" w:type="dxa"/>
            <w:tcBorders>
              <w:bottom w:val="single" w:sz="6" w:space="0" w:color="auto"/>
              <w:right w:val="single" w:sz="6" w:space="0" w:color="auto"/>
            </w:tcBorders>
            <w:shd w:val="clear" w:color="auto" w:fill="FFFFFF"/>
            <w:vAlign w:val="center"/>
          </w:tcPr>
          <w:p w:rsidR="00BE6C9A" w:rsidRPr="00BE6C9A" w:rsidRDefault="00685655" w:rsidP="00E12301">
            <w:pPr>
              <w:spacing w:before="120" w:after="150" w:line="240" w:lineRule="auto"/>
              <w:rPr>
                <w:rFonts w:ascii="Open Sans" w:hAnsi="Open Sans"/>
                <w:color w:val="333333"/>
                <w:sz w:val="19"/>
                <w:szCs w:val="19"/>
                <w:shd w:val="clear" w:color="auto" w:fill="FFFFFF"/>
              </w:rPr>
            </w:pPr>
            <w:r w:rsidRPr="00685655">
              <w:rPr>
                <w:rFonts w:ascii="Open Sans" w:hAnsi="Open Sans"/>
                <w:color w:val="333333"/>
                <w:sz w:val="19"/>
                <w:szCs w:val="19"/>
                <w:shd w:val="clear" w:color="auto" w:fill="FFFFFF"/>
              </w:rPr>
              <w:lastRenderedPageBreak/>
              <w:t xml:space="preserve">Projekt ma na celu zapewnienie odpowiedniego poziomu </w:t>
            </w:r>
            <w:proofErr w:type="gramStart"/>
            <w:r w:rsidRPr="00685655">
              <w:rPr>
                <w:rFonts w:ascii="Open Sans" w:hAnsi="Open Sans"/>
                <w:color w:val="333333"/>
                <w:sz w:val="19"/>
                <w:szCs w:val="19"/>
                <w:shd w:val="clear" w:color="auto" w:fill="FFFFFF"/>
              </w:rPr>
              <w:t>ochrony jakości</w:t>
            </w:r>
            <w:proofErr w:type="gramEnd"/>
            <w:r w:rsidRPr="00685655">
              <w:rPr>
                <w:rFonts w:ascii="Open Sans" w:hAnsi="Open Sans"/>
                <w:color w:val="333333"/>
                <w:sz w:val="19"/>
                <w:szCs w:val="19"/>
                <w:shd w:val="clear" w:color="auto" w:fill="FFFFFF"/>
              </w:rPr>
              <w:t xml:space="preserve"> produktów leczniczych przy jednoczesnym ograniczeniu nadmiernych obciążeń administracyjnych i finansowych nakładanych na podmioty prowadzące apteki ogólnodostępne. Celem zmiany rozporządzenia Ministra Zdrowia z dnia 27 października 2022 r. w sprawie podstawowych warunków prowadzenia apteki jest dostosowanie wymogów regulacyjnych do realnych potrzeb związanych z </w:t>
            </w:r>
            <w:proofErr w:type="gramStart"/>
            <w:r w:rsidRPr="00685655">
              <w:rPr>
                <w:rFonts w:ascii="Open Sans" w:hAnsi="Open Sans"/>
                <w:color w:val="333333"/>
                <w:sz w:val="19"/>
                <w:szCs w:val="19"/>
                <w:shd w:val="clear" w:color="auto" w:fill="FFFFFF"/>
              </w:rPr>
              <w:lastRenderedPageBreak/>
              <w:t>zapewnieniem jakości</w:t>
            </w:r>
            <w:proofErr w:type="gramEnd"/>
            <w:r w:rsidRPr="00685655">
              <w:rPr>
                <w:rFonts w:ascii="Open Sans" w:hAnsi="Open Sans"/>
                <w:color w:val="333333"/>
                <w:sz w:val="19"/>
                <w:szCs w:val="19"/>
                <w:shd w:val="clear" w:color="auto" w:fill="FFFFFF"/>
              </w:rPr>
              <w:t xml:space="preserve"> i bezpieczeństwa produktów leczniczych, przy zachowaniu spójności systemu regulacyjnego na wszystkich etapach łańcucha dystrybucji leków.</w:t>
            </w:r>
          </w:p>
        </w:tc>
        <w:tc>
          <w:tcPr>
            <w:tcW w:w="2126" w:type="dxa"/>
            <w:tcBorders>
              <w:bottom w:val="single" w:sz="6" w:space="0" w:color="auto"/>
              <w:right w:val="single" w:sz="6" w:space="0" w:color="auto"/>
            </w:tcBorders>
            <w:shd w:val="clear" w:color="auto" w:fill="FFFFFF"/>
            <w:vAlign w:val="center"/>
          </w:tcPr>
          <w:p w:rsidR="00BE6C9A" w:rsidRDefault="00685655" w:rsidP="00685655">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02.07.2025</w:t>
            </w:r>
          </w:p>
        </w:tc>
        <w:tc>
          <w:tcPr>
            <w:tcW w:w="3346" w:type="dxa"/>
            <w:tcBorders>
              <w:bottom w:val="single" w:sz="6" w:space="0" w:color="auto"/>
              <w:right w:val="single" w:sz="6" w:space="0" w:color="auto"/>
            </w:tcBorders>
            <w:shd w:val="clear" w:color="auto" w:fill="FFFFFF"/>
            <w:vAlign w:val="center"/>
          </w:tcPr>
          <w:p w:rsidR="00BE6C9A" w:rsidRDefault="007D17FF" w:rsidP="00672120">
            <w:pPr>
              <w:spacing w:before="120" w:after="150" w:line="240" w:lineRule="auto"/>
            </w:pPr>
            <w:hyperlink r:id="rId12" w:history="1">
              <w:r w:rsidR="00685655" w:rsidRPr="00344E73">
                <w:rPr>
                  <w:rStyle w:val="Hipercze"/>
                </w:rPr>
                <w:t>https://legislacja.rcl.gov.pl/projekt/12399502</w:t>
              </w:r>
            </w:hyperlink>
          </w:p>
        </w:tc>
      </w:tr>
      <w:tr w:rsidR="00BE6C9A" w:rsidRPr="00BE4548" w:rsidTr="00225E7F">
        <w:tc>
          <w:tcPr>
            <w:tcW w:w="2270" w:type="dxa"/>
            <w:tcBorders>
              <w:bottom w:val="single" w:sz="6" w:space="0" w:color="auto"/>
              <w:right w:val="single" w:sz="6" w:space="0" w:color="auto"/>
            </w:tcBorders>
            <w:shd w:val="clear" w:color="auto" w:fill="FFFFFF"/>
            <w:vAlign w:val="center"/>
          </w:tcPr>
          <w:p w:rsidR="00BE6C9A" w:rsidRPr="00BE6C9A"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BE6C9A">
              <w:rPr>
                <w:rFonts w:ascii="Times New Roman" w:eastAsia="Times New Roman" w:hAnsi="Times New Roman" w:cs="Times New Roman"/>
                <w:color w:val="333333"/>
                <w:sz w:val="20"/>
                <w:szCs w:val="20"/>
                <w:lang w:eastAsia="pl-PL"/>
              </w:rPr>
              <w:lastRenderedPageBreak/>
              <w:t>Projekt rozporządzenia Ministra Zdrowia zmieniający rozporządzenie w sprawie przeprowadzania badań lekarskich pracowników, zakresu profilaktycznej opieki zdrowotnej nad pracownikami oraz 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tcPr>
          <w:p w:rsidR="00BE6C9A" w:rsidRPr="00BE6C9A" w:rsidRDefault="00BE6C9A" w:rsidP="00E12301">
            <w:pPr>
              <w:spacing w:before="120" w:after="150" w:line="240" w:lineRule="auto"/>
              <w:rPr>
                <w:rFonts w:ascii="Open Sans" w:hAnsi="Open Sans"/>
                <w:color w:val="333333"/>
                <w:sz w:val="19"/>
                <w:szCs w:val="19"/>
                <w:shd w:val="clear" w:color="auto" w:fill="FFFFFF"/>
              </w:rPr>
            </w:pPr>
            <w:r w:rsidRPr="00BE6C9A">
              <w:rPr>
                <w:rFonts w:ascii="Open Sans" w:hAnsi="Open Sans"/>
                <w:color w:val="333333"/>
                <w:sz w:val="19"/>
                <w:szCs w:val="19"/>
                <w:shd w:val="clear" w:color="auto" w:fill="FFFFFF"/>
              </w:rPr>
              <w:t xml:space="preserve">Nowelizacja ma na celu zastąpienie w załącznikach nr 2 i 3 do rozporządzenia pieczątki i podpisu lekarza przeprowadzającego badanie lekarskie, odpowiednimi oznaczeniami, opisanymi w objaśnieniu. Jednocześnie proponuje się dodać przepis przejściowy, </w:t>
            </w:r>
            <w:proofErr w:type="gramStart"/>
            <w:r w:rsidRPr="00BE6C9A">
              <w:rPr>
                <w:rFonts w:ascii="Open Sans" w:hAnsi="Open Sans"/>
                <w:color w:val="333333"/>
                <w:sz w:val="19"/>
                <w:szCs w:val="19"/>
                <w:shd w:val="clear" w:color="auto" w:fill="FFFFFF"/>
              </w:rPr>
              <w:t>zgodnie z którym</w:t>
            </w:r>
            <w:proofErr w:type="gramEnd"/>
            <w:r w:rsidRPr="00BE6C9A">
              <w:rPr>
                <w:rFonts w:ascii="Open Sans" w:hAnsi="Open Sans"/>
                <w:color w:val="333333"/>
                <w:sz w:val="19"/>
                <w:szCs w:val="19"/>
                <w:shd w:val="clear" w:color="auto" w:fill="FFFFFF"/>
              </w:rPr>
              <w:t xml:space="preserve"> orzeczenia lekarskie mogą być wystawiane według wzoru określonego w przepisach dotychczasowych do czasu wyczerpania zapasów ich formularzy, jednak nie dłużej niż przez 2 miesiące od dnia wejścia w życie niniejszego rozporządzenia. Powyższe umożliwi prowadzenie dokumentacji w formie elektronicznej, w związku z prowadzonymi działaniami dotyczącymi cyfryzacji wzorów 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BE6C9A">
              <w:rPr>
                <w:rFonts w:ascii="Open Sans" w:hAnsi="Open Sans"/>
                <w:color w:val="333333"/>
                <w:sz w:val="19"/>
                <w:szCs w:val="19"/>
                <w:shd w:val="clear" w:color="auto" w:fill="FFFFFF"/>
              </w:rPr>
              <w:t>deregulacyjnego</w:t>
            </w:r>
            <w:proofErr w:type="spellEnd"/>
            <w:r w:rsidRPr="00BE6C9A">
              <w:rPr>
                <w:rFonts w:ascii="Open Sans" w:hAnsi="Open Sans"/>
                <w:color w:val="333333"/>
                <w:sz w:val="19"/>
                <w:szCs w:val="19"/>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rsidR="00BE6C9A" w:rsidRDefault="00BE6C9A" w:rsidP="00BE6C9A">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30.06.2025</w:t>
            </w:r>
          </w:p>
        </w:tc>
        <w:tc>
          <w:tcPr>
            <w:tcW w:w="3346" w:type="dxa"/>
            <w:tcBorders>
              <w:bottom w:val="single" w:sz="6" w:space="0" w:color="auto"/>
              <w:right w:val="single" w:sz="6" w:space="0" w:color="auto"/>
            </w:tcBorders>
            <w:shd w:val="clear" w:color="auto" w:fill="FFFFFF"/>
            <w:vAlign w:val="center"/>
          </w:tcPr>
          <w:p w:rsidR="00BE6C9A" w:rsidRDefault="007D17FF" w:rsidP="00672120">
            <w:pPr>
              <w:spacing w:before="120" w:after="150" w:line="240" w:lineRule="auto"/>
            </w:pPr>
            <w:hyperlink r:id="rId13" w:history="1">
              <w:r w:rsidR="00BE6C9A" w:rsidRPr="00344E73">
                <w:rPr>
                  <w:rStyle w:val="Hipercze"/>
                </w:rPr>
                <w:t>https://legislacja.rcl.gov.pl/projekt/12399400</w:t>
              </w:r>
            </w:hyperlink>
          </w:p>
        </w:tc>
      </w:tr>
      <w:tr w:rsidR="00BE6C9A" w:rsidRPr="00BE4548" w:rsidTr="00225E7F">
        <w:tc>
          <w:tcPr>
            <w:tcW w:w="2270" w:type="dxa"/>
            <w:tcBorders>
              <w:bottom w:val="single" w:sz="6" w:space="0" w:color="auto"/>
              <w:right w:val="single" w:sz="6" w:space="0" w:color="auto"/>
            </w:tcBorders>
            <w:shd w:val="clear" w:color="auto" w:fill="FFFFFF"/>
            <w:vAlign w:val="center"/>
          </w:tcPr>
          <w:p w:rsidR="00BE6C9A" w:rsidRPr="00BE6C9A"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BE6C9A">
              <w:rPr>
                <w:rFonts w:ascii="Times New Roman" w:eastAsia="Times New Roman" w:hAnsi="Times New Roman" w:cs="Times New Roman"/>
                <w:color w:val="333333"/>
                <w:sz w:val="20"/>
                <w:szCs w:val="20"/>
                <w:lang w:eastAsia="pl-PL"/>
              </w:rPr>
              <w:t>Projekt rozporządzenia Ministra Zdrowia zmieniającego rozporządzenie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rsidR="00BE6C9A" w:rsidRPr="00BE6C9A" w:rsidRDefault="00BE6C9A" w:rsidP="00E12301">
            <w:pPr>
              <w:spacing w:before="120" w:after="150" w:line="240" w:lineRule="auto"/>
              <w:rPr>
                <w:rFonts w:ascii="Open Sans" w:hAnsi="Open Sans"/>
                <w:color w:val="333333"/>
                <w:sz w:val="19"/>
                <w:szCs w:val="19"/>
                <w:shd w:val="clear" w:color="auto" w:fill="FFFFFF"/>
              </w:rPr>
            </w:pPr>
            <w:r w:rsidRPr="00BE6C9A">
              <w:rPr>
                <w:rFonts w:ascii="Open Sans" w:hAnsi="Open Sans"/>
                <w:color w:val="333333"/>
                <w:sz w:val="19"/>
                <w:szCs w:val="19"/>
                <w:shd w:val="clear" w:color="auto" w:fill="FFFFFF"/>
              </w:rPr>
              <w:t xml:space="preserve">Nowelizacja ma na celu zastąpienie we wzorze karty badania profilaktycznego, określonym w załączniku do rozporządzenia, pieczęci podmiotu przeprowadzającego badanie profilaktyczne oraz pieczątki osoby przeprowadzającej badanie podmiotowe, jej podpisu odpowiednimi oznaczeniami, opisanymi w objaśnieniu. Ponadto skreśla się część karty badania profilaktycznego dotyczącą oświadczenia o zrozumieniu treści zadawanych pytań. Powyższe umożliwi prowadzenie dokumentacji w formie elektronicznej, w związku z prowadzonymi działaniami dotyczącymi cyfryzacji wzorów 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BE6C9A">
              <w:rPr>
                <w:rFonts w:ascii="Open Sans" w:hAnsi="Open Sans"/>
                <w:color w:val="333333"/>
                <w:sz w:val="19"/>
                <w:szCs w:val="19"/>
                <w:shd w:val="clear" w:color="auto" w:fill="FFFFFF"/>
              </w:rPr>
              <w:t>deregulacyjnego</w:t>
            </w:r>
            <w:proofErr w:type="spellEnd"/>
            <w:r w:rsidRPr="00BE6C9A">
              <w:rPr>
                <w:rFonts w:ascii="Open Sans" w:hAnsi="Open Sans"/>
                <w:color w:val="333333"/>
                <w:sz w:val="19"/>
                <w:szCs w:val="19"/>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rsidR="00BE6C9A" w:rsidRDefault="00BE6C9A" w:rsidP="00BE6C9A">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rsidR="00BE6C9A" w:rsidRDefault="007D17FF" w:rsidP="00672120">
            <w:pPr>
              <w:spacing w:before="120" w:after="150" w:line="240" w:lineRule="auto"/>
            </w:pPr>
            <w:hyperlink r:id="rId14" w:history="1">
              <w:r w:rsidR="00BE6C9A" w:rsidRPr="00344E73">
                <w:rPr>
                  <w:rStyle w:val="Hipercze"/>
                </w:rPr>
                <w:t>https://legislacja.rcl.gov.pl/projekt/12399350</w:t>
              </w:r>
            </w:hyperlink>
          </w:p>
        </w:tc>
      </w:tr>
      <w:tr w:rsidR="00BE6C9A" w:rsidRPr="00BE4548" w:rsidTr="00225E7F">
        <w:tc>
          <w:tcPr>
            <w:tcW w:w="2270" w:type="dxa"/>
            <w:tcBorders>
              <w:bottom w:val="single" w:sz="6" w:space="0" w:color="auto"/>
              <w:right w:val="single" w:sz="6" w:space="0" w:color="auto"/>
            </w:tcBorders>
            <w:shd w:val="clear" w:color="auto" w:fill="FFFFFF"/>
            <w:vAlign w:val="center"/>
          </w:tcPr>
          <w:p w:rsidR="00BE6C9A" w:rsidRPr="00225E7F"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BE6C9A">
              <w:rPr>
                <w:rFonts w:ascii="Times New Roman" w:eastAsia="Times New Roman" w:hAnsi="Times New Roman" w:cs="Times New Roman"/>
                <w:color w:val="333333"/>
                <w:sz w:val="20"/>
                <w:szCs w:val="20"/>
                <w:lang w:eastAsia="pl-PL"/>
              </w:rPr>
              <w:t xml:space="preserve">Projekt rozporządzenia Ministra Zdrowia w sprawie standardu organizacyjnego żywienia w podmiocie leczniczym wykonującym działalność leczniczą w rodzaju </w:t>
            </w:r>
            <w:r w:rsidRPr="00BE6C9A">
              <w:rPr>
                <w:rFonts w:ascii="Times New Roman" w:eastAsia="Times New Roman" w:hAnsi="Times New Roman" w:cs="Times New Roman"/>
                <w:color w:val="333333"/>
                <w:sz w:val="20"/>
                <w:szCs w:val="20"/>
                <w:lang w:eastAsia="pl-PL"/>
              </w:rPr>
              <w:lastRenderedPageBreak/>
              <w:t>świadczenia szpitalne</w:t>
            </w:r>
          </w:p>
        </w:tc>
        <w:tc>
          <w:tcPr>
            <w:tcW w:w="6442" w:type="dxa"/>
            <w:tcBorders>
              <w:bottom w:val="single" w:sz="6" w:space="0" w:color="auto"/>
              <w:right w:val="single" w:sz="6" w:space="0" w:color="auto"/>
            </w:tcBorders>
            <w:shd w:val="clear" w:color="auto" w:fill="FFFFFF"/>
            <w:vAlign w:val="center"/>
          </w:tcPr>
          <w:p w:rsidR="00BE6C9A" w:rsidRPr="00225E7F" w:rsidRDefault="00BE6C9A" w:rsidP="00E12301">
            <w:pPr>
              <w:spacing w:before="120" w:after="150" w:line="240" w:lineRule="auto"/>
              <w:rPr>
                <w:rFonts w:ascii="Open Sans" w:hAnsi="Open Sans"/>
                <w:color w:val="333333"/>
                <w:sz w:val="19"/>
                <w:szCs w:val="19"/>
                <w:shd w:val="clear" w:color="auto" w:fill="FFFFFF"/>
              </w:rPr>
            </w:pPr>
            <w:r w:rsidRPr="00BE6C9A">
              <w:rPr>
                <w:rFonts w:ascii="Open Sans" w:hAnsi="Open Sans"/>
                <w:color w:val="333333"/>
                <w:sz w:val="19"/>
                <w:szCs w:val="19"/>
                <w:shd w:val="clear" w:color="auto" w:fill="FFFFFF"/>
              </w:rPr>
              <w:lastRenderedPageBreak/>
              <w:t xml:space="preserve">Projektowane rozporządzenie określa standard organizacyjny żywienia zbiorowego typu zamkniętego w podmiocie leczniczym wykonującym działalność leczniczą w rodzaju świadczenia szpitalne, z wyłączeniem podmiotu leczniczego udzielającego wyłącznie świadczeń zdrowotnych pacjentom z zamiarem ich zakończenia w okresie nieprzekraczającym 24 godzin oraz z wyłączeniem świadczeń udzielanych przez podmioty pacjentom z zamiarem ich zakończenia w okresie nieprzekraczającym 24 godzin. Powyższe oznacza, że z regulacji wyłączone są izby </w:t>
            </w:r>
            <w:r w:rsidRPr="00BE6C9A">
              <w:rPr>
                <w:rFonts w:ascii="Open Sans" w:hAnsi="Open Sans"/>
                <w:color w:val="333333"/>
                <w:sz w:val="19"/>
                <w:szCs w:val="19"/>
                <w:shd w:val="clear" w:color="auto" w:fill="FFFFFF"/>
              </w:rPr>
              <w:lastRenderedPageBreak/>
              <w:t>przyjęć, świadczenia udzielane w trybie ambulatoryjnym oraz oddziały szpitalne, w których co do zasady udzielane są świadczenia w trybie jednego dnia.</w:t>
            </w:r>
          </w:p>
        </w:tc>
        <w:tc>
          <w:tcPr>
            <w:tcW w:w="2126" w:type="dxa"/>
            <w:tcBorders>
              <w:bottom w:val="single" w:sz="6" w:space="0" w:color="auto"/>
              <w:right w:val="single" w:sz="6" w:space="0" w:color="auto"/>
            </w:tcBorders>
            <w:shd w:val="clear" w:color="auto" w:fill="FFFFFF"/>
            <w:vAlign w:val="center"/>
          </w:tcPr>
          <w:p w:rsidR="00BE6C9A" w:rsidRDefault="00BE6C9A"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24.06.2025</w:t>
            </w:r>
          </w:p>
        </w:tc>
        <w:tc>
          <w:tcPr>
            <w:tcW w:w="3346" w:type="dxa"/>
            <w:tcBorders>
              <w:bottom w:val="single" w:sz="6" w:space="0" w:color="auto"/>
              <w:right w:val="single" w:sz="6" w:space="0" w:color="auto"/>
            </w:tcBorders>
            <w:shd w:val="clear" w:color="auto" w:fill="FFFFFF"/>
            <w:vAlign w:val="center"/>
          </w:tcPr>
          <w:p w:rsidR="00BE6C9A" w:rsidRDefault="007D17FF" w:rsidP="00672120">
            <w:pPr>
              <w:spacing w:before="120" w:after="150" w:line="240" w:lineRule="auto"/>
            </w:pPr>
            <w:hyperlink r:id="rId15" w:history="1">
              <w:r w:rsidR="00BE6C9A" w:rsidRPr="00344E73">
                <w:rPr>
                  <w:rStyle w:val="Hipercze"/>
                </w:rPr>
                <w:t>https://legislacja.rcl.gov.pl/projekt/12399205</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lastRenderedPageBreak/>
              <w:t>Projekt rozporządzenia Rady Ministrów zmieniającego rozporządzenie w sprawie chorób zawodowych</w:t>
            </w:r>
          </w:p>
        </w:tc>
        <w:tc>
          <w:tcPr>
            <w:tcW w:w="6442" w:type="dxa"/>
            <w:tcBorders>
              <w:bottom w:val="single" w:sz="6" w:space="0" w:color="auto"/>
              <w:right w:val="single" w:sz="6" w:space="0" w:color="auto"/>
            </w:tcBorders>
            <w:shd w:val="clear" w:color="auto" w:fill="FFFFFF"/>
            <w:vAlign w:val="center"/>
          </w:tcPr>
          <w:p w:rsidR="00225E7F" w:rsidRP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t>Zmiana rozporządzenia Rady Ministrów z dnia 30 czerwca 2009 r. w sprawie chorób zawodowych polega na uzupełnieniu załącznika do rozporządzenia pn. „Wykaz chorób zawodowych wraz z okresem, w którym wystąpienie udokumentowanych objawów chorobowych upoważnia do rozpoznania choroby zawodowej pomimo wcześniejszego zakończenia pracy w narażeniu zawodowym” o choroby zawodowe, wynikające z dyrektywy 2023/2668, tj. raka jajnika oraz raka żołądkowo-jelitowego.</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24.06.2025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16" w:history="1">
              <w:r w:rsidR="00225E7F" w:rsidRPr="00344E73">
                <w:rPr>
                  <w:rStyle w:val="Hipercze"/>
                </w:rPr>
                <w:t>https://legislacja.rcl.gov.pl/projekt/12399201</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rsidR="00225E7F" w:rsidRP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t xml:space="preserve">Projekt rozporządzenia wprowadza zmiany w rozporządzeniu Ministra Zdrowia z dnia 6 listopada 2013 r. w sprawie świadczeń gwarantowanych z zakresu ambulatoryjnej opieki specjalistycznej przez wprowadzenie do wykazu świadczeń gwarantowanych z zakresu ambulatoryjnej opieki specjalistycznej, zwanego dalej „wykazem”, nowego świadczenia opieki zdrowotnej pn.: „84.5021 Podanie autogenicznego osocza </w:t>
            </w:r>
            <w:proofErr w:type="spellStart"/>
            <w:r w:rsidRPr="00225E7F">
              <w:rPr>
                <w:rFonts w:ascii="Open Sans" w:hAnsi="Open Sans"/>
                <w:color w:val="333333"/>
                <w:sz w:val="19"/>
                <w:szCs w:val="19"/>
                <w:shd w:val="clear" w:color="auto" w:fill="FFFFFF"/>
              </w:rPr>
              <w:t>bogatopłytkowego</w:t>
            </w:r>
            <w:proofErr w:type="spellEnd"/>
            <w:r w:rsidRPr="00225E7F">
              <w:rPr>
                <w:rFonts w:ascii="Open Sans" w:hAnsi="Open Sans"/>
                <w:color w:val="333333"/>
                <w:sz w:val="19"/>
                <w:szCs w:val="19"/>
                <w:shd w:val="clear" w:color="auto" w:fill="FFFFFF"/>
              </w:rPr>
              <w:t xml:space="preserve"> lub fibryny </w:t>
            </w:r>
            <w:proofErr w:type="spellStart"/>
            <w:r w:rsidRPr="00225E7F">
              <w:rPr>
                <w:rFonts w:ascii="Open Sans" w:hAnsi="Open Sans"/>
                <w:color w:val="333333"/>
                <w:sz w:val="19"/>
                <w:szCs w:val="19"/>
                <w:shd w:val="clear" w:color="auto" w:fill="FFFFFF"/>
              </w:rPr>
              <w:t>bogatopłytkowej</w:t>
            </w:r>
            <w:proofErr w:type="spellEnd"/>
            <w:r w:rsidRPr="00225E7F">
              <w:rPr>
                <w:rFonts w:ascii="Open Sans" w:hAnsi="Open Sans"/>
                <w:color w:val="333333"/>
                <w:sz w:val="19"/>
                <w:szCs w:val="19"/>
                <w:shd w:val="clear" w:color="auto" w:fill="FFFFFF"/>
              </w:rPr>
              <w:t>”.</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20.06.2025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17" w:history="1">
              <w:r w:rsidR="00225E7F" w:rsidRPr="00344E73">
                <w:rPr>
                  <w:rStyle w:val="Hipercze"/>
                </w:rPr>
                <w:t>https://legislacja.rcl.gov.pl/projekt/12399102</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6442" w:type="dxa"/>
            <w:tcBorders>
              <w:bottom w:val="single" w:sz="6" w:space="0" w:color="auto"/>
              <w:right w:val="single" w:sz="6" w:space="0" w:color="auto"/>
            </w:tcBorders>
            <w:shd w:val="clear" w:color="auto" w:fill="FFFFFF"/>
            <w:vAlign w:val="center"/>
          </w:tcPr>
          <w:p w:rsid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 jest wydawany na podstawie art. 52c ust. 6 ustawy z dnia 25 sierpnia 2006 r. o bezpieczeństwie żywności i żywienia i zastąpi obowiązujące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18.06.2025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18" w:history="1">
              <w:r w:rsidR="00225E7F" w:rsidRPr="00344E73">
                <w:rPr>
                  <w:rStyle w:val="Hipercze"/>
                </w:rPr>
                <w:t>https://legislacja.rcl.gov.pl/projekt/12399053</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t xml:space="preserve">Projekt rozporządzenia Ministra Zdrowia w sprawie rodzajów Centrów </w:t>
            </w:r>
            <w:r w:rsidRPr="00225E7F">
              <w:rPr>
                <w:rFonts w:ascii="Times New Roman" w:eastAsia="Times New Roman" w:hAnsi="Times New Roman" w:cs="Times New Roman"/>
                <w:color w:val="333333"/>
                <w:sz w:val="20"/>
                <w:szCs w:val="20"/>
                <w:lang w:eastAsia="pl-PL"/>
              </w:rPr>
              <w:lastRenderedPageBreak/>
              <w:t>Doskonałości Kardiologicznej oraz szczegółowych kryteriów warunkujących przyznanie ośrodkowi kardiologicznemu statusu Centrum Doskonałości Kardiologicznej</w:t>
            </w:r>
          </w:p>
        </w:tc>
        <w:tc>
          <w:tcPr>
            <w:tcW w:w="6442" w:type="dxa"/>
            <w:tcBorders>
              <w:bottom w:val="single" w:sz="6" w:space="0" w:color="auto"/>
              <w:right w:val="single" w:sz="6" w:space="0" w:color="auto"/>
            </w:tcBorders>
            <w:shd w:val="clear" w:color="auto" w:fill="FFFFFF"/>
            <w:vAlign w:val="center"/>
          </w:tcPr>
          <w:p w:rsidR="00225E7F" w:rsidRP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lastRenderedPageBreak/>
              <w:t xml:space="preserve">Projekt rozporządzenia Ministra Zdrowia w sprawie rodzajów Centrów Doskonałości Kardiologicznej oraz szczegółowych kryteriów warunkujących przyznanie ośrodkowi kardiologicznemu statusu Centrum Doskonałości </w:t>
            </w:r>
            <w:r w:rsidRPr="00225E7F">
              <w:rPr>
                <w:rFonts w:ascii="Open Sans" w:hAnsi="Open Sans"/>
                <w:color w:val="333333"/>
                <w:sz w:val="19"/>
                <w:szCs w:val="19"/>
                <w:shd w:val="clear" w:color="auto" w:fill="FFFFFF"/>
              </w:rPr>
              <w:lastRenderedPageBreak/>
              <w:t>Kardiologicznej, stanowi wykonanie upoważnienia zawartego w </w:t>
            </w:r>
            <w:hyperlink r:id="rId19" w:anchor="/document/22155747?unitId=art(16)ust(3)&amp;pit=2025-07-07" w:history="1">
              <w:r w:rsidRPr="00225E7F">
                <w:rPr>
                  <w:rFonts w:ascii="Open Sans" w:hAnsi="Open Sans"/>
                  <w:color w:val="333333"/>
                  <w:sz w:val="19"/>
                  <w:szCs w:val="19"/>
                  <w:shd w:val="clear" w:color="auto" w:fill="FFFFFF"/>
                </w:rPr>
                <w:t xml:space="preserve">art. 16 </w:t>
              </w:r>
              <w:proofErr w:type="gramStart"/>
              <w:r w:rsidRPr="00225E7F">
                <w:rPr>
                  <w:rFonts w:ascii="Open Sans" w:hAnsi="Open Sans"/>
                  <w:color w:val="333333"/>
                  <w:sz w:val="19"/>
                  <w:szCs w:val="19"/>
                  <w:shd w:val="clear" w:color="auto" w:fill="FFFFFF"/>
                </w:rPr>
                <w:t>ust</w:t>
              </w:r>
              <w:proofErr w:type="gramEnd"/>
              <w:r w:rsidRPr="00225E7F">
                <w:rPr>
                  <w:rFonts w:ascii="Open Sans" w:hAnsi="Open Sans"/>
                  <w:color w:val="333333"/>
                  <w:sz w:val="19"/>
                  <w:szCs w:val="19"/>
                  <w:shd w:val="clear" w:color="auto" w:fill="FFFFFF"/>
                </w:rPr>
                <w:t>. 3</w:t>
              </w:r>
            </w:hyperlink>
            <w:r w:rsidRPr="00225E7F">
              <w:rPr>
                <w:rFonts w:ascii="Open Sans" w:hAnsi="Open Sans"/>
                <w:color w:val="333333"/>
                <w:sz w:val="19"/>
                <w:szCs w:val="19"/>
                <w:shd w:val="clear" w:color="auto" w:fill="FFFFFF"/>
              </w:rPr>
              <w:t> ustawy z dnia 4 czerwca 2025 r. o Krajowej Sieci Kardiologicznej. Projekt rozporządzenia określa rodzaje CDK oraz szczegółowe kryteria warunkujące przyznanie ośrodkowi kardiologicznemu w ramach kwalifikacji do Krajowej Sieci Kardiologicznej statusu CDK, mając na uwadze konieczność zapewnienia w CDK wysokiego poziomu wiedzy eksperckiej oraz interdyscyplinarnej diagnostyki i leczenia określonego rodzaju lub grupy jednostek chorobowych chorób układu krążenia.</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03.07.2025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20" w:history="1">
              <w:r w:rsidR="00225E7F" w:rsidRPr="00344E73">
                <w:rPr>
                  <w:rStyle w:val="Hipercze"/>
                </w:rPr>
                <w:t>https://legislacja.rcl.gov.pl/projekt/12399051</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lastRenderedPageBreak/>
              <w:t>Projekt ustawy o zmianie ustawy o systemie informacji w ochronie zdrowia oraz niektórych innych ustaw</w:t>
            </w:r>
          </w:p>
        </w:tc>
        <w:tc>
          <w:tcPr>
            <w:tcW w:w="6442" w:type="dxa"/>
            <w:tcBorders>
              <w:bottom w:val="single" w:sz="6" w:space="0" w:color="auto"/>
              <w:right w:val="single" w:sz="6" w:space="0" w:color="auto"/>
            </w:tcBorders>
            <w:shd w:val="clear" w:color="auto" w:fill="FFFFFF"/>
            <w:vAlign w:val="center"/>
          </w:tcPr>
          <w:p w:rsidR="00225E7F" w:rsidRP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t>Projektowana zmiana zakłada wprowadzenie do systemu informacji w ochronie zdrowia nowego systemu dziedzinowego, tj. Systemu e-Transplant, który będzie wspierał procesy związane z koordynowaniem i nadzorem nad działaniami związanymi z pobieraniem, przechowywaniem i przeszczepianiem narządów, tkanek i komórek. Projekt zakłada wprowadzenie rozwiązań prawno-organizacyjnych w taki sposób, aby system transplantacji narządów, tkanek i komórek stał się bardziej efektywny, kompleksowy i skoordynowany. W aktualnym stanie prawnym poszczególne elementy składowe systemu informacji o transplantacji rozproszone są pomiędzy różne rejestry, co powoduje zakłócenia w efektywnym przetwarzaniu gromadzonych danych. Istniejący system zarządzania bazą wiedzy o dawcach i biorcach nie zapewnia pełnej koordynacji działań w procesie alokacji narządów, tkanek i komórek.</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18.06.2025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21" w:history="1">
              <w:r w:rsidR="00225E7F" w:rsidRPr="00344E73">
                <w:rPr>
                  <w:rStyle w:val="Hipercze"/>
                </w:rPr>
                <w:t>https://legislacja.rcl.gov.pl/projekt/12399050</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t xml:space="preserve">Projekt ustawy o zmianie ustawy o prawach pacjenta i Rzeczniku </w:t>
            </w:r>
            <w:proofErr w:type="gramStart"/>
            <w:r w:rsidRPr="00225E7F">
              <w:rPr>
                <w:rFonts w:ascii="Times New Roman" w:eastAsia="Times New Roman" w:hAnsi="Times New Roman" w:cs="Times New Roman"/>
                <w:color w:val="333333"/>
                <w:sz w:val="20"/>
                <w:szCs w:val="20"/>
                <w:lang w:eastAsia="pl-PL"/>
              </w:rPr>
              <w:t>Praw</w:t>
            </w:r>
            <w:proofErr w:type="gramEnd"/>
            <w:r w:rsidRPr="00225E7F">
              <w:rPr>
                <w:rFonts w:ascii="Times New Roman" w:eastAsia="Times New Roman" w:hAnsi="Times New Roman" w:cs="Times New Roman"/>
                <w:color w:val="333333"/>
                <w:sz w:val="20"/>
                <w:szCs w:val="20"/>
                <w:lang w:eastAsia="pl-PL"/>
              </w:rPr>
              <w:t xml:space="preserve"> Pacjenta oraz ustawy o systemie powiadamiania ratunkowego</w:t>
            </w:r>
          </w:p>
        </w:tc>
        <w:tc>
          <w:tcPr>
            <w:tcW w:w="6442" w:type="dxa"/>
            <w:tcBorders>
              <w:bottom w:val="single" w:sz="6" w:space="0" w:color="auto"/>
              <w:right w:val="single" w:sz="6" w:space="0" w:color="auto"/>
            </w:tcBorders>
            <w:shd w:val="clear" w:color="auto" w:fill="FFFFFF"/>
            <w:vAlign w:val="center"/>
          </w:tcPr>
          <w:p w:rsidR="00225E7F" w:rsidRP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t xml:space="preserve">Głównym celem projektu ustawy o zmianie ustawy o prawach pacjenta i Rzeczniku </w:t>
            </w:r>
            <w:proofErr w:type="gramStart"/>
            <w:r w:rsidRPr="00225E7F">
              <w:rPr>
                <w:rFonts w:ascii="Open Sans" w:hAnsi="Open Sans"/>
                <w:color w:val="333333"/>
                <w:sz w:val="19"/>
                <w:szCs w:val="19"/>
                <w:shd w:val="clear" w:color="auto" w:fill="FFFFFF"/>
              </w:rPr>
              <w:t>Praw</w:t>
            </w:r>
            <w:proofErr w:type="gramEnd"/>
            <w:r w:rsidRPr="00225E7F">
              <w:rPr>
                <w:rFonts w:ascii="Open Sans" w:hAnsi="Open Sans"/>
                <w:color w:val="333333"/>
                <w:sz w:val="19"/>
                <w:szCs w:val="19"/>
                <w:shd w:val="clear" w:color="auto" w:fill="FFFFFF"/>
              </w:rPr>
              <w:t xml:space="preserve"> Pacjenta oraz ustawy o systemie powiadamiania ratunkowego, jest wprowadzenie zmian w ustawie z dnia 6 listopada 2008 r. o prawach pacjenta i Rzeczniku Praw Pacjenta i w konsekwencji zwiększenie poziomu przestrzegania praw pacjenta oraz przeciwdziałanie działaniom szkodliwym i niebezpiecznym dla zdrowia i życia ludzkiego, przez modyfikację, uzupełnienie lub uregulowanie nowych zadań i kompetencji Rzecznika Praw Pacjenta.</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16.06.2025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22" w:history="1">
              <w:r w:rsidR="00225E7F" w:rsidRPr="00344E73">
                <w:rPr>
                  <w:rStyle w:val="Hipercze"/>
                </w:rPr>
                <w:t>https://legislacja.rcl.gov.pl/projekt/12398957</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t>Projekt rozporządzenia Ministra Zdrowia zmieniającego rozporządzenia w sprawie wysyłkowej sprzedaży produktów leczniczych</w:t>
            </w:r>
          </w:p>
        </w:tc>
        <w:tc>
          <w:tcPr>
            <w:tcW w:w="6442" w:type="dxa"/>
            <w:tcBorders>
              <w:bottom w:val="single" w:sz="6" w:space="0" w:color="auto"/>
              <w:right w:val="single" w:sz="6" w:space="0" w:color="auto"/>
            </w:tcBorders>
            <w:shd w:val="clear" w:color="auto" w:fill="FFFFFF"/>
            <w:vAlign w:val="center"/>
          </w:tcPr>
          <w:p w:rsidR="00225E7F" w:rsidRP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t xml:space="preserve">Istotą projektu jest zmiana rozporządzenia Ministra Zdrowia dnia 26 marca 2015 r. w sprawie wysyłkowej sprzedaży produktów leczniczych w taki sposób, aby umożliwić dokonanie zakupu produktów leczniczych w związku z ich oferowaniem w ramach wysyłkowej sprzedaży produktów leczniczych przez apteki ogólnodostępne lub punkty apteczne, za pomocą środków komunikacji elektronicznej. Cel ten przyświeca niniejszej inicjatywie w związku z przyjęciem do realizacji propozycji </w:t>
            </w:r>
            <w:proofErr w:type="spellStart"/>
            <w:r w:rsidRPr="00225E7F">
              <w:rPr>
                <w:rFonts w:ascii="Open Sans" w:hAnsi="Open Sans"/>
                <w:color w:val="333333"/>
                <w:sz w:val="19"/>
                <w:szCs w:val="19"/>
                <w:shd w:val="clear" w:color="auto" w:fill="FFFFFF"/>
              </w:rPr>
              <w:t>deregulacyjnej</w:t>
            </w:r>
            <w:proofErr w:type="spellEnd"/>
            <w:r w:rsidRPr="00225E7F">
              <w:rPr>
                <w:rFonts w:ascii="Open Sans" w:hAnsi="Open Sans"/>
                <w:color w:val="333333"/>
                <w:sz w:val="19"/>
                <w:szCs w:val="19"/>
                <w:shd w:val="clear" w:color="auto" w:fill="FFFFFF"/>
              </w:rPr>
              <w:t xml:space="preserve"> nr MZ-19-334.</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Skierowanie aktu do ogłoszenia </w:t>
            </w:r>
          </w:p>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01.07.2025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23" w:history="1">
              <w:r w:rsidR="00225E7F" w:rsidRPr="00344E73">
                <w:rPr>
                  <w:rStyle w:val="Hipercze"/>
                </w:rPr>
                <w:t>https://legislacja.rcl.gov.pl/projekt/12398906</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225E7F"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t xml:space="preserve">Projekt rozporządzenia </w:t>
            </w:r>
            <w:r w:rsidRPr="00225E7F">
              <w:rPr>
                <w:rFonts w:ascii="Times New Roman" w:eastAsia="Times New Roman" w:hAnsi="Times New Roman" w:cs="Times New Roman"/>
                <w:color w:val="333333"/>
                <w:sz w:val="20"/>
                <w:szCs w:val="20"/>
                <w:lang w:eastAsia="pl-PL"/>
              </w:rPr>
              <w:lastRenderedPageBreak/>
              <w:t xml:space="preserve">Ministra Zdrowia zmieniającego rozporządzenie w sprawie programu pilotażowego w zakresie edukacji żywieniowej oraz </w:t>
            </w:r>
            <w:proofErr w:type="gramStart"/>
            <w:r w:rsidRPr="00225E7F">
              <w:rPr>
                <w:rFonts w:ascii="Times New Roman" w:eastAsia="Times New Roman" w:hAnsi="Times New Roman" w:cs="Times New Roman"/>
                <w:color w:val="333333"/>
                <w:sz w:val="20"/>
                <w:szCs w:val="20"/>
                <w:lang w:eastAsia="pl-PL"/>
              </w:rPr>
              <w:t>poprawy jakości</w:t>
            </w:r>
            <w:proofErr w:type="gramEnd"/>
            <w:r w:rsidRPr="00225E7F">
              <w:rPr>
                <w:rFonts w:ascii="Times New Roman" w:eastAsia="Times New Roman" w:hAnsi="Times New Roman" w:cs="Times New Roman"/>
                <w:color w:val="333333"/>
                <w:sz w:val="20"/>
                <w:szCs w:val="20"/>
                <w:lang w:eastAsia="pl-PL"/>
              </w:rPr>
              <w:t xml:space="preserve"> żywienia w szpitalach – „Dobry posiłek w szpitalu”</w:t>
            </w:r>
          </w:p>
        </w:tc>
        <w:tc>
          <w:tcPr>
            <w:tcW w:w="6442" w:type="dxa"/>
            <w:tcBorders>
              <w:bottom w:val="single" w:sz="6" w:space="0" w:color="auto"/>
              <w:right w:val="single" w:sz="6" w:space="0" w:color="auto"/>
            </w:tcBorders>
            <w:shd w:val="clear" w:color="auto" w:fill="FFFFFF"/>
            <w:vAlign w:val="center"/>
          </w:tcPr>
          <w:p w:rsidR="00225E7F" w:rsidRPr="00225E7F"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lastRenderedPageBreak/>
              <w:t xml:space="preserve">Projektowane rozporządzenie jest wydawane na podstawie art. 48e ust. 5 ustawy z </w:t>
            </w:r>
            <w:r w:rsidRPr="00225E7F">
              <w:rPr>
                <w:rFonts w:ascii="Open Sans" w:hAnsi="Open Sans"/>
                <w:color w:val="333333"/>
                <w:sz w:val="19"/>
                <w:szCs w:val="19"/>
                <w:shd w:val="clear" w:color="auto" w:fill="FFFFFF"/>
              </w:rPr>
              <w:lastRenderedPageBreak/>
              <w:t xml:space="preserve">dnia 27 sierpnia 2004 r. o świadczeniach opieki zdrowotnej finansowanych ze środków publicznych i wprowadza zmiany w rozporządzeniu Ministra Zdrowia z dnia 25 września 2023 r. w sprawie programu pilotażowego w zakresie edukacji żywieniowej oraz </w:t>
            </w:r>
            <w:proofErr w:type="gramStart"/>
            <w:r w:rsidRPr="00225E7F">
              <w:rPr>
                <w:rFonts w:ascii="Open Sans" w:hAnsi="Open Sans"/>
                <w:color w:val="333333"/>
                <w:sz w:val="19"/>
                <w:szCs w:val="19"/>
                <w:shd w:val="clear" w:color="auto" w:fill="FFFFFF"/>
              </w:rPr>
              <w:t>poprawy jakości</w:t>
            </w:r>
            <w:proofErr w:type="gramEnd"/>
            <w:r w:rsidRPr="00225E7F">
              <w:rPr>
                <w:rFonts w:ascii="Open Sans" w:hAnsi="Open Sans"/>
                <w:color w:val="333333"/>
                <w:sz w:val="19"/>
                <w:szCs w:val="19"/>
                <w:shd w:val="clear" w:color="auto" w:fill="FFFFFF"/>
              </w:rPr>
              <w:t xml:space="preserve"> żywienia w szpitalach – „Dobry posiłek w szpitalu”. Projekt rozporządzenia wydłuża do dnia 30 września 2025 r. etap realizacji programu pilotażowego w zakresie edukacji żywieniowej oraz </w:t>
            </w:r>
            <w:proofErr w:type="gramStart"/>
            <w:r w:rsidRPr="00225E7F">
              <w:rPr>
                <w:rFonts w:ascii="Open Sans" w:hAnsi="Open Sans"/>
                <w:color w:val="333333"/>
                <w:sz w:val="19"/>
                <w:szCs w:val="19"/>
                <w:shd w:val="clear" w:color="auto" w:fill="FFFFFF"/>
              </w:rPr>
              <w:t>poprawy jakości</w:t>
            </w:r>
            <w:proofErr w:type="gramEnd"/>
            <w:r w:rsidRPr="00225E7F">
              <w:rPr>
                <w:rFonts w:ascii="Open Sans" w:hAnsi="Open Sans"/>
                <w:color w:val="333333"/>
                <w:sz w:val="19"/>
                <w:szCs w:val="19"/>
                <w:shd w:val="clear" w:color="auto" w:fill="FFFFFF"/>
              </w:rPr>
              <w:t xml:space="preserve"> żywienia w szpitalach – „Dobry posiłek w szpitalu”, w celu dalszego zwiększania dostępności porad żywieniowych oraz wdrażania optymalnego modelu żywienia świadczeniobiorców w szpitalach. Przewiduje się również zmianę w zakresie wydłużenia etapu ewaluacji do dnia 31 grudnia 2025 r., która obejmie etap organizacji i częściowej realizacji programu pilotażowego od dnia 27 września 2023 r. do dnia 31 lipca 2024 r. oraz od dnia 1 stycznia 2025 r. do dnia 30 września 2025 r.</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 xml:space="preserve">Skierowanie aktu do </w:t>
            </w:r>
            <w:r>
              <w:rPr>
                <w:rFonts w:ascii="Open Sans" w:hAnsi="Open Sans"/>
                <w:color w:val="333333"/>
                <w:sz w:val="19"/>
                <w:szCs w:val="19"/>
                <w:shd w:val="clear" w:color="auto" w:fill="FFFFFF"/>
              </w:rPr>
              <w:lastRenderedPageBreak/>
              <w:t xml:space="preserve">ogłoszenia </w:t>
            </w:r>
          </w:p>
          <w:p w:rsidR="00225E7F" w:rsidRDefault="00225E7F"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26.06.2025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24" w:history="1">
              <w:r w:rsidR="00225E7F" w:rsidRPr="00344E73">
                <w:rPr>
                  <w:rStyle w:val="Hipercze"/>
                </w:rPr>
                <w:t>https://legislacja.rcl.gov.pl/projekt/1</w:t>
              </w:r>
              <w:r w:rsidR="00225E7F" w:rsidRPr="00344E73">
                <w:rPr>
                  <w:rStyle w:val="Hipercze"/>
                </w:rPr>
                <w:lastRenderedPageBreak/>
                <w:t>2398851</w:t>
              </w:r>
            </w:hyperlink>
          </w:p>
        </w:tc>
      </w:tr>
      <w:tr w:rsidR="00225E7F" w:rsidRPr="00BE4548" w:rsidTr="00225E7F">
        <w:tc>
          <w:tcPr>
            <w:tcW w:w="2270" w:type="dxa"/>
            <w:tcBorders>
              <w:bottom w:val="single" w:sz="6" w:space="0" w:color="auto"/>
              <w:right w:val="single" w:sz="6" w:space="0" w:color="auto"/>
            </w:tcBorders>
            <w:shd w:val="clear" w:color="auto" w:fill="FFFFFF"/>
            <w:vAlign w:val="center"/>
          </w:tcPr>
          <w:p w:rsidR="00225E7F" w:rsidRPr="00FE6C0E"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225E7F">
              <w:rPr>
                <w:rFonts w:ascii="Times New Roman" w:eastAsia="Times New Roman" w:hAnsi="Times New Roman" w:cs="Times New Roman"/>
                <w:color w:val="333333"/>
                <w:sz w:val="20"/>
                <w:szCs w:val="20"/>
                <w:lang w:eastAsia="pl-PL"/>
              </w:rPr>
              <w:lastRenderedPageBreak/>
              <w:t>Projekt rozporządzenia Ministra Zdrowia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tcPr>
          <w:p w:rsidR="00225E7F" w:rsidRPr="00FE6C0E" w:rsidRDefault="00225E7F" w:rsidP="00E12301">
            <w:pPr>
              <w:spacing w:before="120" w:after="150" w:line="240" w:lineRule="auto"/>
              <w:rPr>
                <w:rFonts w:ascii="Open Sans" w:hAnsi="Open Sans"/>
                <w:color w:val="333333"/>
                <w:sz w:val="19"/>
                <w:szCs w:val="19"/>
                <w:shd w:val="clear" w:color="auto" w:fill="FFFFFF"/>
              </w:rPr>
            </w:pPr>
            <w:r w:rsidRPr="00225E7F">
              <w:rPr>
                <w:rFonts w:ascii="Open Sans" w:hAnsi="Open Sans"/>
                <w:color w:val="333333"/>
                <w:sz w:val="19"/>
                <w:szCs w:val="19"/>
                <w:shd w:val="clear" w:color="auto" w:fill="FFFFFF"/>
              </w:rPr>
              <w:t>Projekt rozporządzenia określa limit przyjęć na studia na kierunkach lekarskim i lekarsko-dentystycznym w poszczególnych uczelniach w roku akademickim 2025/2026. Limit przyjęć na studia na kierunku lekarskim w roku akademickim 2025/2026 określa załącznik nr 1 do rozporządzenia, natomiast limit przyjęć na studia na kierunku lekarsko-dentystycznym w roku akademickim 2025/2026 określa załącznik nr 2 do rozporządzenia.</w:t>
            </w:r>
          </w:p>
        </w:tc>
        <w:tc>
          <w:tcPr>
            <w:tcW w:w="2126" w:type="dxa"/>
            <w:tcBorders>
              <w:bottom w:val="single" w:sz="6" w:space="0" w:color="auto"/>
              <w:right w:val="single" w:sz="6" w:space="0" w:color="auto"/>
            </w:tcBorders>
            <w:shd w:val="clear" w:color="auto" w:fill="FFFFFF"/>
            <w:vAlign w:val="center"/>
          </w:tcPr>
          <w:p w:rsidR="00225E7F" w:rsidRDefault="00225E7F" w:rsidP="00225E7F">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12.06.2025</w:t>
            </w:r>
          </w:p>
        </w:tc>
        <w:tc>
          <w:tcPr>
            <w:tcW w:w="3346" w:type="dxa"/>
            <w:tcBorders>
              <w:bottom w:val="single" w:sz="6" w:space="0" w:color="auto"/>
              <w:right w:val="single" w:sz="6" w:space="0" w:color="auto"/>
            </w:tcBorders>
            <w:shd w:val="clear" w:color="auto" w:fill="FFFFFF"/>
            <w:vAlign w:val="center"/>
          </w:tcPr>
          <w:p w:rsidR="00225E7F" w:rsidRDefault="007D17FF" w:rsidP="00672120">
            <w:pPr>
              <w:spacing w:before="120" w:after="150" w:line="240" w:lineRule="auto"/>
            </w:pPr>
            <w:hyperlink r:id="rId25" w:history="1">
              <w:r w:rsidR="00225E7F" w:rsidRPr="00344E73">
                <w:rPr>
                  <w:rStyle w:val="Hipercze"/>
                </w:rPr>
                <w:t>https://legislacja.rcl.gov.pl/projekt/12398850</w:t>
              </w:r>
            </w:hyperlink>
          </w:p>
        </w:tc>
      </w:tr>
      <w:tr w:rsidR="00FE6C0E" w:rsidRPr="00BE4548" w:rsidTr="00225E7F">
        <w:tc>
          <w:tcPr>
            <w:tcW w:w="2270" w:type="dxa"/>
            <w:tcBorders>
              <w:bottom w:val="single" w:sz="6" w:space="0" w:color="auto"/>
              <w:right w:val="single" w:sz="6" w:space="0" w:color="auto"/>
            </w:tcBorders>
            <w:shd w:val="clear" w:color="auto" w:fill="FFFFFF"/>
            <w:vAlign w:val="center"/>
          </w:tcPr>
          <w:p w:rsidR="00FE6C0E" w:rsidRPr="00FE6C0E"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FE6C0E">
              <w:rPr>
                <w:rFonts w:ascii="Times New Roman" w:eastAsia="Times New Roman" w:hAnsi="Times New Roman" w:cs="Times New Roman"/>
                <w:color w:val="333333"/>
                <w:sz w:val="20"/>
                <w:szCs w:val="20"/>
                <w:lang w:eastAsia="pl-PL"/>
              </w:rPr>
              <w:t>Projekt ustawy o zmianie ustawy o ochronie zdrowia przed następstwami używania tytoniu i wyrobów tytoniowych</w:t>
            </w:r>
          </w:p>
        </w:tc>
        <w:tc>
          <w:tcPr>
            <w:tcW w:w="6442" w:type="dxa"/>
            <w:tcBorders>
              <w:bottom w:val="single" w:sz="6" w:space="0" w:color="auto"/>
              <w:right w:val="single" w:sz="6" w:space="0" w:color="auto"/>
            </w:tcBorders>
            <w:shd w:val="clear" w:color="auto" w:fill="FFFFFF"/>
            <w:vAlign w:val="center"/>
          </w:tcPr>
          <w:p w:rsidR="00FE6C0E" w:rsidRPr="00FE6C0E" w:rsidRDefault="00FE6C0E" w:rsidP="00E12301">
            <w:pPr>
              <w:spacing w:before="120" w:after="150" w:line="240" w:lineRule="auto"/>
              <w:rPr>
                <w:rFonts w:ascii="Open Sans" w:hAnsi="Open Sans"/>
                <w:color w:val="333333"/>
                <w:sz w:val="19"/>
                <w:szCs w:val="19"/>
                <w:shd w:val="clear" w:color="auto" w:fill="FFFFFF"/>
              </w:rPr>
            </w:pPr>
            <w:r w:rsidRPr="00FE6C0E">
              <w:rPr>
                <w:rFonts w:ascii="Open Sans" w:hAnsi="Open Sans"/>
                <w:color w:val="333333"/>
                <w:sz w:val="19"/>
                <w:szCs w:val="19"/>
                <w:shd w:val="clear" w:color="auto" w:fill="FFFFFF"/>
              </w:rPr>
              <w:t>Nowelizacja ustawy z 9 listopada 1995 r. o ochronie zdrowia przed następstwami używania tytoniu i wyrobów tytoniowych jest konieczna ze względu na pilną potrzebę ograniczenia zjawiska używania papierosów elektronicznych jednorazowego użytku przez ludzi młodych. Wyroby te stanowią wyraźne zagrożenie dla zdrowia publicznego, w szczególności młodego pokolenia i osób niepalących, co powoduje konieczność wprowadzenia całkowitego zakazu wprowadzania do obrotu papierosów elektronicznych jednorazowego użytku.</w:t>
            </w:r>
          </w:p>
        </w:tc>
        <w:tc>
          <w:tcPr>
            <w:tcW w:w="2126" w:type="dxa"/>
            <w:tcBorders>
              <w:bottom w:val="single" w:sz="6" w:space="0" w:color="auto"/>
              <w:right w:val="single" w:sz="6" w:space="0" w:color="auto"/>
            </w:tcBorders>
            <w:shd w:val="clear" w:color="auto" w:fill="FFFFFF"/>
            <w:vAlign w:val="center"/>
          </w:tcPr>
          <w:p w:rsidR="00FE6C0E" w:rsidRDefault="00FE6C0E" w:rsidP="00225E7F">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Konsultacje publiczne </w:t>
            </w:r>
            <w:r w:rsidR="00225E7F">
              <w:rPr>
                <w:rFonts w:ascii="Open Sans" w:hAnsi="Open Sans"/>
                <w:color w:val="333333"/>
                <w:sz w:val="19"/>
                <w:szCs w:val="19"/>
                <w:shd w:val="clear" w:color="auto" w:fill="FFFFFF"/>
              </w:rPr>
              <w:t>12</w:t>
            </w:r>
            <w:r>
              <w:rPr>
                <w:rFonts w:ascii="Open Sans" w:hAnsi="Open Sans"/>
                <w:color w:val="333333"/>
                <w:sz w:val="19"/>
                <w:szCs w:val="19"/>
                <w:shd w:val="clear" w:color="auto" w:fill="FFFFFF"/>
              </w:rPr>
              <w:t>.06.2025</w:t>
            </w:r>
          </w:p>
        </w:tc>
        <w:tc>
          <w:tcPr>
            <w:tcW w:w="3346" w:type="dxa"/>
            <w:tcBorders>
              <w:bottom w:val="single" w:sz="6" w:space="0" w:color="auto"/>
              <w:right w:val="single" w:sz="6" w:space="0" w:color="auto"/>
            </w:tcBorders>
            <w:shd w:val="clear" w:color="auto" w:fill="FFFFFF"/>
            <w:vAlign w:val="center"/>
          </w:tcPr>
          <w:p w:rsidR="00FE6C0E" w:rsidRDefault="007D17FF" w:rsidP="00672120">
            <w:pPr>
              <w:spacing w:before="120" w:after="150" w:line="240" w:lineRule="auto"/>
            </w:pPr>
            <w:hyperlink r:id="rId26" w:history="1">
              <w:r w:rsidR="00225E7F" w:rsidRPr="00344E73">
                <w:rPr>
                  <w:rStyle w:val="Hipercze"/>
                </w:rPr>
                <w:t>https://legislacja.rcl.gov.pl/projekt/12398803</w:t>
              </w:r>
            </w:hyperlink>
          </w:p>
        </w:tc>
      </w:tr>
      <w:tr w:rsidR="00FE6C0E" w:rsidRPr="00BE4548" w:rsidTr="00225E7F">
        <w:tc>
          <w:tcPr>
            <w:tcW w:w="2270" w:type="dxa"/>
            <w:tcBorders>
              <w:bottom w:val="single" w:sz="6" w:space="0" w:color="auto"/>
              <w:right w:val="single" w:sz="6" w:space="0" w:color="auto"/>
            </w:tcBorders>
            <w:shd w:val="clear" w:color="auto" w:fill="FFFFFF"/>
            <w:vAlign w:val="center"/>
          </w:tcPr>
          <w:p w:rsidR="00FE6C0E" w:rsidRPr="00FE6C0E"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FE6C0E">
              <w:rPr>
                <w:rFonts w:ascii="Times New Roman" w:eastAsia="Times New Roman" w:hAnsi="Times New Roman" w:cs="Times New Roman"/>
                <w:color w:val="333333"/>
                <w:sz w:val="20"/>
                <w:szCs w:val="20"/>
                <w:lang w:eastAsia="pl-PL"/>
              </w:rPr>
              <w:t xml:space="preserve">Projekt rozporządzenia Ministra Zdrowia zmieniającego rozporządzenie w sprawie programu pilotażowego dotyczącego centralnej elektronicznej rejestracji na wybrane świadczenia opieki zdrowotnej w zakresie ambulatoryjnej </w:t>
            </w:r>
            <w:r w:rsidRPr="00FE6C0E">
              <w:rPr>
                <w:rFonts w:ascii="Times New Roman" w:eastAsia="Times New Roman" w:hAnsi="Times New Roman" w:cs="Times New Roman"/>
                <w:color w:val="333333"/>
                <w:sz w:val="20"/>
                <w:szCs w:val="20"/>
                <w:lang w:eastAsia="pl-PL"/>
              </w:rPr>
              <w:lastRenderedPageBreak/>
              <w:t>opieki specjalistycznej oraz programów zdrowotnych</w:t>
            </w:r>
          </w:p>
        </w:tc>
        <w:tc>
          <w:tcPr>
            <w:tcW w:w="6442" w:type="dxa"/>
            <w:tcBorders>
              <w:bottom w:val="single" w:sz="6" w:space="0" w:color="auto"/>
              <w:right w:val="single" w:sz="6" w:space="0" w:color="auto"/>
            </w:tcBorders>
            <w:shd w:val="clear" w:color="auto" w:fill="FFFFFF"/>
            <w:vAlign w:val="center"/>
          </w:tcPr>
          <w:p w:rsidR="00FE6C0E" w:rsidRDefault="00FE6C0E" w:rsidP="00E12301">
            <w:pPr>
              <w:spacing w:before="120" w:after="150" w:line="240" w:lineRule="auto"/>
              <w:rPr>
                <w:rFonts w:ascii="Open Sans" w:hAnsi="Open Sans"/>
                <w:color w:val="333333"/>
                <w:sz w:val="19"/>
                <w:szCs w:val="19"/>
                <w:shd w:val="clear" w:color="auto" w:fill="FFFFFF"/>
              </w:rPr>
            </w:pPr>
            <w:r w:rsidRPr="00FE6C0E">
              <w:rPr>
                <w:rFonts w:ascii="Open Sans" w:hAnsi="Open Sans"/>
                <w:color w:val="333333"/>
                <w:sz w:val="19"/>
                <w:szCs w:val="19"/>
                <w:shd w:val="clear" w:color="auto" w:fill="FFFFFF"/>
              </w:rPr>
              <w:lastRenderedPageBreak/>
              <w:t xml:space="preserve">Projektowane rozporządzenie zakłada wprowadzenie zmian w zasadach realizacji programu pilotażowego dotyczącego centralnej elektronicznej rejestracji na wybrane świadczenia opieki zdrowotnej w zakresie ambulatoryjnej opieki specjalistycznej oraz programów zdrowotnych. Projekt zakłada zmianę terminu zakończenia etapu przygotowania i realizacji programu pilotażowego – do dnia 31 grudnia 2025 r. Zmiana ta pozwoli na bardziej efektywne przetestowanie modelu centralnej elektronicznej rejestracji, w tym rozwiązań informatycznych w związku z planowanym wprowadzeniem centralnej elektronicznej rejestracji na wybrane świadczenia opieki zdrowotnej w skali całego kraju. Konsekwencją zmiany terminu zakończenia etapu przygotowania i realizacji programu pilotażowego jest zmiana </w:t>
            </w:r>
            <w:r w:rsidRPr="00FE6C0E">
              <w:rPr>
                <w:rFonts w:ascii="Open Sans" w:hAnsi="Open Sans"/>
                <w:color w:val="333333"/>
                <w:sz w:val="19"/>
                <w:szCs w:val="19"/>
                <w:shd w:val="clear" w:color="auto" w:fill="FFFFFF"/>
              </w:rPr>
              <w:lastRenderedPageBreak/>
              <w:t xml:space="preserve">terminu zakończenia etapu ewaluacji – do dnia 28 lutego 2026 r. W </w:t>
            </w:r>
            <w:proofErr w:type="gramStart"/>
            <w:r w:rsidRPr="00FE6C0E">
              <w:rPr>
                <w:rFonts w:ascii="Open Sans" w:hAnsi="Open Sans"/>
                <w:color w:val="333333"/>
                <w:sz w:val="19"/>
                <w:szCs w:val="19"/>
                <w:shd w:val="clear" w:color="auto" w:fill="FFFFFF"/>
              </w:rPr>
              <w:t>konsekwencji czego</w:t>
            </w:r>
            <w:proofErr w:type="gramEnd"/>
            <w:r w:rsidRPr="00FE6C0E">
              <w:rPr>
                <w:rFonts w:ascii="Open Sans" w:hAnsi="Open Sans"/>
                <w:color w:val="333333"/>
                <w:sz w:val="19"/>
                <w:szCs w:val="19"/>
                <w:shd w:val="clear" w:color="auto" w:fill="FFFFFF"/>
              </w:rPr>
              <w:t xml:space="preserve"> etap ewaluacji programu pilotażowego, po zakończeniu etapu przygotowania i realizacji programu pilotażowego, zostanie skrócony z 4 do 2 miesięcy.</w:t>
            </w:r>
          </w:p>
        </w:tc>
        <w:tc>
          <w:tcPr>
            <w:tcW w:w="2126" w:type="dxa"/>
            <w:tcBorders>
              <w:bottom w:val="single" w:sz="6" w:space="0" w:color="auto"/>
              <w:right w:val="single" w:sz="6" w:space="0" w:color="auto"/>
            </w:tcBorders>
            <w:shd w:val="clear" w:color="auto" w:fill="FFFFFF"/>
            <w:vAlign w:val="center"/>
          </w:tcPr>
          <w:p w:rsidR="00FE6C0E" w:rsidRDefault="00FE6C0E" w:rsidP="00FE6C0E">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23.06.2025</w:t>
            </w:r>
          </w:p>
        </w:tc>
        <w:tc>
          <w:tcPr>
            <w:tcW w:w="3346" w:type="dxa"/>
            <w:tcBorders>
              <w:bottom w:val="single" w:sz="6" w:space="0" w:color="auto"/>
              <w:right w:val="single" w:sz="6" w:space="0" w:color="auto"/>
            </w:tcBorders>
            <w:shd w:val="clear" w:color="auto" w:fill="FFFFFF"/>
            <w:vAlign w:val="center"/>
          </w:tcPr>
          <w:p w:rsidR="00FE6C0E" w:rsidRDefault="007D17FF" w:rsidP="00672120">
            <w:pPr>
              <w:spacing w:before="120" w:after="150" w:line="240" w:lineRule="auto"/>
            </w:pPr>
            <w:hyperlink r:id="rId27" w:history="1">
              <w:r w:rsidR="00FE6C0E" w:rsidRPr="00344E73">
                <w:rPr>
                  <w:rStyle w:val="Hipercze"/>
                </w:rPr>
                <w:t>https://legislacja.rcl.gov.pl/projekt/12398752</w:t>
              </w:r>
            </w:hyperlink>
          </w:p>
        </w:tc>
      </w:tr>
      <w:tr w:rsidR="00FE6C0E" w:rsidRPr="00BE4548" w:rsidTr="00225E7F">
        <w:tc>
          <w:tcPr>
            <w:tcW w:w="2270" w:type="dxa"/>
            <w:tcBorders>
              <w:bottom w:val="single" w:sz="6" w:space="0" w:color="auto"/>
              <w:right w:val="single" w:sz="6" w:space="0" w:color="auto"/>
            </w:tcBorders>
            <w:shd w:val="clear" w:color="auto" w:fill="FFFFFF"/>
            <w:vAlign w:val="center"/>
          </w:tcPr>
          <w:p w:rsidR="00FE6C0E" w:rsidRPr="00FE6C0E"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FE6C0E">
              <w:rPr>
                <w:rFonts w:ascii="Times New Roman" w:eastAsia="Times New Roman" w:hAnsi="Times New Roman" w:cs="Times New Roman"/>
                <w:color w:val="333333"/>
                <w:sz w:val="20"/>
                <w:szCs w:val="20"/>
                <w:lang w:eastAsia="pl-PL"/>
              </w:rPr>
              <w:lastRenderedPageBreak/>
              <w:t>Projekt rozporządzenia Ministra Zdrowia w sprawie określenia wysokości opłat za krew i jej składniki w 2026 r.</w:t>
            </w:r>
          </w:p>
        </w:tc>
        <w:tc>
          <w:tcPr>
            <w:tcW w:w="6442" w:type="dxa"/>
            <w:tcBorders>
              <w:bottom w:val="single" w:sz="6" w:space="0" w:color="auto"/>
              <w:right w:val="single" w:sz="6" w:space="0" w:color="auto"/>
            </w:tcBorders>
            <w:shd w:val="clear" w:color="auto" w:fill="FFFFFF"/>
            <w:vAlign w:val="center"/>
          </w:tcPr>
          <w:p w:rsidR="00FE6C0E" w:rsidRPr="00FE6C0E" w:rsidRDefault="00FE6C0E" w:rsidP="00E12301">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t>Projekt rozporządzenia stanowi wykonanie upoważnienia ustawowego określonego w </w:t>
            </w:r>
            <w:hyperlink r:id="rId28" w:anchor="/document/16798811?unitId=art(19)ust(2)&amp;pit=2025-07-07" w:history="1">
              <w:r>
                <w:rPr>
                  <w:rStyle w:val="Hipercze"/>
                  <w:rFonts w:ascii="Open Sans" w:hAnsi="Open Sans"/>
                  <w:color w:val="1B7AB8"/>
                  <w:sz w:val="19"/>
                  <w:szCs w:val="19"/>
                  <w:shd w:val="clear" w:color="auto" w:fill="FFFFFF"/>
                </w:rPr>
                <w:t xml:space="preserve">art. 19 </w:t>
              </w:r>
              <w:proofErr w:type="gramStart"/>
              <w:r>
                <w:rPr>
                  <w:rStyle w:val="Hipercze"/>
                  <w:rFonts w:ascii="Open Sans" w:hAnsi="Open Sans"/>
                  <w:color w:val="1B7AB8"/>
                  <w:sz w:val="19"/>
                  <w:szCs w:val="19"/>
                  <w:shd w:val="clear" w:color="auto" w:fill="FFFFFF"/>
                </w:rPr>
                <w:t>ust</w:t>
              </w:r>
              <w:proofErr w:type="gramEnd"/>
              <w:r>
                <w:rPr>
                  <w:rStyle w:val="Hipercze"/>
                  <w:rFonts w:ascii="Open Sans" w:hAnsi="Open Sans"/>
                  <w:color w:val="1B7AB8"/>
                  <w:sz w:val="19"/>
                  <w:szCs w:val="19"/>
                  <w:shd w:val="clear" w:color="auto" w:fill="FFFFFF"/>
                </w:rPr>
                <w:t>. 2</w:t>
              </w:r>
            </w:hyperlink>
            <w:r>
              <w:rPr>
                <w:rFonts w:ascii="Open Sans" w:hAnsi="Open Sans"/>
                <w:color w:val="333333"/>
                <w:sz w:val="19"/>
                <w:szCs w:val="19"/>
                <w:shd w:val="clear" w:color="auto" w:fill="FFFFFF"/>
              </w:rPr>
              <w:t>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rsidR="00FE6C0E" w:rsidRDefault="00FE6C0E" w:rsidP="00FE6C0E">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30.06.2025</w:t>
            </w:r>
          </w:p>
        </w:tc>
        <w:tc>
          <w:tcPr>
            <w:tcW w:w="3346" w:type="dxa"/>
            <w:tcBorders>
              <w:bottom w:val="single" w:sz="6" w:space="0" w:color="auto"/>
              <w:right w:val="single" w:sz="6" w:space="0" w:color="auto"/>
            </w:tcBorders>
            <w:shd w:val="clear" w:color="auto" w:fill="FFFFFF"/>
            <w:vAlign w:val="center"/>
          </w:tcPr>
          <w:p w:rsidR="00FE6C0E" w:rsidRDefault="007D17FF" w:rsidP="00672120">
            <w:pPr>
              <w:spacing w:before="120" w:after="150" w:line="240" w:lineRule="auto"/>
            </w:pPr>
            <w:hyperlink r:id="rId29" w:history="1">
              <w:r w:rsidR="00FE6C0E" w:rsidRPr="00344E73">
                <w:rPr>
                  <w:rStyle w:val="Hipercze"/>
                </w:rPr>
                <w:t>https://legislacja.rcl.gov.pl/projekt/12398652</w:t>
              </w:r>
            </w:hyperlink>
          </w:p>
        </w:tc>
      </w:tr>
      <w:tr w:rsidR="00FE6C0E" w:rsidRPr="00BE4548" w:rsidTr="00225E7F">
        <w:tc>
          <w:tcPr>
            <w:tcW w:w="2270" w:type="dxa"/>
            <w:tcBorders>
              <w:bottom w:val="single" w:sz="6" w:space="0" w:color="auto"/>
              <w:right w:val="single" w:sz="6" w:space="0" w:color="auto"/>
            </w:tcBorders>
            <w:shd w:val="clear" w:color="auto" w:fill="FFFFFF"/>
            <w:vAlign w:val="center"/>
          </w:tcPr>
          <w:p w:rsidR="00FE6C0E" w:rsidRPr="00A87763"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FE6C0E">
              <w:rPr>
                <w:rFonts w:ascii="Times New Roman" w:eastAsia="Times New Roman" w:hAnsi="Times New Roman" w:cs="Times New Roman"/>
                <w:color w:val="333333"/>
                <w:sz w:val="20"/>
                <w:szCs w:val="20"/>
                <w:lang w:eastAsia="pl-PL"/>
              </w:rPr>
              <w:t>Projekt rozporządzenia Ministra Zdrowia w sprawie szczegółowych kryteriów kwalifikacji do Krajowej Sieci Kardiologicznej</w:t>
            </w:r>
          </w:p>
        </w:tc>
        <w:tc>
          <w:tcPr>
            <w:tcW w:w="6442" w:type="dxa"/>
            <w:tcBorders>
              <w:bottom w:val="single" w:sz="6" w:space="0" w:color="auto"/>
              <w:right w:val="single" w:sz="6" w:space="0" w:color="auto"/>
            </w:tcBorders>
            <w:shd w:val="clear" w:color="auto" w:fill="FFFFFF"/>
            <w:vAlign w:val="center"/>
          </w:tcPr>
          <w:p w:rsidR="00FE6C0E" w:rsidRPr="00A87763" w:rsidRDefault="00FE6C0E" w:rsidP="00E12301">
            <w:pPr>
              <w:spacing w:before="120" w:after="150" w:line="240" w:lineRule="auto"/>
              <w:rPr>
                <w:rFonts w:ascii="Open Sans" w:hAnsi="Open Sans"/>
                <w:color w:val="333333"/>
                <w:sz w:val="19"/>
                <w:szCs w:val="19"/>
                <w:shd w:val="clear" w:color="auto" w:fill="FFFFFF"/>
              </w:rPr>
            </w:pPr>
            <w:r w:rsidRPr="00FE6C0E">
              <w:rPr>
                <w:rFonts w:ascii="Open Sans" w:hAnsi="Open Sans"/>
                <w:color w:val="333333"/>
                <w:sz w:val="19"/>
                <w:szCs w:val="19"/>
                <w:shd w:val="clear" w:color="auto" w:fill="FFFFFF"/>
              </w:rPr>
              <w:t xml:space="preserve">Projekt rozporządzenia Ministra Zdrowia w sprawie szczegółowych kryteriów warunkujących przynależność podmiotu leczniczego do poziomu zabezpieczenia opieki kardiologicznej Krajowej Sieci Kardiologicznej, stanowi wykonanie upoważnienia zawartego w art. 16 ust. 2 ustawy z dnia 9 maja 2025 r. o Krajowej Sieci Kardiologicznej. Zgodnie z art. 16 ust. 1 ustawy, warunkami zakwalifikowania podmiotu leczniczego, w zakresie dotyczącym zakładu leczniczego, na dany poziom zabezpieczenia opieki kardiologicznej Krajowej Sieci Kardiologicznej, są: 1) liczba i kwalifikacje personelu medycznego; organizację 2) potencjał diagnostyczno-terapeutyczny, obejmujący posiadane komórki organizacyjne oraz udzielania świadczeń, zapewniający </w:t>
            </w:r>
            <w:proofErr w:type="gramStart"/>
            <w:r w:rsidRPr="00FE6C0E">
              <w:rPr>
                <w:rFonts w:ascii="Open Sans" w:hAnsi="Open Sans"/>
                <w:color w:val="333333"/>
                <w:sz w:val="19"/>
                <w:szCs w:val="19"/>
                <w:shd w:val="clear" w:color="auto" w:fill="FFFFFF"/>
              </w:rPr>
              <w:t>odpowiednią jakość</w:t>
            </w:r>
            <w:proofErr w:type="gramEnd"/>
            <w:r w:rsidRPr="00FE6C0E">
              <w:rPr>
                <w:rFonts w:ascii="Open Sans" w:hAnsi="Open Sans"/>
                <w:color w:val="333333"/>
                <w:sz w:val="19"/>
                <w:szCs w:val="19"/>
                <w:shd w:val="clear" w:color="auto" w:fill="FFFFFF"/>
              </w:rPr>
              <w:t xml:space="preserve"> i bezpieczeństwo udzielanych świadczeń opieki zdrowotnej; 3) rodzaj wykonywanych procedur medycznych.</w:t>
            </w:r>
          </w:p>
        </w:tc>
        <w:tc>
          <w:tcPr>
            <w:tcW w:w="2126" w:type="dxa"/>
            <w:tcBorders>
              <w:bottom w:val="single" w:sz="6" w:space="0" w:color="auto"/>
              <w:right w:val="single" w:sz="6" w:space="0" w:color="auto"/>
            </w:tcBorders>
            <w:shd w:val="clear" w:color="auto" w:fill="FFFFFF"/>
            <w:vAlign w:val="center"/>
          </w:tcPr>
          <w:p w:rsidR="00FE6C0E" w:rsidRDefault="00FE6C0E" w:rsidP="00A87763">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rsidR="00FE6C0E" w:rsidRDefault="007D17FF" w:rsidP="00672120">
            <w:pPr>
              <w:spacing w:before="120" w:after="150" w:line="240" w:lineRule="auto"/>
            </w:pPr>
            <w:hyperlink r:id="rId30" w:history="1">
              <w:r w:rsidR="00FE6C0E" w:rsidRPr="00344E73">
                <w:rPr>
                  <w:rStyle w:val="Hipercze"/>
                </w:rPr>
                <w:t>https://legislacja.rcl.gov.pl/projekt/12398503</w:t>
              </w:r>
            </w:hyperlink>
          </w:p>
        </w:tc>
      </w:tr>
      <w:tr w:rsidR="00A87763" w:rsidRPr="00BE4548" w:rsidTr="00225E7F">
        <w:tc>
          <w:tcPr>
            <w:tcW w:w="2270" w:type="dxa"/>
            <w:tcBorders>
              <w:bottom w:val="single" w:sz="6" w:space="0" w:color="auto"/>
              <w:right w:val="single" w:sz="6" w:space="0" w:color="auto"/>
            </w:tcBorders>
            <w:shd w:val="clear" w:color="auto" w:fill="FFFFFF"/>
            <w:vAlign w:val="center"/>
          </w:tcPr>
          <w:p w:rsidR="00A87763" w:rsidRPr="00A87763"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A87763">
              <w:rPr>
                <w:rFonts w:ascii="Times New Roman" w:eastAsia="Times New Roman" w:hAnsi="Times New Roman" w:cs="Times New Roman"/>
                <w:color w:val="333333"/>
                <w:sz w:val="20"/>
                <w:szCs w:val="20"/>
                <w:lang w:eastAsia="pl-PL"/>
              </w:rPr>
              <w:t>Projekt rozporządzenia Ministra Zdrowia w sprawie statutu Krajowej Rady Kardiologicznej</w:t>
            </w:r>
          </w:p>
        </w:tc>
        <w:tc>
          <w:tcPr>
            <w:tcW w:w="6442" w:type="dxa"/>
            <w:tcBorders>
              <w:bottom w:val="single" w:sz="6" w:space="0" w:color="auto"/>
              <w:right w:val="single" w:sz="6" w:space="0" w:color="auto"/>
            </w:tcBorders>
            <w:shd w:val="clear" w:color="auto" w:fill="FFFFFF"/>
            <w:vAlign w:val="center"/>
          </w:tcPr>
          <w:p w:rsidR="00A87763" w:rsidRPr="00A87763" w:rsidRDefault="00A87763" w:rsidP="00E12301">
            <w:pPr>
              <w:spacing w:before="120" w:after="150" w:line="240" w:lineRule="auto"/>
              <w:rPr>
                <w:rFonts w:ascii="Open Sans" w:hAnsi="Open Sans"/>
                <w:color w:val="333333"/>
                <w:sz w:val="19"/>
                <w:szCs w:val="19"/>
                <w:shd w:val="clear" w:color="auto" w:fill="FFFFFF"/>
              </w:rPr>
            </w:pPr>
            <w:r w:rsidRPr="00A87763">
              <w:rPr>
                <w:rFonts w:ascii="Open Sans" w:hAnsi="Open Sans"/>
                <w:color w:val="333333"/>
                <w:sz w:val="19"/>
                <w:szCs w:val="19"/>
                <w:shd w:val="clear" w:color="auto" w:fill="FFFFFF"/>
              </w:rPr>
              <w:t>Projekt rozporządzenia Ministra Zdrowia w sprawie statutu Krajowej Rady Kardiologicznej stanowi wykonanie upoważnienia zawartego w art. 33 ustawy z dnia 9 maja 2025 r. o Krajowej Sieci Kardiologicznej. Statut Krajowej Rady Kardiologicznej określa organizację i tryb jej działania, uwzględniając konieczność sprawnego wypełniania zadań przez Radę, oraz wysokość wynagrodzenia członków Rady, uwzględniając zakres ich zadań. W zakresie nieuregulowanym w statucie zasady funkcjonowania Rady określa ustawa.</w:t>
            </w:r>
          </w:p>
        </w:tc>
        <w:tc>
          <w:tcPr>
            <w:tcW w:w="2126" w:type="dxa"/>
            <w:tcBorders>
              <w:bottom w:val="single" w:sz="6" w:space="0" w:color="auto"/>
              <w:right w:val="single" w:sz="6" w:space="0" w:color="auto"/>
            </w:tcBorders>
            <w:shd w:val="clear" w:color="auto" w:fill="FFFFFF"/>
            <w:vAlign w:val="center"/>
          </w:tcPr>
          <w:p w:rsidR="00A87763" w:rsidRDefault="00FE6C0E" w:rsidP="00A87763">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rsidR="00A87763" w:rsidRDefault="007D17FF" w:rsidP="00672120">
            <w:pPr>
              <w:spacing w:before="120" w:after="150" w:line="240" w:lineRule="auto"/>
            </w:pPr>
            <w:hyperlink r:id="rId31" w:history="1">
              <w:r w:rsidR="00FE6C0E" w:rsidRPr="00344E73">
                <w:rPr>
                  <w:rStyle w:val="Hipercze"/>
                </w:rPr>
                <w:t>https://legislacja.rcl.gov.pl/projekt/12398455</w:t>
              </w:r>
            </w:hyperlink>
          </w:p>
        </w:tc>
      </w:tr>
      <w:tr w:rsidR="00A87763" w:rsidRPr="00BE4548" w:rsidTr="00225E7F">
        <w:tc>
          <w:tcPr>
            <w:tcW w:w="2270" w:type="dxa"/>
            <w:tcBorders>
              <w:bottom w:val="single" w:sz="6" w:space="0" w:color="auto"/>
              <w:right w:val="single" w:sz="6" w:space="0" w:color="auto"/>
            </w:tcBorders>
            <w:shd w:val="clear" w:color="auto" w:fill="FFFFFF"/>
            <w:vAlign w:val="center"/>
          </w:tcPr>
          <w:p w:rsidR="00A87763" w:rsidRPr="00A87763"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A87763">
              <w:rPr>
                <w:rFonts w:ascii="Times New Roman" w:eastAsia="Times New Roman" w:hAnsi="Times New Roman" w:cs="Times New Roman"/>
                <w:color w:val="333333"/>
                <w:sz w:val="20"/>
                <w:szCs w:val="20"/>
                <w:lang w:eastAsia="pl-PL"/>
              </w:rPr>
              <w:t xml:space="preserve">Projekt Rozporządzenia </w:t>
            </w:r>
            <w:r w:rsidRPr="00A87763">
              <w:rPr>
                <w:rFonts w:ascii="Times New Roman" w:eastAsia="Times New Roman" w:hAnsi="Times New Roman" w:cs="Times New Roman"/>
                <w:color w:val="333333"/>
                <w:sz w:val="20"/>
                <w:szCs w:val="20"/>
                <w:lang w:eastAsia="pl-PL"/>
              </w:rPr>
              <w:lastRenderedPageBreak/>
              <w:t>Ministra Zdrowia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rsidR="00A87763" w:rsidRPr="00A87763" w:rsidRDefault="00A87763" w:rsidP="00E12301">
            <w:pPr>
              <w:spacing w:before="120" w:after="150" w:line="240" w:lineRule="auto"/>
              <w:rPr>
                <w:rFonts w:ascii="Open Sans" w:hAnsi="Open Sans"/>
                <w:color w:val="333333"/>
                <w:sz w:val="19"/>
                <w:szCs w:val="19"/>
                <w:shd w:val="clear" w:color="auto" w:fill="FFFFFF"/>
              </w:rPr>
            </w:pPr>
            <w:r w:rsidRPr="00A87763">
              <w:rPr>
                <w:rFonts w:ascii="Open Sans" w:hAnsi="Open Sans"/>
                <w:color w:val="333333"/>
                <w:sz w:val="19"/>
                <w:szCs w:val="19"/>
                <w:shd w:val="clear" w:color="auto" w:fill="FFFFFF"/>
              </w:rPr>
              <w:lastRenderedPageBreak/>
              <w:t xml:space="preserve">Projekt rozporządzenia Ministra Zdrowia w sprawie Lekarskiego Egzaminu </w:t>
            </w:r>
            <w:r w:rsidRPr="00A87763">
              <w:rPr>
                <w:rFonts w:ascii="Open Sans" w:hAnsi="Open Sans"/>
                <w:color w:val="333333"/>
                <w:sz w:val="19"/>
                <w:szCs w:val="19"/>
                <w:shd w:val="clear" w:color="auto" w:fill="FFFFFF"/>
              </w:rPr>
              <w:lastRenderedPageBreak/>
              <w:t xml:space="preserve">Końcowego Lekarsko-Dentystycznego Egzaminu Końcowego jest wykonaniem upoważnienia ustawowego zawartego w art. 14f ust. 1 ustawy z dnia 5 grudnia 1996 r. o zawodach lekarza i lekarza dentysty. </w:t>
            </w:r>
            <w:proofErr w:type="gramStart"/>
            <w:r w:rsidRPr="00A87763">
              <w:rPr>
                <w:rFonts w:ascii="Open Sans" w:hAnsi="Open Sans"/>
                <w:color w:val="333333"/>
                <w:sz w:val="19"/>
                <w:szCs w:val="19"/>
                <w:shd w:val="clear" w:color="auto" w:fill="FFFFFF"/>
              </w:rPr>
              <w:t>Zmiany jakie</w:t>
            </w:r>
            <w:proofErr w:type="gramEnd"/>
            <w:r w:rsidRPr="00A87763">
              <w:rPr>
                <w:rFonts w:ascii="Open Sans" w:hAnsi="Open Sans"/>
                <w:color w:val="333333"/>
                <w:sz w:val="19"/>
                <w:szCs w:val="19"/>
                <w:shd w:val="clear" w:color="auto" w:fill="FFFFFF"/>
              </w:rPr>
              <w:t xml:space="preserve"> zostały wprowadzone do projektu rozporządzenia polegają głównie na dostosowaniu jego przepisów do zmienionego upoważnienia zawartego w art. 14f ustawy.</w:t>
            </w:r>
          </w:p>
        </w:tc>
        <w:tc>
          <w:tcPr>
            <w:tcW w:w="2126" w:type="dxa"/>
            <w:tcBorders>
              <w:bottom w:val="single" w:sz="6" w:space="0" w:color="auto"/>
              <w:right w:val="single" w:sz="6" w:space="0" w:color="auto"/>
            </w:tcBorders>
            <w:shd w:val="clear" w:color="auto" w:fill="FFFFFF"/>
            <w:vAlign w:val="center"/>
          </w:tcPr>
          <w:p w:rsidR="00A87763" w:rsidRPr="00FE6C0E" w:rsidRDefault="00A87763" w:rsidP="00A87763">
            <w:pPr>
              <w:pStyle w:val="NormalnyWeb"/>
              <w:shd w:val="clear" w:color="auto" w:fill="FFFFFF"/>
              <w:spacing w:after="0" w:afterAutospacing="0"/>
              <w:rPr>
                <w:rFonts w:ascii="Open Sans" w:hAnsi="Open Sans"/>
                <w:color w:val="333333"/>
                <w:sz w:val="19"/>
                <w:szCs w:val="19"/>
                <w:shd w:val="clear" w:color="auto" w:fill="FFFFFF"/>
              </w:rPr>
            </w:pPr>
            <w:r w:rsidRPr="00FE6C0E">
              <w:rPr>
                <w:rFonts w:ascii="Open Sans" w:hAnsi="Open Sans"/>
                <w:color w:val="333333"/>
                <w:sz w:val="19"/>
                <w:szCs w:val="19"/>
                <w:shd w:val="clear" w:color="auto" w:fill="FFFFFF"/>
              </w:rPr>
              <w:lastRenderedPageBreak/>
              <w:t>Konsultacje publiczne 27.06.2025</w:t>
            </w:r>
          </w:p>
        </w:tc>
        <w:tc>
          <w:tcPr>
            <w:tcW w:w="3346" w:type="dxa"/>
            <w:tcBorders>
              <w:bottom w:val="single" w:sz="6" w:space="0" w:color="auto"/>
              <w:right w:val="single" w:sz="6" w:space="0" w:color="auto"/>
            </w:tcBorders>
            <w:shd w:val="clear" w:color="auto" w:fill="FFFFFF"/>
            <w:vAlign w:val="center"/>
          </w:tcPr>
          <w:p w:rsidR="00A87763" w:rsidRDefault="007D17FF" w:rsidP="00672120">
            <w:pPr>
              <w:spacing w:before="120" w:after="150" w:line="240" w:lineRule="auto"/>
            </w:pPr>
            <w:hyperlink r:id="rId32" w:history="1">
              <w:r w:rsidR="00A87763" w:rsidRPr="00344E73">
                <w:rPr>
                  <w:rStyle w:val="Hipercze"/>
                </w:rPr>
                <w:t>https://legislacja.rcl.gov.pl/projekt/1</w:t>
              </w:r>
              <w:r w:rsidR="00A87763" w:rsidRPr="00344E73">
                <w:rPr>
                  <w:rStyle w:val="Hipercze"/>
                </w:rPr>
                <w:lastRenderedPageBreak/>
                <w:t>2398403</w:t>
              </w:r>
            </w:hyperlink>
          </w:p>
        </w:tc>
      </w:tr>
      <w:tr w:rsidR="00A87763" w:rsidRPr="00BE4548" w:rsidTr="00225E7F">
        <w:tc>
          <w:tcPr>
            <w:tcW w:w="2270" w:type="dxa"/>
            <w:tcBorders>
              <w:bottom w:val="single" w:sz="6" w:space="0" w:color="auto"/>
              <w:right w:val="single" w:sz="6" w:space="0" w:color="auto"/>
            </w:tcBorders>
            <w:shd w:val="clear" w:color="auto" w:fill="FFFFFF"/>
            <w:vAlign w:val="center"/>
          </w:tcPr>
          <w:p w:rsidR="00A87763" w:rsidRPr="00A87763"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A87763">
              <w:rPr>
                <w:rFonts w:ascii="Times New Roman" w:eastAsia="Times New Roman" w:hAnsi="Times New Roman" w:cs="Times New Roman"/>
                <w:color w:val="333333"/>
                <w:sz w:val="20"/>
                <w:szCs w:val="20"/>
                <w:lang w:eastAsia="pl-PL"/>
              </w:rPr>
              <w:lastRenderedPageBreak/>
              <w:t xml:space="preserve">Projekt rozporządzenia Ministra Zdrowia zmieniającego rozporządzenie w sprawie wymagań, jakie powinien spełniać system </w:t>
            </w:r>
            <w:proofErr w:type="gramStart"/>
            <w:r w:rsidRPr="00A87763">
              <w:rPr>
                <w:rFonts w:ascii="Times New Roman" w:eastAsia="Times New Roman" w:hAnsi="Times New Roman" w:cs="Times New Roman"/>
                <w:color w:val="333333"/>
                <w:sz w:val="20"/>
                <w:szCs w:val="20"/>
                <w:lang w:eastAsia="pl-PL"/>
              </w:rPr>
              <w:t>zapewnienia jakości</w:t>
            </w:r>
            <w:proofErr w:type="gramEnd"/>
            <w:r w:rsidRPr="00A87763">
              <w:rPr>
                <w:rFonts w:ascii="Times New Roman" w:eastAsia="Times New Roman" w:hAnsi="Times New Roman" w:cs="Times New Roman"/>
                <w:color w:val="333333"/>
                <w:sz w:val="20"/>
                <w:szCs w:val="20"/>
                <w:lang w:eastAsia="pl-PL"/>
              </w:rPr>
              <w:t xml:space="preserve"> w bankach tkanek i komórek</w:t>
            </w:r>
          </w:p>
        </w:tc>
        <w:tc>
          <w:tcPr>
            <w:tcW w:w="6442" w:type="dxa"/>
            <w:tcBorders>
              <w:bottom w:val="single" w:sz="6" w:space="0" w:color="auto"/>
              <w:right w:val="single" w:sz="6" w:space="0" w:color="auto"/>
            </w:tcBorders>
            <w:shd w:val="clear" w:color="auto" w:fill="FFFFFF"/>
            <w:vAlign w:val="center"/>
          </w:tcPr>
          <w:p w:rsidR="00A87763" w:rsidRPr="00A87763" w:rsidRDefault="00A87763" w:rsidP="00E12301">
            <w:pPr>
              <w:spacing w:before="120" w:after="150" w:line="240" w:lineRule="auto"/>
              <w:rPr>
                <w:rFonts w:ascii="Open Sans" w:hAnsi="Open Sans"/>
                <w:color w:val="333333"/>
                <w:sz w:val="19"/>
                <w:szCs w:val="19"/>
                <w:shd w:val="clear" w:color="auto" w:fill="FFFFFF"/>
              </w:rPr>
            </w:pPr>
            <w:r w:rsidRPr="00A87763">
              <w:rPr>
                <w:rFonts w:ascii="Open Sans" w:hAnsi="Open Sans"/>
                <w:color w:val="333333"/>
                <w:sz w:val="19"/>
                <w:szCs w:val="19"/>
                <w:shd w:val="clear" w:color="auto" w:fill="FFFFFF"/>
              </w:rPr>
              <w:t xml:space="preserve">Projekt rozporządzenia Ministra Zdrowia zmieniającego rozporządzenie w sprawie wymagań, jakie powinien spełniać system </w:t>
            </w:r>
            <w:proofErr w:type="gramStart"/>
            <w:r w:rsidRPr="00A87763">
              <w:rPr>
                <w:rFonts w:ascii="Open Sans" w:hAnsi="Open Sans"/>
                <w:color w:val="333333"/>
                <w:sz w:val="19"/>
                <w:szCs w:val="19"/>
                <w:shd w:val="clear" w:color="auto" w:fill="FFFFFF"/>
              </w:rPr>
              <w:t>zapewnienia jakości</w:t>
            </w:r>
            <w:proofErr w:type="gramEnd"/>
            <w:r w:rsidRPr="00A87763">
              <w:rPr>
                <w:rFonts w:ascii="Open Sans" w:hAnsi="Open Sans"/>
                <w:color w:val="333333"/>
                <w:sz w:val="19"/>
                <w:szCs w:val="19"/>
                <w:shd w:val="clear" w:color="auto" w:fill="FFFFFF"/>
              </w:rPr>
              <w:t xml:space="preserve"> w bankach tkanek i komórek dokonuje w swym zakresie zmiany rozporządzenia Ministra Zdrowia z dnia 9 października 2008 r. w sprawie wymagań, jakie powinien spełniać system zapewnienia jakości w bankach tkanek i komórek. Obowiązujące wymogi dotyczące kwalifikacji zmarłych dawców komórek i tkanek z tatuażem lub </w:t>
            </w:r>
            <w:proofErr w:type="spellStart"/>
            <w:r w:rsidRPr="00A87763">
              <w:rPr>
                <w:rFonts w:ascii="Open Sans" w:hAnsi="Open Sans"/>
                <w:color w:val="333333"/>
                <w:sz w:val="19"/>
                <w:szCs w:val="19"/>
                <w:shd w:val="clear" w:color="auto" w:fill="FFFFFF"/>
              </w:rPr>
              <w:t>piercingiem</w:t>
            </w:r>
            <w:proofErr w:type="spellEnd"/>
            <w:r w:rsidRPr="00A87763">
              <w:rPr>
                <w:rFonts w:ascii="Open Sans" w:hAnsi="Open Sans"/>
                <w:color w:val="333333"/>
                <w:sz w:val="19"/>
                <w:szCs w:val="19"/>
                <w:shd w:val="clear" w:color="auto" w:fill="FFFFFF"/>
              </w:rPr>
              <w:t xml:space="preserve"> pochodzą sprzed kilkudziesięciu lat i nie przystają do obecnej rzeczywistości. Obecnie coraz częściej obserwuje się ozdabianie ciała tatuażami i </w:t>
            </w:r>
            <w:proofErr w:type="spellStart"/>
            <w:r w:rsidRPr="00A87763">
              <w:rPr>
                <w:rFonts w:ascii="Open Sans" w:hAnsi="Open Sans"/>
                <w:color w:val="333333"/>
                <w:sz w:val="19"/>
                <w:szCs w:val="19"/>
                <w:shd w:val="clear" w:color="auto" w:fill="FFFFFF"/>
              </w:rPr>
              <w:t>piercingiem</w:t>
            </w:r>
            <w:proofErr w:type="spellEnd"/>
            <w:r w:rsidRPr="00A87763">
              <w:rPr>
                <w:rFonts w:ascii="Open Sans" w:hAnsi="Open Sans"/>
                <w:color w:val="333333"/>
                <w:sz w:val="19"/>
                <w:szCs w:val="19"/>
                <w:shd w:val="clear" w:color="auto" w:fill="FFFFFF"/>
              </w:rPr>
              <w:t xml:space="preserve">. Ponadto, do coraz częściej wykonywanych zabiegów należą zabiegi akupunktury lub </w:t>
            </w:r>
            <w:proofErr w:type="spellStart"/>
            <w:r w:rsidRPr="00A87763">
              <w:rPr>
                <w:rFonts w:ascii="Open Sans" w:hAnsi="Open Sans"/>
                <w:color w:val="333333"/>
                <w:sz w:val="19"/>
                <w:szCs w:val="19"/>
                <w:shd w:val="clear" w:color="auto" w:fill="FFFFFF"/>
              </w:rPr>
              <w:t>mezoterapii</w:t>
            </w:r>
            <w:proofErr w:type="spellEnd"/>
            <w:r w:rsidRPr="00A87763">
              <w:rPr>
                <w:rFonts w:ascii="Open Sans" w:hAnsi="Open Sans"/>
                <w:color w:val="333333"/>
                <w:sz w:val="19"/>
                <w:szCs w:val="19"/>
                <w:shd w:val="clear" w:color="auto" w:fill="FFFFFF"/>
              </w:rPr>
              <w:t xml:space="preserve">. Z uwagi na to, że zwiększa się liczba potencjalnych dawców, który z powodu tatuażu lub po ww. zabiegach są dyskwalifikowani, a badania serologiczne są niewystarczające i nie zapewniają pełnego bezpieczeństwa biorców, Krajowa Rada Transplantacyjna podjęła uchwałę nr 18/2024 z dnia 19 czerwca 2024 r. dotyczącą kwalifikacji dawców tkanek będących po wykonaniu tatuaży, </w:t>
            </w:r>
            <w:proofErr w:type="spellStart"/>
            <w:r w:rsidRPr="00A87763">
              <w:rPr>
                <w:rFonts w:ascii="Open Sans" w:hAnsi="Open Sans"/>
                <w:color w:val="333333"/>
                <w:sz w:val="19"/>
                <w:szCs w:val="19"/>
                <w:shd w:val="clear" w:color="auto" w:fill="FFFFFF"/>
              </w:rPr>
              <w:t>piercingu</w:t>
            </w:r>
            <w:proofErr w:type="spellEnd"/>
            <w:r w:rsidRPr="00A87763">
              <w:rPr>
                <w:rFonts w:ascii="Open Sans" w:hAnsi="Open Sans"/>
                <w:color w:val="333333"/>
                <w:sz w:val="19"/>
                <w:szCs w:val="19"/>
                <w:shd w:val="clear" w:color="auto" w:fill="FFFFFF"/>
              </w:rPr>
              <w:t xml:space="preserve"> lub po zabiegach akupunktury bądź </w:t>
            </w:r>
            <w:proofErr w:type="spellStart"/>
            <w:r w:rsidRPr="00A87763">
              <w:rPr>
                <w:rFonts w:ascii="Open Sans" w:hAnsi="Open Sans"/>
                <w:color w:val="333333"/>
                <w:sz w:val="19"/>
                <w:szCs w:val="19"/>
                <w:shd w:val="clear" w:color="auto" w:fill="FFFFFF"/>
              </w:rPr>
              <w:t>mezoterapii</w:t>
            </w:r>
            <w:proofErr w:type="spellEnd"/>
            <w:r w:rsidRPr="00A87763">
              <w:rPr>
                <w:rFonts w:ascii="Open Sans" w:hAnsi="Open Sans"/>
                <w:color w:val="333333"/>
                <w:sz w:val="19"/>
                <w:szCs w:val="19"/>
                <w:shd w:val="clear" w:color="auto" w:fill="FFFFFF"/>
              </w:rPr>
              <w:t>.</w:t>
            </w:r>
          </w:p>
        </w:tc>
        <w:tc>
          <w:tcPr>
            <w:tcW w:w="2126" w:type="dxa"/>
            <w:tcBorders>
              <w:bottom w:val="single" w:sz="6" w:space="0" w:color="auto"/>
              <w:right w:val="single" w:sz="6" w:space="0" w:color="auto"/>
            </w:tcBorders>
            <w:shd w:val="clear" w:color="auto" w:fill="FFFFFF"/>
            <w:vAlign w:val="center"/>
          </w:tcPr>
          <w:p w:rsidR="00A87763" w:rsidRDefault="00A87763" w:rsidP="00A87763">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03.07.2025</w:t>
            </w:r>
          </w:p>
        </w:tc>
        <w:tc>
          <w:tcPr>
            <w:tcW w:w="3346" w:type="dxa"/>
            <w:tcBorders>
              <w:bottom w:val="single" w:sz="6" w:space="0" w:color="auto"/>
              <w:right w:val="single" w:sz="6" w:space="0" w:color="auto"/>
            </w:tcBorders>
            <w:shd w:val="clear" w:color="auto" w:fill="FFFFFF"/>
            <w:vAlign w:val="center"/>
          </w:tcPr>
          <w:p w:rsidR="00A87763" w:rsidRDefault="007D17FF" w:rsidP="00672120">
            <w:pPr>
              <w:spacing w:before="120" w:after="150" w:line="240" w:lineRule="auto"/>
            </w:pPr>
            <w:hyperlink r:id="rId33" w:history="1">
              <w:r w:rsidR="00A87763" w:rsidRPr="00344E73">
                <w:rPr>
                  <w:rStyle w:val="Hipercze"/>
                </w:rPr>
                <w:t>https://legislacja.rcl.gov.pl/projekt/12398402</w:t>
              </w:r>
            </w:hyperlink>
          </w:p>
        </w:tc>
      </w:tr>
      <w:tr w:rsidR="00A87763" w:rsidRPr="00BE4548" w:rsidTr="00225E7F">
        <w:tc>
          <w:tcPr>
            <w:tcW w:w="2270" w:type="dxa"/>
            <w:tcBorders>
              <w:bottom w:val="single" w:sz="6" w:space="0" w:color="auto"/>
              <w:right w:val="single" w:sz="6" w:space="0" w:color="auto"/>
            </w:tcBorders>
            <w:shd w:val="clear" w:color="auto" w:fill="FFFFFF"/>
            <w:vAlign w:val="center"/>
          </w:tcPr>
          <w:p w:rsidR="00A87763" w:rsidRPr="00A87763"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A87763">
              <w:rPr>
                <w:rFonts w:ascii="Times New Roman" w:eastAsia="Times New Roman" w:hAnsi="Times New Roman" w:cs="Times New Roman"/>
                <w:color w:val="333333"/>
                <w:sz w:val="20"/>
                <w:szCs w:val="20"/>
                <w:lang w:eastAsia="pl-PL"/>
              </w:rPr>
              <w:t>Projekt rozporządzenia Ministra Zdrowia w sprawie oznaczenia systemu Państwowe Ratownictwo Medyczne oraz wymagań w zakresie umundurowania członków zespołów ratownictwa medycznego</w:t>
            </w:r>
          </w:p>
        </w:tc>
        <w:tc>
          <w:tcPr>
            <w:tcW w:w="6442" w:type="dxa"/>
            <w:tcBorders>
              <w:bottom w:val="single" w:sz="6" w:space="0" w:color="auto"/>
              <w:right w:val="single" w:sz="6" w:space="0" w:color="auto"/>
            </w:tcBorders>
            <w:shd w:val="clear" w:color="auto" w:fill="FFFFFF"/>
            <w:vAlign w:val="center"/>
          </w:tcPr>
          <w:p w:rsidR="00A87763" w:rsidRPr="00A87763" w:rsidRDefault="00A87763" w:rsidP="00E12301">
            <w:pPr>
              <w:spacing w:before="120" w:after="150" w:line="240" w:lineRule="auto"/>
              <w:rPr>
                <w:rFonts w:ascii="Open Sans" w:hAnsi="Open Sans"/>
                <w:color w:val="333333"/>
                <w:sz w:val="19"/>
                <w:szCs w:val="19"/>
                <w:shd w:val="clear" w:color="auto" w:fill="FFFFFF"/>
              </w:rPr>
            </w:pPr>
            <w:r w:rsidRPr="00A87763">
              <w:rPr>
                <w:rFonts w:ascii="Open Sans" w:hAnsi="Open Sans"/>
                <w:color w:val="333333"/>
                <w:sz w:val="19"/>
                <w:szCs w:val="19"/>
                <w:shd w:val="clear" w:color="auto" w:fill="FFFFFF"/>
              </w:rPr>
              <w:t>Rozporządzenie stanowi realizację upoważnienia ustawowego zawartego w art. 38 ust. 3 ustawy z dnia 8 września 2006 r. o Państwowym Ratownictwie Medycznym. Rozporządzenie Ministra Zdrowia określa wzór graficzny systemu Państwowe Ratownictwo Medyczne, sposób oznakowania jednostek systemu Państwowe Ratownictwo Medyczne, kierującego akcją medyczną, osób wykonujących medyczne czynności ratunkowe oraz ratowników z jednostek współpracujących z systemem Państwowe Ratownictwo Medyczne, o których mowa w art. 15 ust. 1 pkt 9 ustawy o PRM, czyli głównie ze społecznych organizacji ratowniczych, a także wymagania w zakresie umundurowania członków zespołów ratownictwa medycznego. Projektowane rozporządzenie zakłada przede wszystkim uwzględnienie nowego typu zespołów ratownictwa medycznego – motocyklowych jednostek ratunkowych. Ten rodzaj zespołów został wprowadzony ustawą z dnia 24 kwietnia 2025 r. o zmianie ustawy o Państwowym Ratownictwie Medycznym oraz niektórych innych ustaw.</w:t>
            </w:r>
          </w:p>
        </w:tc>
        <w:tc>
          <w:tcPr>
            <w:tcW w:w="2126" w:type="dxa"/>
            <w:tcBorders>
              <w:bottom w:val="single" w:sz="6" w:space="0" w:color="auto"/>
              <w:right w:val="single" w:sz="6" w:space="0" w:color="auto"/>
            </w:tcBorders>
            <w:shd w:val="clear" w:color="auto" w:fill="FFFFFF"/>
            <w:vAlign w:val="center"/>
          </w:tcPr>
          <w:p w:rsidR="00A87763" w:rsidRDefault="00A87763" w:rsidP="00A87763">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30.05.2025</w:t>
            </w:r>
          </w:p>
        </w:tc>
        <w:tc>
          <w:tcPr>
            <w:tcW w:w="3346" w:type="dxa"/>
            <w:tcBorders>
              <w:bottom w:val="single" w:sz="6" w:space="0" w:color="auto"/>
              <w:right w:val="single" w:sz="6" w:space="0" w:color="auto"/>
            </w:tcBorders>
            <w:shd w:val="clear" w:color="auto" w:fill="FFFFFF"/>
            <w:vAlign w:val="center"/>
          </w:tcPr>
          <w:p w:rsidR="00A87763" w:rsidRDefault="007D17FF" w:rsidP="00672120">
            <w:pPr>
              <w:spacing w:before="120" w:after="150" w:line="240" w:lineRule="auto"/>
            </w:pPr>
            <w:hyperlink r:id="rId34" w:history="1">
              <w:r w:rsidR="00A87763" w:rsidRPr="00344E73">
                <w:rPr>
                  <w:rStyle w:val="Hipercze"/>
                </w:rPr>
                <w:t>https://legislacja.rcl.gov.pl/projekt/12398401</w:t>
              </w:r>
            </w:hyperlink>
          </w:p>
        </w:tc>
      </w:tr>
      <w:tr w:rsidR="00A87763" w:rsidRPr="00BE4548" w:rsidTr="00225E7F">
        <w:tc>
          <w:tcPr>
            <w:tcW w:w="2270" w:type="dxa"/>
            <w:tcBorders>
              <w:bottom w:val="single" w:sz="6" w:space="0" w:color="auto"/>
              <w:right w:val="single" w:sz="6" w:space="0" w:color="auto"/>
            </w:tcBorders>
            <w:shd w:val="clear" w:color="auto" w:fill="FFFFFF"/>
            <w:vAlign w:val="center"/>
          </w:tcPr>
          <w:p w:rsidR="00A87763" w:rsidRPr="00AE3B04"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A87763">
              <w:rPr>
                <w:rFonts w:ascii="Times New Roman" w:eastAsia="Times New Roman" w:hAnsi="Times New Roman" w:cs="Times New Roman"/>
                <w:color w:val="333333"/>
                <w:sz w:val="20"/>
                <w:szCs w:val="20"/>
                <w:lang w:eastAsia="pl-PL"/>
              </w:rPr>
              <w:t xml:space="preserve">Projekt rozporządzenia Ministra Zdrowia </w:t>
            </w:r>
            <w:r w:rsidRPr="00A87763">
              <w:rPr>
                <w:rFonts w:ascii="Times New Roman" w:eastAsia="Times New Roman" w:hAnsi="Times New Roman" w:cs="Times New Roman"/>
                <w:color w:val="333333"/>
                <w:sz w:val="20"/>
                <w:szCs w:val="20"/>
                <w:lang w:eastAsia="pl-PL"/>
              </w:rPr>
              <w:lastRenderedPageBreak/>
              <w:t>zmieniającego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tcPr>
          <w:p w:rsidR="00A87763" w:rsidRPr="00AE3B04" w:rsidRDefault="00A87763" w:rsidP="00E12301">
            <w:pPr>
              <w:spacing w:before="120" w:after="150" w:line="240" w:lineRule="auto"/>
              <w:rPr>
                <w:rFonts w:ascii="Open Sans" w:hAnsi="Open Sans"/>
                <w:color w:val="333333"/>
                <w:sz w:val="19"/>
                <w:szCs w:val="19"/>
                <w:shd w:val="clear" w:color="auto" w:fill="FFFFFF"/>
              </w:rPr>
            </w:pPr>
            <w:r w:rsidRPr="00A87763">
              <w:rPr>
                <w:rFonts w:ascii="Open Sans" w:hAnsi="Open Sans"/>
                <w:color w:val="333333"/>
                <w:sz w:val="19"/>
                <w:szCs w:val="19"/>
                <w:shd w:val="clear" w:color="auto" w:fill="FFFFFF"/>
              </w:rPr>
              <w:lastRenderedPageBreak/>
              <w:t xml:space="preserve">Celem programu pilotażowego oddziaływań terapeutycznych skierowanych do osób z doświadczeniem traumy oraz ich rodzin jest praktyczne sprawdzenie </w:t>
            </w:r>
            <w:r w:rsidRPr="00A87763">
              <w:rPr>
                <w:rFonts w:ascii="Open Sans" w:hAnsi="Open Sans"/>
                <w:color w:val="333333"/>
                <w:sz w:val="19"/>
                <w:szCs w:val="19"/>
                <w:shd w:val="clear" w:color="auto" w:fill="FFFFFF"/>
              </w:rPr>
              <w:lastRenderedPageBreak/>
              <w:t>efektywności różnych programów oddziaływań terapeutycznych przedstawionych przez realizatorów programu pilotażowego.</w:t>
            </w:r>
          </w:p>
        </w:tc>
        <w:tc>
          <w:tcPr>
            <w:tcW w:w="2126" w:type="dxa"/>
            <w:tcBorders>
              <w:bottom w:val="single" w:sz="6" w:space="0" w:color="auto"/>
              <w:right w:val="single" w:sz="6" w:space="0" w:color="auto"/>
            </w:tcBorders>
            <w:shd w:val="clear" w:color="auto" w:fill="FFFFFF"/>
            <w:vAlign w:val="center"/>
          </w:tcPr>
          <w:p w:rsidR="00225E7F" w:rsidRDefault="00A87763"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 xml:space="preserve">Skierowanie aktu do ogłoszenia </w:t>
            </w:r>
          </w:p>
          <w:p w:rsidR="00A87763" w:rsidRDefault="00A87763" w:rsidP="00225E7F">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26.06.2025</w:t>
            </w:r>
          </w:p>
        </w:tc>
        <w:tc>
          <w:tcPr>
            <w:tcW w:w="3346" w:type="dxa"/>
            <w:tcBorders>
              <w:bottom w:val="single" w:sz="6" w:space="0" w:color="auto"/>
              <w:right w:val="single" w:sz="6" w:space="0" w:color="auto"/>
            </w:tcBorders>
            <w:shd w:val="clear" w:color="auto" w:fill="FFFFFF"/>
            <w:vAlign w:val="center"/>
          </w:tcPr>
          <w:p w:rsidR="00A87763" w:rsidRDefault="007D17FF" w:rsidP="00672120">
            <w:pPr>
              <w:spacing w:before="120" w:after="150" w:line="240" w:lineRule="auto"/>
            </w:pPr>
            <w:hyperlink r:id="rId35" w:history="1">
              <w:r w:rsidR="00A87763" w:rsidRPr="00344E73">
                <w:rPr>
                  <w:rStyle w:val="Hipercze"/>
                </w:rPr>
                <w:t>https://legislacja.rcl.gov.pl/projekt/1</w:t>
              </w:r>
              <w:r w:rsidR="00A87763" w:rsidRPr="00344E73">
                <w:rPr>
                  <w:rStyle w:val="Hipercze"/>
                </w:rPr>
                <w:lastRenderedPageBreak/>
                <w:t>2398300</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lastRenderedPageBreak/>
              <w:t>Projekt ustawy o zmianie ustawy – Prawo farmaceutyczne</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 xml:space="preserve">Projekt ustawy o zmianie ustawy – Prawo farmaceutyczne ma na celu zaktualizowanie wymagań dla Osoby Wykwalifikowanej (ang. </w:t>
            </w:r>
            <w:proofErr w:type="spellStart"/>
            <w:r w:rsidRPr="00AE3B04">
              <w:rPr>
                <w:rFonts w:ascii="Open Sans" w:hAnsi="Open Sans"/>
                <w:color w:val="333333"/>
                <w:sz w:val="19"/>
                <w:szCs w:val="19"/>
                <w:shd w:val="clear" w:color="auto" w:fill="FFFFFF"/>
              </w:rPr>
              <w:t>Qualified</w:t>
            </w:r>
            <w:proofErr w:type="spellEnd"/>
            <w:r w:rsidRPr="00AE3B04">
              <w:rPr>
                <w:rFonts w:ascii="Open Sans" w:hAnsi="Open Sans"/>
                <w:color w:val="333333"/>
                <w:sz w:val="19"/>
                <w:szCs w:val="19"/>
                <w:shd w:val="clear" w:color="auto" w:fill="FFFFFF"/>
              </w:rPr>
              <w:t xml:space="preserve"> Person – QP) w rozumieniu art. 2 pkt 21c ustawy z dnia 6 września 2001 r. – Prawo farmaceutyczne, określonych w art. 48 ust. 1 pkt 1 tej ustawy oraz uelastycznienie sposobu określania tych wymagań, a także przedmiotów określonych dotychczas w art. 48 ust. 1 pkt 2 ww. ustawy. Propozycja ta stanowi realizację postulatu </w:t>
            </w:r>
            <w:proofErr w:type="spellStart"/>
            <w:r w:rsidRPr="00AE3B04">
              <w:rPr>
                <w:rFonts w:ascii="Open Sans" w:hAnsi="Open Sans"/>
                <w:color w:val="333333"/>
                <w:sz w:val="19"/>
                <w:szCs w:val="19"/>
                <w:shd w:val="clear" w:color="auto" w:fill="FFFFFF"/>
              </w:rPr>
              <w:t>deregulacyjnego</w:t>
            </w:r>
            <w:proofErr w:type="spellEnd"/>
            <w:r w:rsidRPr="00AE3B04">
              <w:rPr>
                <w:rFonts w:ascii="Open Sans" w:hAnsi="Open Sans"/>
                <w:color w:val="333333"/>
                <w:sz w:val="19"/>
                <w:szCs w:val="19"/>
                <w:shd w:val="clear" w:color="auto" w:fill="FFFFFF"/>
              </w:rPr>
              <w:t xml:space="preserve"> nr MZ-9-230, który projektodawca </w:t>
            </w:r>
            <w:proofErr w:type="gramStart"/>
            <w:r w:rsidRPr="00AE3B04">
              <w:rPr>
                <w:rFonts w:ascii="Open Sans" w:hAnsi="Open Sans"/>
                <w:color w:val="333333"/>
                <w:sz w:val="19"/>
                <w:szCs w:val="19"/>
                <w:shd w:val="clear" w:color="auto" w:fill="FFFFFF"/>
              </w:rPr>
              <w:t>zaaprobował jako</w:t>
            </w:r>
            <w:proofErr w:type="gramEnd"/>
            <w:r w:rsidRPr="00AE3B04">
              <w:rPr>
                <w:rFonts w:ascii="Open Sans" w:hAnsi="Open Sans"/>
                <w:color w:val="333333"/>
                <w:sz w:val="19"/>
                <w:szCs w:val="19"/>
                <w:shd w:val="clear" w:color="auto" w:fill="FFFFFF"/>
              </w:rPr>
              <w:t xml:space="preserve"> kierunkowo słuszny i zasługujący na realizację.</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26.05.2025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36" w:history="1">
              <w:r w:rsidR="00AE3B04" w:rsidRPr="00E4536F">
                <w:rPr>
                  <w:rStyle w:val="Hipercze"/>
                </w:rPr>
                <w:t>https://legislacja.rcl.gov.pl/projekt/12398202</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ustawy o zmianie ustawy o zawodach pielęgniarki i położnej</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 xml:space="preserve">Przedmiotowa regulacja nakłada na państwa członkowskie Unii Europejskiej obowiązek uznawania, na zasadzie </w:t>
            </w:r>
            <w:proofErr w:type="gramStart"/>
            <w:r w:rsidRPr="00AE3B04">
              <w:rPr>
                <w:rFonts w:ascii="Open Sans" w:hAnsi="Open Sans"/>
                <w:color w:val="333333"/>
                <w:sz w:val="19"/>
                <w:szCs w:val="19"/>
                <w:shd w:val="clear" w:color="auto" w:fill="FFFFFF"/>
              </w:rPr>
              <w:t>praw</w:t>
            </w:r>
            <w:proofErr w:type="gramEnd"/>
            <w:r w:rsidRPr="00AE3B04">
              <w:rPr>
                <w:rFonts w:ascii="Open Sans" w:hAnsi="Open Sans"/>
                <w:color w:val="333333"/>
                <w:sz w:val="19"/>
                <w:szCs w:val="19"/>
                <w:shd w:val="clear" w:color="auto" w:fill="FFFFFF"/>
              </w:rPr>
              <w:t xml:space="preserve"> nabytych, kwalifikacji zawodowych obywateli państw członkowskich Unii Europejskiej, którzy ukończyli kształcenie pielęgniarki odpowiedzialnej za opiekę ogólną w Rumunii, i których program kształcenia nie spełniał minimalnych wymogów kształcenia, ale posiadają jeden z dokumentów wskazanych w dyrektywie 2024/505 Parlamentu Europejskiego i Rady (UE) z dnia 7 lutego 2024 r. w sprawie zmiany dyrektywy 2005/36/WE w odniesieniu do uznawania kwalifikacji zawodowych pielęgniarek odpowiedzialnych za opiekę ogólną, które odbyły kształcenie w Rumunii, potwierdzających posiadanie odpowiednich kwalifikacji zawodowych.</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23.05.2025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37" w:history="1">
              <w:r w:rsidR="00AE3B04" w:rsidRPr="00E4536F">
                <w:rPr>
                  <w:rStyle w:val="Hipercze"/>
                </w:rPr>
                <w:t>https://legislacja.rcl.gov.pl/projekt/12398159</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ustawy o zmianie ustawy o refundacji leków, środków spożywczych specjalnego przeznaczenia żywieniowego oraz wyrobów medycznych oraz niektórych innych ustaw</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 xml:space="preserve">Projekt ustawy o zmianie ustawy o refundacji leków, środków spożywczych specjalnego przeznaczenia żywieniowego oraz wyrobów medycznych oraz niektórych innych ustaw pełni dwojaką funkcje. Po pierwsze, ma za zadanie nowelizację przepisów wprowadzonych ustawą z dnia 17 sierpnia 2023 r. o zmianie ustawy o refundacji leków, środków spożywczych specjalnego przeznaczenia żywieniowego oraz wyrobów medycznych oraz niektórych innych ustaw, które są wadliwie zaprojektowane, oraz stanowi odpowiedź na pilne potrzeby i wyzwania systemu refundacyjnego w RP. Jego celem jest kompleksowa poprawa funkcjonowania tego systemu przez eliminację luk prawnych oraz wdrożenie rozwiązań ułatwiających realizację zadań związanych z refundacją leków, środków spożywczych specjalnego przeznaczenia żywieniowego i wyrobów medycznych. </w:t>
            </w:r>
            <w:r w:rsidRPr="00AE3B04">
              <w:rPr>
                <w:rFonts w:ascii="Open Sans" w:hAnsi="Open Sans"/>
                <w:color w:val="333333"/>
                <w:sz w:val="19"/>
                <w:szCs w:val="19"/>
                <w:shd w:val="clear" w:color="auto" w:fill="FFFFFF"/>
              </w:rPr>
              <w:lastRenderedPageBreak/>
              <w:t>Projekt odzwierciedla dążenie do równoważenia interesów kluczowych uczestników systemu ochrony zdrowia, takich jak pacjenci, hurtownie farmaceutyczne, apteki, podmioty odpowiedzialne oraz jednostki administracyjne odpowiedzialne za realizację polityki refundacyjnej</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22.05.2025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38" w:history="1">
              <w:r w:rsidR="00AE3B04" w:rsidRPr="00E4536F">
                <w:rPr>
                  <w:rStyle w:val="Hipercze"/>
                </w:rPr>
                <w:t>https://legislacja.rcl.gov.pl/projekt/12398102</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lastRenderedPageBreak/>
              <w:t>Projekt rozporządzenia Ministra Zdrowia w sprawie opłat za czynności wykonywane przez organy Państwowej Inspekcji Sanitarnej w ramach urzędowych kontroli żywności</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Projektowane rozporządzenie określa wysokość opłat mających na celu pokrycie kosztów ponoszonych przez organy Państwowej Inspekcji Sanitarnej za czynności wykonywane w ramach urzędowych kontroli żywności, w tym metody obliczania niektórych opłat, stawki opłat oraz sposób wnoszenia opłat.</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Opiniowanie 20.05.2025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39" w:history="1">
              <w:r w:rsidR="00AE3B04" w:rsidRPr="00E4536F">
                <w:rPr>
                  <w:rStyle w:val="Hipercze"/>
                </w:rPr>
                <w:t>https://legislacja.rcl.gov.pl/projekt/12397950</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t>Projekt</w:t>
            </w:r>
            <w:r w:rsidRPr="00AE3B04">
              <w:rPr>
                <w:rFonts w:ascii="Open Sans" w:hAnsi="Open Sans"/>
                <w:color w:val="333333"/>
                <w:sz w:val="19"/>
                <w:szCs w:val="19"/>
                <w:shd w:val="clear" w:color="auto" w:fill="FFFFFF"/>
              </w:rPr>
              <w:t xml:space="preserve"> rozporządzenia wprowadza zmiany w załączniku do rozporządzenia Ministra Zdrowia z dnia 6 listopada 2013 r. w sprawie świadczeń gwarantowanych z zakresu programów zdrowotnych, polegające na usunięciu świadczenia opieki zdrowotnej z wykazu świadczeń gwarantowanych w zakresie programów zdrowotnych w części dotyczącej Programu profilaktyki raka szyjki macicy: pobranie materiału z szyjki macicy do przesiewowego badania cytologicznego (cytologia klasyczna) oraz badanie mikroskopowe materiału z szyjki macicy – wynik badania cytologicznego wymazu z szyjki macicy jest sformułowany według Systemu Bethesda 2014.</w:t>
            </w:r>
          </w:p>
        </w:tc>
        <w:tc>
          <w:tcPr>
            <w:tcW w:w="2126" w:type="dxa"/>
            <w:tcBorders>
              <w:bottom w:val="single" w:sz="6" w:space="0" w:color="auto"/>
              <w:right w:val="single" w:sz="6" w:space="0" w:color="auto"/>
            </w:tcBorders>
            <w:shd w:val="clear" w:color="auto" w:fill="FFFFFF"/>
            <w:vAlign w:val="center"/>
          </w:tcPr>
          <w:p w:rsidR="00AE3B04" w:rsidRPr="00AE3B04" w:rsidRDefault="00AE3B04" w:rsidP="00AE3B04">
            <w:pPr>
              <w:pStyle w:val="NormalnyWeb"/>
              <w:shd w:val="clear" w:color="auto" w:fill="FFFFFF"/>
              <w:spacing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16.05.2025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0" w:history="1">
              <w:r w:rsidR="00AE3B04" w:rsidRPr="00E4536F">
                <w:rPr>
                  <w:rStyle w:val="Hipercze"/>
                </w:rPr>
                <w:t>https://legislacja.rcl.gov.pl/projekt/12397851</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ustawy o zmianie ustawy – Prawo farmaceutyczne</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proofErr w:type="gramStart"/>
            <w:r w:rsidRPr="00AE3B04">
              <w:rPr>
                <w:rFonts w:ascii="Open Sans" w:hAnsi="Open Sans"/>
                <w:color w:val="333333"/>
                <w:sz w:val="19"/>
                <w:szCs w:val="19"/>
                <w:shd w:val="clear" w:color="auto" w:fill="FFFFFF"/>
              </w:rPr>
              <w:t>usunięcia</w:t>
            </w:r>
            <w:proofErr w:type="gramEnd"/>
            <w:r w:rsidRPr="00AE3B04">
              <w:rPr>
                <w:rFonts w:ascii="Open Sans" w:hAnsi="Open Sans"/>
                <w:color w:val="333333"/>
                <w:sz w:val="19"/>
                <w:szCs w:val="19"/>
                <w:shd w:val="clear" w:color="auto" w:fill="FFFFFF"/>
              </w:rPr>
              <w:t xml:space="preserve"> obowiązku wskazywania przez firmę farmaceutyczną do Zintegrowanego Systemu Monitorowania Obrotu Produktami Leczniczymi informacji o planowanym miejscu dostawy produktów leczniczych, przeznaczonych do zbycia na terytorium Polski; projekt realizuje działania </w:t>
            </w:r>
            <w:proofErr w:type="spellStart"/>
            <w:r w:rsidRPr="00AE3B04">
              <w:rPr>
                <w:rFonts w:ascii="Open Sans" w:hAnsi="Open Sans"/>
                <w:color w:val="333333"/>
                <w:sz w:val="19"/>
                <w:szCs w:val="19"/>
                <w:shd w:val="clear" w:color="auto" w:fill="FFFFFF"/>
              </w:rPr>
              <w:t>deregulacyjne</w:t>
            </w:r>
            <w:proofErr w:type="spellEnd"/>
            <w:r w:rsidRPr="00AE3B04">
              <w:rPr>
                <w:rFonts w:ascii="Open Sans" w:hAnsi="Open Sans"/>
                <w:color w:val="333333"/>
                <w:sz w:val="19"/>
                <w:szCs w:val="19"/>
                <w:shd w:val="clear" w:color="auto" w:fill="FFFFFF"/>
              </w:rPr>
              <w:t xml:space="preserve"> rządu</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after="0" w:afterAutospacing="0"/>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Skierowano do I czytania w komisjach</w:t>
            </w:r>
            <w:r>
              <w:rPr>
                <w:rFonts w:ascii="Open Sans" w:hAnsi="Open Sans"/>
                <w:color w:val="333333"/>
                <w:sz w:val="19"/>
                <w:szCs w:val="19"/>
                <w:shd w:val="clear" w:color="auto" w:fill="FFFFFF"/>
              </w:rPr>
              <w:t xml:space="preserve"> - </w:t>
            </w:r>
            <w:r w:rsidRPr="00AE3B04">
              <w:rPr>
                <w:rFonts w:ascii="Open Sans" w:hAnsi="Open Sans"/>
                <w:color w:val="333333"/>
                <w:sz w:val="19"/>
                <w:szCs w:val="19"/>
                <w:shd w:val="clear" w:color="auto" w:fill="FFFFFF"/>
              </w:rPr>
              <w:t>Komisji do Spraw Deregulacji</w:t>
            </w:r>
          </w:p>
          <w:p w:rsidR="00AE3B04" w:rsidRDefault="00AE3B04" w:rsidP="00AE3B04">
            <w:pPr>
              <w:pStyle w:val="NormalnyWeb"/>
              <w:shd w:val="clear" w:color="auto" w:fill="FFFFFF"/>
              <w:spacing w:before="0" w:beforeAutospacing="0" w:after="0"/>
              <w:rPr>
                <w:rFonts w:ascii="Open Sans" w:hAnsi="Open Sans"/>
                <w:color w:val="333333"/>
                <w:sz w:val="19"/>
                <w:szCs w:val="19"/>
                <w:shd w:val="clear" w:color="auto" w:fill="FFFFFF"/>
              </w:rPr>
            </w:pPr>
            <w:r>
              <w:rPr>
                <w:rFonts w:ascii="Open Sans" w:hAnsi="Open Sans"/>
                <w:color w:val="333333"/>
                <w:sz w:val="19"/>
                <w:szCs w:val="19"/>
                <w:shd w:val="clear" w:color="auto" w:fill="FFFFFF"/>
              </w:rPr>
              <w:t>19.05.2025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1" w:history="1">
              <w:r w:rsidR="00AE3B04" w:rsidRPr="00E4536F">
                <w:rPr>
                  <w:rStyle w:val="Hipercze"/>
                </w:rPr>
                <w:t>https://www.sejm.gov.pl/sejm10.nsf/druk.xsp?nr=1266</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 xml:space="preserve">Dotychczas z uwagi na brak elektronicznego rejestru ratowników medycznych nie było możliwości precyzyjnego ustalenia liczby osób uprawnionych do wykonywania tego zawodu. Opierano się na danych pochodzących z Narodowego Funduszu Zdrowia, które obejmowały jedynie informacje o ratownikach medycznych aktywnie wykonujących zawód. Natomiast rejestr ratowników medycznych, utworzony na mocy ustawy będzie zawierał szerszy zakres danych. Rejestr ten będzie prowadzony w systemie teleinformatycznym, którego administratorem będzie Krajowa Rada Ratowników Medycznych, zwana dalej „Krajową Radą”. Rejestr będzie narzędziem analitycznym, które pozwoli na uzyskanie zarówno informacji bieżącej o liczbie ratowników medycznych, </w:t>
            </w:r>
            <w:r w:rsidRPr="00AE3B04">
              <w:rPr>
                <w:rFonts w:ascii="Open Sans" w:hAnsi="Open Sans"/>
                <w:color w:val="333333"/>
                <w:sz w:val="19"/>
                <w:szCs w:val="19"/>
                <w:shd w:val="clear" w:color="auto" w:fill="FFFFFF"/>
              </w:rPr>
              <w:lastRenderedPageBreak/>
              <w:t>sposobach wykonywania zawodu ratownika medycznego, jak również o potrzebach kadrowych w tym zawodzie w poszczególnych rejonach kraju.</w:t>
            </w:r>
          </w:p>
        </w:tc>
        <w:tc>
          <w:tcPr>
            <w:tcW w:w="2126" w:type="dxa"/>
            <w:tcBorders>
              <w:bottom w:val="single" w:sz="6" w:space="0" w:color="auto"/>
              <w:right w:val="single" w:sz="6" w:space="0" w:color="auto"/>
            </w:tcBorders>
            <w:shd w:val="clear" w:color="auto" w:fill="FFFFFF"/>
            <w:vAlign w:val="center"/>
          </w:tcPr>
          <w:p w:rsidR="00AE3B04" w:rsidRPr="00AE3B04" w:rsidRDefault="00AE3B04" w:rsidP="00AE3B04">
            <w:pPr>
              <w:pStyle w:val="NormalnyWeb"/>
              <w:shd w:val="clear" w:color="auto" w:fill="FFFFFF"/>
              <w:spacing w:before="0" w:beforeAutospacing="0" w:after="0" w:afterAutospacing="0"/>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lastRenderedPageBreak/>
              <w:t>Konsultacje publiczne 08.05.2025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2" w:history="1">
              <w:r w:rsidR="00AE3B04" w:rsidRPr="00E4536F">
                <w:rPr>
                  <w:rStyle w:val="Hipercze"/>
                </w:rPr>
                <w:t>https://legislacja.rcl.gov.pl/projekt/12397550</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lastRenderedPageBreak/>
              <w:t>Projekt rozporządzenia Ministra Zdrowia zmieniającego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 xml:space="preserve">Zmiana rozporządzenia ma na celu wydłużenie okresu udzielania świadczeń opieki zdrowotnej w ramach programu pilotażowego w centrach zdrowia psychicznego, zwanego dalej </w:t>
            </w:r>
            <w:proofErr w:type="gramStart"/>
            <w:r w:rsidRPr="00AE3B04">
              <w:rPr>
                <w:rFonts w:ascii="Open Sans" w:hAnsi="Open Sans"/>
                <w:color w:val="333333"/>
                <w:sz w:val="19"/>
                <w:szCs w:val="19"/>
                <w:shd w:val="clear" w:color="auto" w:fill="FFFFFF"/>
              </w:rPr>
              <w:t>,,</w:t>
            </w:r>
            <w:proofErr w:type="gramEnd"/>
            <w:r w:rsidRPr="00AE3B04">
              <w:rPr>
                <w:rFonts w:ascii="Open Sans" w:hAnsi="Open Sans"/>
                <w:color w:val="333333"/>
                <w:sz w:val="19"/>
                <w:szCs w:val="19"/>
                <w:shd w:val="clear" w:color="auto" w:fill="FFFFFF"/>
              </w:rPr>
              <w:t>programem pilotażowym”, o pół roku, tj. do dnia 31 grudnia 2025 r., oraz przygotowanie mechanizmu rozliczenia ostatniego okresu rozliczeniowego, który umożliwi zakończenie programu pilotażowego w sposób bezpieczny dla funkcjonowania świadczeniodawców przy jednoczesnym zapewnieniem ciągłości udzielania świadczeń opieki zdrowotnej świadczeniobiorcom.</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07.05.2025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3" w:history="1">
              <w:r w:rsidR="00AE3B04" w:rsidRPr="00E4536F">
                <w:rPr>
                  <w:rStyle w:val="Hipercze"/>
                </w:rPr>
                <w:t>https://legislacja.rcl.gov.pl/projekt/12397503</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rozporządzenia Ministra Zdrowia zmieniającego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 xml:space="preserve">Celem rozporządzenia jest dostosowanie miesięcznych stawek wynagrodzenia zasadniczego określonych w załączniku nr 1 do rozporządzenia Ministra Zdrowia w sprawie warunków wynagradzania za pracę pracowników podmiotów leczniczych działających w formie jednostki budżetowej do zmian wynikających z rozporządzenia Rady Ministrów z dnia 12 września 2024 r. w sprawie wysokości minimalnego wynagrodzenia za pracę oraz wysokości minimalnej stawki godzinowej w 2025 r. i wynikającego z przedmiotowego aktu prawnego wzrostu minimalnego wynagrodzenia za pracę do kwoty 4666 zł od dnia 1 stycznia 2025 r.; podwyżki wynagrodzeń wynikającej ze zwiększenia funduszu wynagrodzeń osobowych dla pracowników państwowej sfery budżetowej w ustawie budżetowej na rok 2025 z dnia 9 stycznia 2025 r. średnioroczny wskaźnik wzrostu wynagrodzeń w </w:t>
            </w:r>
            <w:proofErr w:type="gramStart"/>
            <w:r w:rsidRPr="00AE3B04">
              <w:rPr>
                <w:rFonts w:ascii="Open Sans" w:hAnsi="Open Sans"/>
                <w:color w:val="333333"/>
                <w:sz w:val="19"/>
                <w:szCs w:val="19"/>
                <w:shd w:val="clear" w:color="auto" w:fill="FFFFFF"/>
              </w:rPr>
              <w:t>państwowej</w:t>
            </w:r>
            <w:proofErr w:type="gramEnd"/>
            <w:r w:rsidRPr="00AE3B04">
              <w:rPr>
                <w:rFonts w:ascii="Open Sans" w:hAnsi="Open Sans"/>
                <w:color w:val="333333"/>
                <w:sz w:val="19"/>
                <w:szCs w:val="19"/>
                <w:shd w:val="clear" w:color="auto" w:fill="FFFFFF"/>
              </w:rPr>
              <w:t xml:space="preserve"> sferze budżetowej, z wyłączeniem osób zajmujących kierownicze stanowiska państwowe – w wysokości 105,0%; podwyższenia najniższych wynagrodzeń zasadniczych od dnia 1 lipca 2025 r. wynikających z ustawy z dnia 8 czerwca 2017 r. o sposobie ustalania najniższego wynagrodzenia zasadniczego niektórych pracowników zatrudnionych w podmiotach leczniczych, w związku z ogłoszeniem komunikatu Prezesa Głównego Urzędu Statystycznego z dnia 11 lutego 2025 r. w sprawie przeciętnego wynagrodzenia w gospodarce narodowej w 2024 r.</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06.05.2025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4" w:history="1">
              <w:r w:rsidR="00AE3B04" w:rsidRPr="00E4536F">
                <w:rPr>
                  <w:rStyle w:val="Hipercze"/>
                </w:rPr>
                <w:t>https://legislacja.rcl.gov.pl/projekt/12397452</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rozporządzenia Ministra Zdrowia w sprawie kursów w zakresie postępowania z osobami w stanie nagłego zagrożenia zdrowotnego</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 xml:space="preserve">Projekt rozporządzenia Ministra Zdrowia w sprawie kursów w zakresie postępowania z osobami w stanie nagłego zagrożenia zdrowotnego, zwany dalej „kursem stanów nagłych”, został przygotowany na podstawie art. 38a ust. 12 ustawy z dnia 8 września 2006 r. o Państwowym Ratownictwie Medycznym. Potrzeba wydania rozporządzenia wynika z faktu wprowadzenia przez ustawę przepisu zobowiązującego lekarza systemu, o którym mowa w art. 3 pkt 3 lit. c–f ustawy i pielęgniarki systemu, o której mowa w art. 3 pkt 6 lit. b–d ustawy, do odbycia kursu stanów nagłych. Z obowiązku odbycia kursu stanów nagłych </w:t>
            </w:r>
            <w:r w:rsidRPr="00AE3B04">
              <w:rPr>
                <w:rFonts w:ascii="Open Sans" w:hAnsi="Open Sans"/>
                <w:color w:val="333333"/>
                <w:sz w:val="19"/>
                <w:szCs w:val="19"/>
                <w:shd w:val="clear" w:color="auto" w:fill="FFFFFF"/>
              </w:rPr>
              <w:lastRenderedPageBreak/>
              <w:t>zwolnieni zostali lekarze specjaliści medycyny ratunkowej, intensywnej terapii oraz anestezjologii i intensywnej terapii, pielęgniarki z tytułem specjalisty w dziedzinie pielęgniarstwa ratunkowego lub anestezjologicznego i intensywnej opieki, a także osoby odbywające specjalizację w tych dziedzinach.</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30.04.2025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5" w:history="1">
              <w:r w:rsidR="00AE3B04" w:rsidRPr="00E4536F">
                <w:rPr>
                  <w:rStyle w:val="Hipercze"/>
                </w:rPr>
                <w:t>https://legislacja.rcl.gov.pl/projekt/12397357</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AE3B04"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lastRenderedPageBreak/>
              <w:t>Rządowy projekt ustawy o zmianie ustawy - Prawo farmaceutyczne</w:t>
            </w:r>
          </w:p>
        </w:tc>
        <w:tc>
          <w:tcPr>
            <w:tcW w:w="6442" w:type="dxa"/>
            <w:tcBorders>
              <w:bottom w:val="single" w:sz="6" w:space="0" w:color="auto"/>
              <w:right w:val="single" w:sz="6" w:space="0" w:color="auto"/>
            </w:tcBorders>
            <w:shd w:val="clear" w:color="auto" w:fill="FFFFFF"/>
            <w:vAlign w:val="center"/>
          </w:tcPr>
          <w:p w:rsidR="00AE3B04" w:rsidRPr="00AE3B04"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Celem projektu jest nowelizacja art. 54 ust. 3 pkt 1 ustawy poprzez umożliwienie złożenia przez osobę upoważnioną wniosku o dostarczenie próbki produktu leczniczego zarówno w formie pisemnej (obecny stan prawny), jak i w formie dokumentowej (przedmiotowa nowelizacja). Nowelizowany przepis stanowi transpozycję art. 96 ust. 1 lit. b dyrektywy 2001/83/WE Parlamentu Europejskiego i Rady z dnia 6 listopada 2001 r. w sprawie wspólnotowego kodeksu odnoszącego się do produktów leczniczych stosowanych u ludzi, który przewiduje, że bezpłatne próbki produktów leczniczych dostarcza się na zasadzie wyjątkowej, w odpowiedzi na pisemny wniosek, podpisany i opatrzony datą, złożony przez osobę uprawnioną do przepisywania lub dostarczania tych produktów.</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Sprawozdanie Komisji </w:t>
            </w:r>
            <w:proofErr w:type="spellStart"/>
            <w:r w:rsidRPr="00AE3B04">
              <w:rPr>
                <w:rFonts w:ascii="Open Sans" w:hAnsi="Open Sans"/>
                <w:color w:val="333333"/>
                <w:sz w:val="19"/>
                <w:szCs w:val="19"/>
                <w:shd w:val="clear" w:color="auto" w:fill="FFFFFF"/>
              </w:rPr>
              <w:t>Komisji</w:t>
            </w:r>
            <w:proofErr w:type="spellEnd"/>
            <w:r w:rsidRPr="00AE3B04">
              <w:rPr>
                <w:rFonts w:ascii="Open Sans" w:hAnsi="Open Sans"/>
                <w:color w:val="333333"/>
                <w:sz w:val="19"/>
                <w:szCs w:val="19"/>
                <w:shd w:val="clear" w:color="auto" w:fill="FFFFFF"/>
              </w:rPr>
              <w:t xml:space="preserve"> do Spraw Deregulacji</w:t>
            </w:r>
          </w:p>
          <w:p w:rsidR="00AE3B04" w:rsidRDefault="00AE3B04" w:rsidP="00AE3B04">
            <w:pPr>
              <w:pStyle w:val="NormalnyWeb"/>
              <w:shd w:val="clear" w:color="auto" w:fill="FFFFFF"/>
              <w:spacing w:before="0" w:beforeAutospacing="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20.05.2025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6" w:history="1">
              <w:r w:rsidR="00AE3B04" w:rsidRPr="00E4536F">
                <w:rPr>
                  <w:rStyle w:val="Hipercze"/>
                </w:rPr>
                <w:t>https://www.sejm.gov.pl/sejm10.nsf/druk.xsp?nr=1240</w:t>
              </w:r>
            </w:hyperlink>
          </w:p>
        </w:tc>
      </w:tr>
      <w:tr w:rsidR="00AE3B04" w:rsidRPr="00BE4548" w:rsidTr="00225E7F">
        <w:tc>
          <w:tcPr>
            <w:tcW w:w="2270" w:type="dxa"/>
            <w:tcBorders>
              <w:bottom w:val="single" w:sz="6" w:space="0" w:color="auto"/>
              <w:right w:val="single" w:sz="6" w:space="0" w:color="auto"/>
            </w:tcBorders>
            <w:shd w:val="clear" w:color="auto" w:fill="FFFFFF"/>
            <w:vAlign w:val="center"/>
          </w:tcPr>
          <w:p w:rsidR="00AE3B04" w:rsidRPr="00606003"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AE3B04">
              <w:rPr>
                <w:rFonts w:ascii="Times New Roman" w:eastAsia="Times New Roman" w:hAnsi="Times New Roman" w:cs="Times New Roman"/>
                <w:color w:val="333333"/>
                <w:sz w:val="20"/>
                <w:szCs w:val="20"/>
                <w:lang w:eastAsia="pl-PL"/>
              </w:rPr>
              <w:t>Projekt rozporządzenia Ministra Zdrowia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tcPr>
          <w:p w:rsidR="00AE3B04" w:rsidRPr="00606003" w:rsidRDefault="00AE3B04" w:rsidP="00E12301">
            <w:pPr>
              <w:spacing w:before="120" w:after="150" w:line="240" w:lineRule="auto"/>
              <w:rPr>
                <w:rFonts w:ascii="Open Sans" w:hAnsi="Open Sans"/>
                <w:color w:val="333333"/>
                <w:sz w:val="19"/>
                <w:szCs w:val="19"/>
                <w:shd w:val="clear" w:color="auto" w:fill="FFFFFF"/>
              </w:rPr>
            </w:pPr>
            <w:r w:rsidRPr="00AE3B04">
              <w:rPr>
                <w:rFonts w:ascii="Open Sans" w:hAnsi="Open Sans"/>
                <w:color w:val="333333"/>
                <w:sz w:val="19"/>
                <w:szCs w:val="19"/>
                <w:shd w:val="clear" w:color="auto" w:fill="FFFFFF"/>
              </w:rPr>
              <w:t>Projekt rozporządzenia Ministra Zdrowia w sprawie wysokości zasadniczego wynagrodzenia miesięcznego lekarzy i lekarzy dentystów odbywających specjalizacje w ramach rezydentury stanowi wykonanie upoważnienia zawartego w art. 16j ust. 5 ustawy z dnia 5 grudnia 1996 r. o zawodach lekarza i lekarza dentysty. Konieczność wydania nowego rozporządzenia wynika z realizacji przepisów ustawy z dnia 8 czerwca 2017 r. o sposobie ustalania najniższego wynagrodzenia zasadniczego niektórych pracowników zatrudnionych w podmiotach leczniczych. Zgodnie z ustawą, w 2025 r. najniższe wynagrodzenie zasadnicze, będące podstawą do ustalenia koniecznej podwyżki jest iloczynem współczynnika pracy właściwego dla lekarza albo lekarza dentysty bez specjalizacji (1,19) oraz kwoty przeciętnego wynagrodzenia w gospodarce narodowej za 2024 r. (8181,72 zł). W związku z tym, w bieżącym roku, po jej zaokrągleniu w górę, stanowi kwotę 9737 zł.</w:t>
            </w:r>
          </w:p>
        </w:tc>
        <w:tc>
          <w:tcPr>
            <w:tcW w:w="2126" w:type="dxa"/>
            <w:tcBorders>
              <w:bottom w:val="single" w:sz="6" w:space="0" w:color="auto"/>
              <w:right w:val="single" w:sz="6" w:space="0" w:color="auto"/>
            </w:tcBorders>
            <w:shd w:val="clear" w:color="auto" w:fill="FFFFFF"/>
            <w:vAlign w:val="center"/>
          </w:tcPr>
          <w:p w:rsidR="00AE3B04" w:rsidRDefault="00AE3B04" w:rsidP="00AE3B04">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28.04.2025</w:t>
            </w:r>
          </w:p>
        </w:tc>
        <w:tc>
          <w:tcPr>
            <w:tcW w:w="3346" w:type="dxa"/>
            <w:tcBorders>
              <w:bottom w:val="single" w:sz="6" w:space="0" w:color="auto"/>
              <w:right w:val="single" w:sz="6" w:space="0" w:color="auto"/>
            </w:tcBorders>
            <w:shd w:val="clear" w:color="auto" w:fill="FFFFFF"/>
            <w:vAlign w:val="center"/>
          </w:tcPr>
          <w:p w:rsidR="00AE3B04" w:rsidRDefault="007D17FF" w:rsidP="00672120">
            <w:pPr>
              <w:spacing w:before="120" w:after="150" w:line="240" w:lineRule="auto"/>
            </w:pPr>
            <w:hyperlink r:id="rId47" w:history="1">
              <w:r w:rsidR="00AE3B04" w:rsidRPr="00E4536F">
                <w:rPr>
                  <w:rStyle w:val="Hipercze"/>
                </w:rPr>
                <w:t>https://legislacja.rcl.gov.pl/projekt/12397250</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 xml:space="preserve">Projekt rozporządzenia wprowadza zmiany w załącznikach nr 1 i 4 do rozporządzenia, które polegają na dodaniu do wykazu świadczeń gwarantowanych z zakresu leczenia szpitalnego, świadczenia pn. „Podanie autogenicznego osocza </w:t>
            </w:r>
            <w:proofErr w:type="spellStart"/>
            <w:r w:rsidRPr="00606003">
              <w:rPr>
                <w:rFonts w:ascii="Open Sans" w:hAnsi="Open Sans"/>
                <w:color w:val="333333"/>
                <w:sz w:val="19"/>
                <w:szCs w:val="19"/>
                <w:shd w:val="clear" w:color="auto" w:fill="FFFFFF"/>
              </w:rPr>
              <w:t>bogatopłytkowego</w:t>
            </w:r>
            <w:proofErr w:type="spellEnd"/>
            <w:r w:rsidRPr="00606003">
              <w:rPr>
                <w:rFonts w:ascii="Open Sans" w:hAnsi="Open Sans"/>
                <w:color w:val="333333"/>
                <w:sz w:val="19"/>
                <w:szCs w:val="19"/>
                <w:shd w:val="clear" w:color="auto" w:fill="FFFFFF"/>
              </w:rPr>
              <w:t xml:space="preserve"> lub fibryny </w:t>
            </w:r>
            <w:proofErr w:type="spellStart"/>
            <w:r w:rsidRPr="00606003">
              <w:rPr>
                <w:rFonts w:ascii="Open Sans" w:hAnsi="Open Sans"/>
                <w:color w:val="333333"/>
                <w:sz w:val="19"/>
                <w:szCs w:val="19"/>
                <w:shd w:val="clear" w:color="auto" w:fill="FFFFFF"/>
              </w:rPr>
              <w:t>bogatopłytkowej</w:t>
            </w:r>
            <w:proofErr w:type="spellEnd"/>
            <w:r w:rsidRPr="00606003">
              <w:rPr>
                <w:rFonts w:ascii="Open Sans" w:hAnsi="Open Sans"/>
                <w:color w:val="333333"/>
                <w:sz w:val="19"/>
                <w:szCs w:val="19"/>
                <w:shd w:val="clear" w:color="auto" w:fill="FFFFFF"/>
              </w:rPr>
              <w:t xml:space="preserve">” oraz uchyleniu świadczeń o niepotwierdzonej skuteczności ich stosowania, scharakteryzowanych procedurą medyczną: 84.503 „Wprowadzenie czynników wzrostu z komórek macierzystych”. W zakresie procedury medycznej 84.502 „Wprowadzenie czynników wzrostu pochodzenia autogenicznego” wprowadzenie nowego świadczenia jest związane z istotą procedury, w której są stosowane niewyizolowane czynniki wzrostu, a jest podawane autogeniczne osocze </w:t>
            </w:r>
            <w:proofErr w:type="spellStart"/>
            <w:r w:rsidRPr="00606003">
              <w:rPr>
                <w:rFonts w:ascii="Open Sans" w:hAnsi="Open Sans"/>
                <w:color w:val="333333"/>
                <w:sz w:val="19"/>
                <w:szCs w:val="19"/>
                <w:shd w:val="clear" w:color="auto" w:fill="FFFFFF"/>
              </w:rPr>
              <w:t>bogatopłytkowe</w:t>
            </w:r>
            <w:proofErr w:type="spellEnd"/>
            <w:r w:rsidRPr="00606003">
              <w:rPr>
                <w:rFonts w:ascii="Open Sans" w:hAnsi="Open Sans"/>
                <w:color w:val="333333"/>
                <w:sz w:val="19"/>
                <w:szCs w:val="19"/>
                <w:shd w:val="clear" w:color="auto" w:fill="FFFFFF"/>
              </w:rPr>
              <w:t xml:space="preserve"> lub fibryna </w:t>
            </w:r>
            <w:proofErr w:type="spellStart"/>
            <w:r w:rsidRPr="00606003">
              <w:rPr>
                <w:rFonts w:ascii="Open Sans" w:hAnsi="Open Sans"/>
                <w:color w:val="333333"/>
                <w:sz w:val="19"/>
                <w:szCs w:val="19"/>
                <w:shd w:val="clear" w:color="auto" w:fill="FFFFFF"/>
              </w:rPr>
              <w:t>bogatopłytkowa</w:t>
            </w:r>
            <w:proofErr w:type="spellEnd"/>
            <w:r w:rsidRPr="00606003">
              <w:rPr>
                <w:rFonts w:ascii="Open Sans" w:hAnsi="Open Sans"/>
                <w:color w:val="333333"/>
                <w:sz w:val="19"/>
                <w:szCs w:val="19"/>
                <w:shd w:val="clear" w:color="auto" w:fill="FFFFFF"/>
              </w:rPr>
              <w:t xml:space="preserve"> </w:t>
            </w:r>
            <w:r w:rsidRPr="00606003">
              <w:rPr>
                <w:rFonts w:ascii="Open Sans" w:hAnsi="Open Sans"/>
                <w:color w:val="333333"/>
                <w:sz w:val="19"/>
                <w:szCs w:val="19"/>
                <w:shd w:val="clear" w:color="auto" w:fill="FFFFFF"/>
              </w:rPr>
              <w:lastRenderedPageBreak/>
              <w:t>zawierające te czynniki. Efektem uchylenia ww. procedur będzie wyłączenie z finansowania świadczeń nieskutecznych lub o 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18.04.2025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48" w:history="1">
              <w:r w:rsidR="00606003" w:rsidRPr="00870AB4">
                <w:rPr>
                  <w:rStyle w:val="Hipercze"/>
                </w:rPr>
                <w:t>https://legislacja.rcl.gov.pl/projekt/12397002</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lastRenderedPageBreak/>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 xml:space="preserve">Projekt rozporządzenia wprowadza zmiany w załącznikach nr 1 i nr 4 do rozporządzenia Ministra Zdrowia z dnia 22 listopada 2013 r. w sprawie świadczeń gwarantowanych z zakresu leczenia szpitalnego związane z dodaniem do wykazu świadczeń gwarantowanych z zakresu leczenia szpitalnego nowej procedury „Wycięcie ogniska </w:t>
            </w:r>
            <w:proofErr w:type="spellStart"/>
            <w:r w:rsidRPr="00606003">
              <w:rPr>
                <w:rFonts w:ascii="Open Sans" w:hAnsi="Open Sans"/>
                <w:color w:val="333333"/>
                <w:sz w:val="19"/>
                <w:szCs w:val="19"/>
                <w:shd w:val="clear" w:color="auto" w:fill="FFFFFF"/>
              </w:rPr>
              <w:t>gruczolistości</w:t>
            </w:r>
            <w:proofErr w:type="spellEnd"/>
            <w:r w:rsidRPr="00606003">
              <w:rPr>
                <w:rFonts w:ascii="Open Sans" w:hAnsi="Open Sans"/>
                <w:color w:val="333333"/>
                <w:sz w:val="19"/>
                <w:szCs w:val="19"/>
                <w:shd w:val="clear" w:color="auto" w:fill="FFFFFF"/>
              </w:rPr>
              <w:t xml:space="preserve"> </w:t>
            </w:r>
            <w:proofErr w:type="spellStart"/>
            <w:r w:rsidRPr="00606003">
              <w:rPr>
                <w:rFonts w:ascii="Open Sans" w:hAnsi="Open Sans"/>
                <w:color w:val="333333"/>
                <w:sz w:val="19"/>
                <w:szCs w:val="19"/>
                <w:shd w:val="clear" w:color="auto" w:fill="FFFFFF"/>
              </w:rPr>
              <w:t>śródmacicznej</w:t>
            </w:r>
            <w:proofErr w:type="spellEnd"/>
            <w:r w:rsidRPr="00606003">
              <w:rPr>
                <w:rFonts w:ascii="Open Sans" w:hAnsi="Open Sans"/>
                <w:color w:val="333333"/>
                <w:sz w:val="19"/>
                <w:szCs w:val="19"/>
                <w:shd w:val="clear" w:color="auto" w:fill="FFFFFF"/>
              </w:rPr>
              <w:t xml:space="preserve"> z zatoki Douglasa” oraz wprowadzeniem modelu kompleksowej opieki specjalistycznej nad pacjentką z </w:t>
            </w:r>
            <w:proofErr w:type="spellStart"/>
            <w:r w:rsidRPr="00606003">
              <w:rPr>
                <w:rFonts w:ascii="Open Sans" w:hAnsi="Open Sans"/>
                <w:color w:val="333333"/>
                <w:sz w:val="19"/>
                <w:szCs w:val="19"/>
                <w:shd w:val="clear" w:color="auto" w:fill="FFFFFF"/>
              </w:rPr>
              <w:t>endometriozą</w:t>
            </w:r>
            <w:proofErr w:type="spellEnd"/>
            <w:r w:rsidRPr="00606003">
              <w:rPr>
                <w:rFonts w:ascii="Open Sans" w:hAnsi="Open Sans"/>
                <w:color w:val="333333"/>
                <w:sz w:val="19"/>
                <w:szCs w:val="19"/>
                <w:shd w:val="clear" w:color="auto" w:fill="FFFFFF"/>
              </w:rPr>
              <w:t>.</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18.04.2025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49" w:history="1">
              <w:r w:rsidR="00606003" w:rsidRPr="00870AB4">
                <w:rPr>
                  <w:rStyle w:val="Hipercze"/>
                </w:rPr>
                <w:t>https://legislacja.rcl.gov.pl/projekt/12397000</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Projekt rozporządzenia Ministra Zdrowia zmieniającego rozporządzenie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w:t>
            </w:r>
          </w:p>
        </w:tc>
        <w:tc>
          <w:tcPr>
            <w:tcW w:w="6442" w:type="dxa"/>
            <w:tcBorders>
              <w:bottom w:val="single" w:sz="6" w:space="0" w:color="auto"/>
              <w:right w:val="single" w:sz="6" w:space="0" w:color="auto"/>
            </w:tcBorders>
            <w:shd w:val="clear" w:color="auto" w:fill="FFFFFF"/>
            <w:vAlign w:val="center"/>
          </w:tcPr>
          <w:p w:rsid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Projekt rozporządzenia wprowadza zmiany w załączniku nr 4 do rozporządzenia Ministra Zdrowia z dnia 18 stycznia 2018 r.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 polegające na rozszerzeniu wykazu badań diagnostycznych, na które mają prawo wystawiać skierowania pielęgniarki i położne.</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17.04.2025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0" w:history="1">
              <w:r w:rsidR="00606003" w:rsidRPr="00870AB4">
                <w:rPr>
                  <w:rStyle w:val="Hipercze"/>
                </w:rPr>
                <w:t>https://legislacja.rcl.gov.pl/projekt/12396950</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 xml:space="preserve">Projekt Rozporządzenia Ministra Zdrowia zmieniającego rozporządzenie w sprawie ogólnych warunków umów o udzielanie świadczeń </w:t>
            </w:r>
            <w:r w:rsidRPr="00606003">
              <w:rPr>
                <w:rFonts w:ascii="Times New Roman" w:eastAsia="Times New Roman" w:hAnsi="Times New Roman" w:cs="Times New Roman"/>
                <w:color w:val="333333"/>
                <w:sz w:val="20"/>
                <w:szCs w:val="20"/>
                <w:lang w:eastAsia="pl-PL"/>
              </w:rPr>
              <w:lastRenderedPageBreak/>
              <w:t>opieki zdrowotnej</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Proponowane w zmienionym § 3bb rozwiązanie ma na celu ochronę sytuacji finansowej świadczeniodawców realizujących świadczenia w ramach podstawowego szpitalnego zabezpieczenia świadczeń opieki zdrowotnej (PSZ), które ucierpiały w wyniku powodzi, która nawiedziła tereny południowo-zachodniej Polski we wrześniu 2024 r.</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16.04.2025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1" w:history="1">
              <w:r w:rsidR="00606003" w:rsidRPr="00870AB4">
                <w:rPr>
                  <w:rStyle w:val="Hipercze"/>
                </w:rPr>
                <w:t>https://legislacja.rcl.gov.pl/projekt/12396901</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lastRenderedPageBreak/>
              <w:t>Projekt rozporządzenia Ministra Zdrowia zmieniającego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Rozwiązania zaproponowane w projektowanym rozporządzeniu mają na celu uzupełnienie wykazu kodów służących do identyfikacji poszczególnych grup posiadających prawo do korzystania ze świadczeń bez wymaganego skierowania. Świadczeniodawcy przekazując dane o udzielonym świadczeniu opieki zdrowotnej są m.in. obowiązani do przekazania w formie kodu informacji o uprawnieniach dodatkowych, jakie przysługują świadczeniobiorcy, jeżeli skorzystał z nich przy uzyskaniu świadczenia opieki zdrowotnej.</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15.04.2025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2" w:history="1">
              <w:r w:rsidR="00606003" w:rsidRPr="00870AB4">
                <w:rPr>
                  <w:rStyle w:val="Hipercze"/>
                </w:rPr>
                <w:t>https://legislacja.rcl.gov.pl/projekt/12396854</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W celu zapewnienia najwyższych standardów w zakresie świadczeń pielęgnacyjnych i opiekuńczych w ramach opieki długoterminowej projekt przewiduje możliwość przyznania świadczeniodawcy dodatkowych punktów podczas postępowań w sprawie zawarcia umów o udzielanie świadczeń opieki zdrowotnej w zakresie świadczeń udzielanych w warunkach stacjonarnych w zakładzie opiekuńczym dla osób dorosłych/dzieci i młodzieży oraz świadczeń udzielanych w warunkach stacjonarnych w zakładzie opiekuńczym dla świadczeniobiorców wentylowanych mechanicznie za posiadanie w lokalizacji oraz w strukturze organizacyjnej podmiotu leczniczego oddziałów: chorób wewnętrznych, chirurgii ogólnej i neurologicznego. Odpowiednio dla świadczeń udzielanych dla dzieci i młodzieży wentylowanych mechanicznie dodano warunki premiujące posiadanie w lokalizacji oraz w strukturze organizacyjnej podmiotu leczniczego oddziału pediatrycznego, chirurgii dziecięcej oraz neurologii dziecięcej.</w:t>
            </w:r>
          </w:p>
        </w:tc>
        <w:tc>
          <w:tcPr>
            <w:tcW w:w="2126" w:type="dxa"/>
            <w:tcBorders>
              <w:bottom w:val="single" w:sz="6" w:space="0" w:color="auto"/>
              <w:right w:val="single" w:sz="6" w:space="0" w:color="auto"/>
            </w:tcBorders>
            <w:shd w:val="clear" w:color="auto" w:fill="FFFFFF"/>
            <w:vAlign w:val="center"/>
          </w:tcPr>
          <w:p w:rsidR="00606003" w:rsidRP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Konsultacje publiczne 15.04.2025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3" w:history="1">
              <w:r w:rsidR="00606003" w:rsidRPr="00870AB4">
                <w:rPr>
                  <w:rStyle w:val="Hipercze"/>
                </w:rPr>
                <w:t>https://legislacja.rcl.gov.pl/projekt/12396852</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 xml:space="preserve">Projekt rozporządzenia Ministra Zdrowia zmieniającego rozporządzenie w sprawie wykazu podmiotów uprawnionych do </w:t>
            </w:r>
            <w:r w:rsidRPr="00606003">
              <w:rPr>
                <w:rFonts w:ascii="Times New Roman" w:eastAsia="Times New Roman" w:hAnsi="Times New Roman" w:cs="Times New Roman"/>
                <w:color w:val="333333"/>
                <w:sz w:val="20"/>
                <w:szCs w:val="20"/>
                <w:lang w:eastAsia="pl-PL"/>
              </w:rPr>
              <w:lastRenderedPageBreak/>
              <w:t>przeprowadzania badań mających na celu ustalenie, czy dany produkt jest środkiem zastępczym</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lastRenderedPageBreak/>
              <w:t xml:space="preserve">Projektowane rozporządzenie wprowadza zmianę do rozporządzenia Ministra Zdrowia z dnia 6 marca 2019 r. w sprawie wykazu podmiotów uprawnionych do przeprowadzania badań mających na celu ustalenie, czy dany produkt jest środkiem zastępczym polegającą na wykreśleniu z wykazu Instytutu Medycyny Wsi im. Witolda Chodźki w Lublinie, który nie dysponuje już odpowiednio przeszkoloną kadrą oraz aparaturą niezbędną do wykonywania badań, co uniemożliwia realizację zadań wynikających z art. 44c ustawy. Ponadto w projektowanym rozporządzeniu </w:t>
            </w:r>
            <w:r w:rsidRPr="00606003">
              <w:rPr>
                <w:rFonts w:ascii="Open Sans" w:hAnsi="Open Sans"/>
                <w:color w:val="333333"/>
                <w:sz w:val="19"/>
                <w:szCs w:val="19"/>
                <w:shd w:val="clear" w:color="auto" w:fill="FFFFFF"/>
              </w:rPr>
              <w:lastRenderedPageBreak/>
              <w:t>dodano do wykazu podmiot niepubliczny, tj. Instytut Genetyki Sądowej Sp. z o.</w:t>
            </w:r>
            <w:proofErr w:type="gramStart"/>
            <w:r w:rsidRPr="00606003">
              <w:rPr>
                <w:rFonts w:ascii="Open Sans" w:hAnsi="Open Sans"/>
                <w:color w:val="333333"/>
                <w:sz w:val="19"/>
                <w:szCs w:val="19"/>
                <w:shd w:val="clear" w:color="auto" w:fill="FFFFFF"/>
              </w:rPr>
              <w:t>o</w:t>
            </w:r>
            <w:proofErr w:type="gramEnd"/>
            <w:r w:rsidRPr="00606003">
              <w:rPr>
                <w:rFonts w:ascii="Open Sans" w:hAnsi="Open Sans"/>
                <w:color w:val="333333"/>
                <w:sz w:val="19"/>
                <w:szCs w:val="19"/>
                <w:shd w:val="clear" w:color="auto" w:fill="FFFFFF"/>
              </w:rPr>
              <w:t xml:space="preserve">. </w:t>
            </w:r>
            <w:proofErr w:type="gramStart"/>
            <w:r w:rsidRPr="00606003">
              <w:rPr>
                <w:rFonts w:ascii="Open Sans" w:hAnsi="Open Sans"/>
                <w:color w:val="333333"/>
                <w:sz w:val="19"/>
                <w:szCs w:val="19"/>
                <w:shd w:val="clear" w:color="auto" w:fill="FFFFFF"/>
              </w:rPr>
              <w:t>z</w:t>
            </w:r>
            <w:proofErr w:type="gramEnd"/>
            <w:r w:rsidRPr="00606003">
              <w:rPr>
                <w:rFonts w:ascii="Open Sans" w:hAnsi="Open Sans"/>
                <w:color w:val="333333"/>
                <w:sz w:val="19"/>
                <w:szCs w:val="19"/>
                <w:shd w:val="clear" w:color="auto" w:fill="FFFFFF"/>
              </w:rPr>
              <w:t xml:space="preserve"> siedzibą w Bydgoszczy. Analiza dokumentów, które do swojego wniosku o umieszczenie w wykazie załączył Instytut Genetyki Sądowej Sp. z o.</w:t>
            </w:r>
            <w:proofErr w:type="gramStart"/>
            <w:r w:rsidRPr="00606003">
              <w:rPr>
                <w:rFonts w:ascii="Open Sans" w:hAnsi="Open Sans"/>
                <w:color w:val="333333"/>
                <w:sz w:val="19"/>
                <w:szCs w:val="19"/>
                <w:shd w:val="clear" w:color="auto" w:fill="FFFFFF"/>
              </w:rPr>
              <w:t>o</w:t>
            </w:r>
            <w:proofErr w:type="gramEnd"/>
            <w:r w:rsidRPr="00606003">
              <w:rPr>
                <w:rFonts w:ascii="Open Sans" w:hAnsi="Open Sans"/>
                <w:color w:val="333333"/>
                <w:sz w:val="19"/>
                <w:szCs w:val="19"/>
                <w:shd w:val="clear" w:color="auto" w:fill="FFFFFF"/>
              </w:rPr>
              <w:t xml:space="preserve">., </w:t>
            </w:r>
            <w:proofErr w:type="gramStart"/>
            <w:r w:rsidRPr="00606003">
              <w:rPr>
                <w:rFonts w:ascii="Open Sans" w:hAnsi="Open Sans"/>
                <w:color w:val="333333"/>
                <w:sz w:val="19"/>
                <w:szCs w:val="19"/>
                <w:shd w:val="clear" w:color="auto" w:fill="FFFFFF"/>
              </w:rPr>
              <w:t>pozwala</w:t>
            </w:r>
            <w:proofErr w:type="gramEnd"/>
            <w:r w:rsidRPr="00606003">
              <w:rPr>
                <w:rFonts w:ascii="Open Sans" w:hAnsi="Open Sans"/>
                <w:color w:val="333333"/>
                <w:sz w:val="19"/>
                <w:szCs w:val="19"/>
                <w:shd w:val="clear" w:color="auto" w:fill="FFFFFF"/>
              </w:rPr>
              <w:t xml:space="preserve"> stwierdzić, że podmiot ten spełnia określone w ustawie wymagania umożliwiające ustalenie, czy badany produkt jest środkiem zastępczym.</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Opiniowanie 08.04.2025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4" w:anchor="13120858" w:history="1">
              <w:r w:rsidR="00606003" w:rsidRPr="00870AB4">
                <w:rPr>
                  <w:rStyle w:val="Hipercze"/>
                </w:rPr>
                <w:t>https://legislacja.rcl.gov.pl/projekt/12396550/katalog/13120858#13120858</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lastRenderedPageBreak/>
              <w:t>Projekt rozporządzenia Ministra Zdrowia w sprawie wojewódzkiego planu działania systemu Państwowe Ratownictwo Medyczne</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Rozporządzenie stanowi realizację upoważnienia ustawowego zawartego w art. 21 ust. 17 ustawy z dnia 8 września 2006 r. o Państwowym Ratownictwie Medycznym. Obecnie, w ramach wykonania powyższego upoważnienia ustawowego, obowiązuje rozporządzenie Ministra Zdrowia z dnia 8 listopada 2018 r. w sprawie wojewódzkiego planu działania systemu Państwowe Ratownictwo Medyczne.</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02.04.2025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5" w:anchor="13120181" w:history="1">
              <w:r w:rsidR="00606003" w:rsidRPr="00870AB4">
                <w:rPr>
                  <w:rStyle w:val="Hipercze"/>
                </w:rPr>
                <w:t>https://legislacja.rcl.gov.pl/projekt/12396356/katalog/13120181#13120181</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Projekt rozporządzenia Ministra Zdrowia zmieniającego rozporządzenie w sprawie recept</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 xml:space="preserve">Celem projektowanego rozporządzenia jest zmiana rozporządzenia Ministra Zdrowia z dnia 23 grudnia 2020 r. w sprawie recept, w taki sposób, aby umożliwić osobie realizującej receptę w aptece albo punkcie aptecznym uzupełnienie kodu uprawnienia dodatkowego określonego w lp. 7 albo 10 załącznika nr 1 do zmienianego rozporządzenia (tzn. kodu „DZ” – dotyczącego świadczeniobiorców do ukończenia 18. </w:t>
            </w:r>
            <w:proofErr w:type="gramStart"/>
            <w:r w:rsidRPr="00606003">
              <w:rPr>
                <w:rFonts w:ascii="Open Sans" w:hAnsi="Open Sans"/>
                <w:color w:val="333333"/>
                <w:sz w:val="19"/>
                <w:szCs w:val="19"/>
                <w:shd w:val="clear" w:color="auto" w:fill="FFFFFF"/>
              </w:rPr>
              <w:t>roku</w:t>
            </w:r>
            <w:proofErr w:type="gramEnd"/>
            <w:r w:rsidRPr="00606003">
              <w:rPr>
                <w:rFonts w:ascii="Open Sans" w:hAnsi="Open Sans"/>
                <w:color w:val="333333"/>
                <w:sz w:val="19"/>
                <w:szCs w:val="19"/>
                <w:shd w:val="clear" w:color="auto" w:fill="FFFFFF"/>
              </w:rPr>
              <w:t xml:space="preserve"> życia albo kodu „S” – dotyczącego świadczeniobiorców po ukończeniu 65. </w:t>
            </w:r>
            <w:proofErr w:type="gramStart"/>
            <w:r w:rsidRPr="00606003">
              <w:rPr>
                <w:rFonts w:ascii="Open Sans" w:hAnsi="Open Sans"/>
                <w:color w:val="333333"/>
                <w:sz w:val="19"/>
                <w:szCs w:val="19"/>
                <w:shd w:val="clear" w:color="auto" w:fill="FFFFFF"/>
              </w:rPr>
              <w:t>roku</w:t>
            </w:r>
            <w:proofErr w:type="gramEnd"/>
            <w:r w:rsidRPr="00606003">
              <w:rPr>
                <w:rFonts w:ascii="Open Sans" w:hAnsi="Open Sans"/>
                <w:color w:val="333333"/>
                <w:sz w:val="19"/>
                <w:szCs w:val="19"/>
                <w:shd w:val="clear" w:color="auto" w:fill="FFFFFF"/>
              </w:rPr>
              <w:t xml:space="preserve"> życia).Zmiana ta obejmie modyfikację w § 8 ust. 1 pkt 1 rozporządzenia zmienianego, przez nadanie mu nowego brzmienia z uwzględnieniem usunięcia z jego treści </w:t>
            </w:r>
            <w:proofErr w:type="spellStart"/>
            <w:r w:rsidRPr="00606003">
              <w:rPr>
                <w:rFonts w:ascii="Open Sans" w:hAnsi="Open Sans"/>
                <w:color w:val="333333"/>
                <w:sz w:val="19"/>
                <w:szCs w:val="19"/>
                <w:shd w:val="clear" w:color="auto" w:fill="FFFFFF"/>
              </w:rPr>
              <w:t>wyłączeń</w:t>
            </w:r>
            <w:proofErr w:type="spellEnd"/>
            <w:r w:rsidRPr="00606003">
              <w:rPr>
                <w:rFonts w:ascii="Open Sans" w:hAnsi="Open Sans"/>
                <w:color w:val="333333"/>
                <w:sz w:val="19"/>
                <w:szCs w:val="19"/>
                <w:shd w:val="clear" w:color="auto" w:fill="FFFFFF"/>
              </w:rPr>
              <w:t xml:space="preserve"> z możliwości zmian recepty dla uprawnień dotyczących dwu ww. grup pacjentów oraz przez dodanie możliwości weryfikacji posiadania tych uprawnień w oparciu o dane dotyczące wieku świadczeniobiorcy, które osoba realizująca posiada, </w:t>
            </w:r>
            <w:proofErr w:type="gramStart"/>
            <w:r w:rsidRPr="00606003">
              <w:rPr>
                <w:rFonts w:ascii="Open Sans" w:hAnsi="Open Sans"/>
                <w:color w:val="333333"/>
                <w:sz w:val="19"/>
                <w:szCs w:val="19"/>
                <w:shd w:val="clear" w:color="auto" w:fill="FFFFFF"/>
              </w:rPr>
              <w:t>albo które</w:t>
            </w:r>
            <w:proofErr w:type="gramEnd"/>
            <w:r w:rsidRPr="00606003">
              <w:rPr>
                <w:rFonts w:ascii="Open Sans" w:hAnsi="Open Sans"/>
                <w:color w:val="333333"/>
                <w:sz w:val="19"/>
                <w:szCs w:val="19"/>
                <w:shd w:val="clear" w:color="auto" w:fill="FFFFFF"/>
              </w:rPr>
              <w:t xml:space="preserve"> może ustalić.</w:t>
            </w:r>
          </w:p>
        </w:tc>
        <w:tc>
          <w:tcPr>
            <w:tcW w:w="2126" w:type="dxa"/>
            <w:tcBorders>
              <w:bottom w:val="single" w:sz="6" w:space="0" w:color="auto"/>
              <w:right w:val="single" w:sz="6" w:space="0" w:color="auto"/>
            </w:tcBorders>
            <w:shd w:val="clear" w:color="auto" w:fill="FFFFFF"/>
            <w:vAlign w:val="center"/>
          </w:tcPr>
          <w:p w:rsidR="00606003" w:rsidRP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Opiniowanie 01.04.2025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6" w:history="1">
              <w:r w:rsidR="00606003" w:rsidRPr="00870AB4">
                <w:rPr>
                  <w:rStyle w:val="Hipercze"/>
                </w:rPr>
                <w:t>https://legislacja.rcl.gov.pl/projekt/12396300</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Projekt rozporządzenia Ministra Zdrowia zmieniającego rozporządzenie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Projekt rozporządzenia wprowadza zmiany w rozporządzeniu Ministra Zdrowia z dnia 26 czerwca 2023 r. w sprawie specjalizacji i uzyskiwania tytułu specjalisty przez diagnostów laboratoryjnych, w zakresie zmiany wysokości wynagrodzenia przewodniczącego Zespołu Egzaminacyjnego i członka Zespołu Egzaminacyjnego za udział w jego pracach. Aktualnie, zgodnie z § 9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7" w:history="1">
              <w:r w:rsidR="00606003" w:rsidRPr="00870AB4">
                <w:rPr>
                  <w:rStyle w:val="Hipercze"/>
                </w:rPr>
                <w:t>https://legislacja.rcl.gov.pl/projekt/12396254</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606003"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606003">
              <w:rPr>
                <w:rFonts w:ascii="Times New Roman" w:eastAsia="Times New Roman" w:hAnsi="Times New Roman" w:cs="Times New Roman"/>
                <w:color w:val="333333"/>
                <w:sz w:val="20"/>
                <w:szCs w:val="20"/>
                <w:lang w:eastAsia="pl-PL"/>
              </w:rPr>
              <w:lastRenderedPageBreak/>
              <w:t>specjalizacji w dziedzinach mających zastosowanie w ochronie zdrowia</w:t>
            </w:r>
          </w:p>
        </w:tc>
        <w:tc>
          <w:tcPr>
            <w:tcW w:w="6442" w:type="dxa"/>
            <w:tcBorders>
              <w:bottom w:val="single" w:sz="6" w:space="0" w:color="auto"/>
              <w:right w:val="single" w:sz="6" w:space="0" w:color="auto"/>
            </w:tcBorders>
            <w:shd w:val="clear" w:color="auto" w:fill="FFFFFF"/>
            <w:vAlign w:val="center"/>
          </w:tcPr>
          <w:p w:rsidR="00606003" w:rsidRPr="00606003"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lastRenderedPageBreak/>
              <w:t xml:space="preserve">Projekt rozporządzenia wprowadza zmiany w rozporządzeniu Ministra Zdrowia z dnia 13 czerwca 2027 r. w sprawie specjalizacji w dziedzinach mających zastosowanie w ochronie zdrowia, w zakresie zmiany wysokości wynagrodzenia przewodniczącego Zespołu Egzaminacyjnego i członka Zespołu Egzaminacyjnego </w:t>
            </w:r>
            <w:r w:rsidRPr="00606003">
              <w:rPr>
                <w:rFonts w:ascii="Open Sans" w:hAnsi="Open Sans"/>
                <w:color w:val="333333"/>
                <w:sz w:val="19"/>
                <w:szCs w:val="19"/>
                <w:shd w:val="clear" w:color="auto" w:fill="FFFFFF"/>
              </w:rPr>
              <w:lastRenderedPageBreak/>
              <w:t>za udział w jego pracach. Aktualnie, zgodnie z § 25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rsid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01.04.2025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8" w:history="1">
              <w:r w:rsidR="00606003" w:rsidRPr="00870AB4">
                <w:rPr>
                  <w:rStyle w:val="Hipercze"/>
                </w:rPr>
                <w:t>https://legislacja.rcl.gov.pl/projekt/12396253</w:t>
              </w:r>
            </w:hyperlink>
          </w:p>
        </w:tc>
      </w:tr>
      <w:tr w:rsidR="00606003" w:rsidRPr="00BE4548" w:rsidTr="00225E7F">
        <w:tc>
          <w:tcPr>
            <w:tcW w:w="2270" w:type="dxa"/>
            <w:tcBorders>
              <w:bottom w:val="single" w:sz="6" w:space="0" w:color="auto"/>
              <w:right w:val="single" w:sz="6" w:space="0" w:color="auto"/>
            </w:tcBorders>
            <w:shd w:val="clear" w:color="auto" w:fill="FFFFFF"/>
            <w:vAlign w:val="center"/>
          </w:tcPr>
          <w:p w:rsidR="00606003" w:rsidRPr="00E12301"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606003">
              <w:rPr>
                <w:rFonts w:ascii="Times New Roman" w:eastAsia="Times New Roman" w:hAnsi="Times New Roman" w:cs="Times New Roman"/>
                <w:color w:val="333333"/>
                <w:sz w:val="20"/>
                <w:szCs w:val="20"/>
                <w:lang w:eastAsia="pl-PL"/>
              </w:rPr>
              <w:lastRenderedPageBreak/>
              <w:t>Projekt rozporządzenia Ministra Zdrowia zmieniającego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tcPr>
          <w:p w:rsidR="00606003" w:rsidRPr="00E12301" w:rsidRDefault="00606003" w:rsidP="00E12301">
            <w:pPr>
              <w:spacing w:before="120" w:after="150" w:line="240" w:lineRule="auto"/>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 xml:space="preserve">Projekt rozporządzenia Ministra Zdrowia zmieniającego rozporządzenie w sprawie rodzajów, zakresu i wzorów dokumentacji medycznej oraz sposobu jej przetwarzania stanowi realizację upoważnienia zawartego w art. 30 ust. 1 ustawy z dnia 6 listopada 2008 r. o prawach pacjenta i Rzeczniku </w:t>
            </w:r>
            <w:proofErr w:type="gramStart"/>
            <w:r w:rsidRPr="00606003">
              <w:rPr>
                <w:rFonts w:ascii="Open Sans" w:hAnsi="Open Sans"/>
                <w:color w:val="333333"/>
                <w:sz w:val="19"/>
                <w:szCs w:val="19"/>
                <w:shd w:val="clear" w:color="auto" w:fill="FFFFFF"/>
              </w:rPr>
              <w:t>Praw</w:t>
            </w:r>
            <w:proofErr w:type="gramEnd"/>
            <w:r w:rsidRPr="00606003">
              <w:rPr>
                <w:rFonts w:ascii="Open Sans" w:hAnsi="Open Sans"/>
                <w:color w:val="333333"/>
                <w:sz w:val="19"/>
                <w:szCs w:val="19"/>
                <w:shd w:val="clear" w:color="auto" w:fill="FFFFFF"/>
              </w:rPr>
              <w:t xml:space="preserve"> Pacjenta i wprowadza zmiany w rozporządzeniu Ministra Zdrowia z dnia 6 kwietnia 2020 r. w sprawie rodzajów, zakresu i wzorów dokumentacji medycznej oraz sposobu jej przetwarzania. Projekt rozporządzenia ma na celu dostosowanie ww. rozporządzenia do przepisów odnoszących się do wytwarzania i udostępniania dokumentacji medycznej zespołów ratownictwa </w:t>
            </w:r>
            <w:proofErr w:type="gramStart"/>
            <w:r w:rsidRPr="00606003">
              <w:rPr>
                <w:rFonts w:ascii="Open Sans" w:hAnsi="Open Sans"/>
                <w:color w:val="333333"/>
                <w:sz w:val="19"/>
                <w:szCs w:val="19"/>
                <w:shd w:val="clear" w:color="auto" w:fill="FFFFFF"/>
              </w:rPr>
              <w:t>medycznego jako</w:t>
            </w:r>
            <w:proofErr w:type="gramEnd"/>
            <w:r w:rsidRPr="00606003">
              <w:rPr>
                <w:rFonts w:ascii="Open Sans" w:hAnsi="Open Sans"/>
                <w:color w:val="333333"/>
                <w:sz w:val="19"/>
                <w:szCs w:val="19"/>
                <w:shd w:val="clear" w:color="auto" w:fill="FFFFFF"/>
              </w:rPr>
              <w:t xml:space="preserve"> elektronicznej dokumentacji medycznej. Karta medycznych czynności ratunkowych oraz karta medyczna lotniczego zespołu ratownictwa medycznego będą wytwarzane w Systemie Wspomagania Dowodzenia Państwowego Ratownictwa Medycznego, o którym mowa w art. 3 pkt 15 ustawy z dnia 8 września 2006 r. o Państwowym Ratownictwie Medycznym i udostępniane </w:t>
            </w:r>
            <w:proofErr w:type="gramStart"/>
            <w:r w:rsidRPr="00606003">
              <w:rPr>
                <w:rFonts w:ascii="Open Sans" w:hAnsi="Open Sans"/>
                <w:color w:val="333333"/>
                <w:sz w:val="19"/>
                <w:szCs w:val="19"/>
                <w:shd w:val="clear" w:color="auto" w:fill="FFFFFF"/>
              </w:rPr>
              <w:t>dalej jako</w:t>
            </w:r>
            <w:proofErr w:type="gramEnd"/>
            <w:r w:rsidRPr="00606003">
              <w:rPr>
                <w:rFonts w:ascii="Open Sans" w:hAnsi="Open Sans"/>
                <w:color w:val="333333"/>
                <w:sz w:val="19"/>
                <w:szCs w:val="19"/>
                <w:shd w:val="clear" w:color="auto" w:fill="FFFFFF"/>
              </w:rPr>
              <w:t xml:space="preserve"> elektroniczna dokumentacja medyczna osobom lub podmiotom uprawnionym do ich pozyskania. Projektowana regulacja jest ściśle skorelowana z dążeniem projektodawcy do ciągłego rozszerzenia katalogu rodzajów elektronicznej dokumentacji medycznej (prace nad projektem rozporządzenia Ministra Zdrowia zmieniającym rozporządzenie w sprawie rodzajów elektronicznej dokumentacji medycznej są realizowane równolegle).</w:t>
            </w:r>
          </w:p>
        </w:tc>
        <w:tc>
          <w:tcPr>
            <w:tcW w:w="2126" w:type="dxa"/>
            <w:tcBorders>
              <w:bottom w:val="single" w:sz="6" w:space="0" w:color="auto"/>
              <w:right w:val="single" w:sz="6" w:space="0" w:color="auto"/>
            </w:tcBorders>
            <w:shd w:val="clear" w:color="auto" w:fill="FFFFFF"/>
            <w:vAlign w:val="center"/>
          </w:tcPr>
          <w:p w:rsidR="00606003" w:rsidRPr="00606003" w:rsidRDefault="00606003" w:rsidP="00606003">
            <w:pPr>
              <w:pStyle w:val="NormalnyWeb"/>
              <w:shd w:val="clear" w:color="auto" w:fill="FFFFFF"/>
              <w:spacing w:before="120" w:after="0" w:afterAutospacing="0"/>
              <w:rPr>
                <w:rFonts w:ascii="Open Sans" w:hAnsi="Open Sans"/>
                <w:color w:val="333333"/>
                <w:sz w:val="19"/>
                <w:szCs w:val="19"/>
                <w:shd w:val="clear" w:color="auto" w:fill="FFFFFF"/>
              </w:rPr>
            </w:pPr>
            <w:r w:rsidRPr="00606003">
              <w:rPr>
                <w:rFonts w:ascii="Open Sans" w:hAnsi="Open Sans"/>
                <w:color w:val="333333"/>
                <w:sz w:val="19"/>
                <w:szCs w:val="19"/>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rsidR="00606003" w:rsidRDefault="007D17FF" w:rsidP="00672120">
            <w:pPr>
              <w:spacing w:before="120" w:after="150" w:line="240" w:lineRule="auto"/>
            </w:pPr>
            <w:hyperlink r:id="rId59" w:history="1">
              <w:r w:rsidR="00606003" w:rsidRPr="00870AB4">
                <w:rPr>
                  <w:rStyle w:val="Hipercze"/>
                </w:rPr>
                <w:t>https://legislacja.rcl.gov.pl/projekt/12396252</w:t>
              </w:r>
            </w:hyperlink>
          </w:p>
        </w:tc>
      </w:tr>
      <w:tr w:rsidR="00E12301" w:rsidRPr="00BE4548" w:rsidTr="00225E7F">
        <w:tc>
          <w:tcPr>
            <w:tcW w:w="2270" w:type="dxa"/>
            <w:tcBorders>
              <w:bottom w:val="single" w:sz="6" w:space="0" w:color="auto"/>
              <w:right w:val="single" w:sz="6" w:space="0" w:color="auto"/>
            </w:tcBorders>
            <w:shd w:val="clear" w:color="auto" w:fill="FFFFFF"/>
            <w:vAlign w:val="center"/>
          </w:tcPr>
          <w:p w:rsidR="00E12301" w:rsidRPr="00E12301"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12301">
              <w:rPr>
                <w:rFonts w:ascii="Times New Roman" w:eastAsia="Times New Roman" w:hAnsi="Times New Roman" w:cs="Times New Roman"/>
                <w:color w:val="333333"/>
                <w:sz w:val="20"/>
                <w:szCs w:val="20"/>
                <w:lang w:eastAsia="pl-PL"/>
              </w:rPr>
              <w:t>Projekt rozporządzenia Ministra Zdrowia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Projekt rozporządzenia przewiduje, że etap realizacji programu pilotażowego będzie obejmować, jak dotychczas, etap realizacji programu pilotażowego od dnia 1 lipca 2021 r. do dnia 30 kwietnia 2025 r., ale w zakresie wystawiania skierowań przez System P1, a także do dnia 31 maja 2025 r., w zakresie udzielania świadczeń zdrowotnych w ramach programu pilotażowego na podstawie skierowań wystawionych w powyższym terminie. Konsekwencją wprowadzenia powyższych zmian jest konieczność wydłużenia okresu etapu ewaluacji programu pilotażowego do dnia 31 lipca 2025 r. Jednocześnie proponuje się, aby ewaluacja programu pilotażowego obejmowała cały okres realizacji programu pilotażowego, tj. od dnia 1 lipca 2021 r. do dnia 31 maja 2025 r., co zapewni kompleksowe i pełne przygotowanie przez Narodowy Fundusz Zdrowia oceny wyników tego programu. Powyższe wynika także z wniosków zawartych w Wystąpieniu Pokontrolnym Najwyższej Izby Kontroli P/24/068 zatytułowanym </w:t>
            </w:r>
            <w:proofErr w:type="gramStart"/>
            <w:r w:rsidRPr="00E12301">
              <w:rPr>
                <w:rFonts w:ascii="Open Sans" w:hAnsi="Open Sans"/>
                <w:color w:val="333333"/>
                <w:sz w:val="19"/>
                <w:szCs w:val="19"/>
                <w:shd w:val="clear" w:color="auto" w:fill="FFFFFF"/>
              </w:rPr>
              <w:t>,,</w:t>
            </w:r>
            <w:proofErr w:type="gramEnd"/>
            <w:r w:rsidRPr="00E12301">
              <w:rPr>
                <w:rFonts w:ascii="Open Sans" w:hAnsi="Open Sans"/>
                <w:color w:val="333333"/>
                <w:sz w:val="19"/>
                <w:szCs w:val="19"/>
                <w:shd w:val="clear" w:color="auto" w:fill="FFFFFF"/>
              </w:rPr>
              <w:t xml:space="preserve">Diagnostyka i zapewnienie </w:t>
            </w:r>
            <w:r w:rsidRPr="00E12301">
              <w:rPr>
                <w:rFonts w:ascii="Open Sans" w:hAnsi="Open Sans"/>
                <w:color w:val="333333"/>
                <w:sz w:val="19"/>
                <w:szCs w:val="19"/>
                <w:shd w:val="clear" w:color="auto" w:fill="FFFFFF"/>
              </w:rPr>
              <w:lastRenderedPageBreak/>
              <w:t>opieki nad pacjentami z przewlekłą chorobą nerek”.</w:t>
            </w:r>
          </w:p>
        </w:tc>
        <w:tc>
          <w:tcPr>
            <w:tcW w:w="2126" w:type="dxa"/>
            <w:tcBorders>
              <w:bottom w:val="single" w:sz="6" w:space="0" w:color="auto"/>
              <w:right w:val="single" w:sz="6" w:space="0" w:color="auto"/>
            </w:tcBorders>
            <w:shd w:val="clear" w:color="auto" w:fill="FFFFFF"/>
            <w:vAlign w:val="center"/>
          </w:tcPr>
          <w:p w:rsidR="00E12301" w:rsidRDefault="00E12301" w:rsidP="00E12301">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26.03.2025</w:t>
            </w:r>
          </w:p>
        </w:tc>
        <w:tc>
          <w:tcPr>
            <w:tcW w:w="3346" w:type="dxa"/>
            <w:tcBorders>
              <w:bottom w:val="single" w:sz="6" w:space="0" w:color="auto"/>
              <w:right w:val="single" w:sz="6" w:space="0" w:color="auto"/>
            </w:tcBorders>
            <w:shd w:val="clear" w:color="auto" w:fill="FFFFFF"/>
            <w:vAlign w:val="center"/>
          </w:tcPr>
          <w:p w:rsidR="00E12301" w:rsidRDefault="007D17FF" w:rsidP="00672120">
            <w:pPr>
              <w:spacing w:before="120" w:after="150" w:line="240" w:lineRule="auto"/>
              <w:rPr>
                <w:rFonts w:ascii="Open Sans" w:hAnsi="Open Sans"/>
                <w:color w:val="333333"/>
                <w:sz w:val="19"/>
                <w:szCs w:val="19"/>
                <w:shd w:val="clear" w:color="auto" w:fill="FFFFFF"/>
              </w:rPr>
            </w:pPr>
            <w:hyperlink r:id="rId60" w:history="1">
              <w:r w:rsidR="00E12301" w:rsidRPr="000812BC">
                <w:rPr>
                  <w:rStyle w:val="Hipercze"/>
                  <w:rFonts w:ascii="Open Sans" w:hAnsi="Open Sans"/>
                  <w:sz w:val="19"/>
                  <w:szCs w:val="19"/>
                  <w:shd w:val="clear" w:color="auto" w:fill="FFFFFF"/>
                </w:rPr>
                <w:t>https://legislacja.rcl.gov.pl/projekt/12396101</w:t>
              </w:r>
            </w:hyperlink>
          </w:p>
        </w:tc>
      </w:tr>
      <w:tr w:rsidR="00E12301" w:rsidRPr="00BE4548" w:rsidTr="00225E7F">
        <w:tc>
          <w:tcPr>
            <w:tcW w:w="2270" w:type="dxa"/>
            <w:tcBorders>
              <w:bottom w:val="single" w:sz="6" w:space="0" w:color="auto"/>
              <w:right w:val="single" w:sz="6" w:space="0" w:color="auto"/>
            </w:tcBorders>
            <w:shd w:val="clear" w:color="auto" w:fill="FFFFFF"/>
            <w:vAlign w:val="center"/>
          </w:tcPr>
          <w:p w:rsidR="00E12301" w:rsidRPr="00E12301"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12301">
              <w:rPr>
                <w:rFonts w:ascii="Times New Roman" w:eastAsia="Times New Roman" w:hAnsi="Times New Roman" w:cs="Times New Roman"/>
                <w:color w:val="333333"/>
                <w:sz w:val="20"/>
                <w:szCs w:val="20"/>
                <w:lang w:eastAsia="pl-PL"/>
              </w:rPr>
              <w:lastRenderedPageBreak/>
              <w:t>Projekt ustawy o zmianie ustawy o systemie informacji w ochronie zdrowia</w:t>
            </w:r>
          </w:p>
        </w:tc>
        <w:tc>
          <w:tcPr>
            <w:tcW w:w="6442" w:type="dxa"/>
            <w:tcBorders>
              <w:bottom w:val="single" w:sz="6" w:space="0" w:color="auto"/>
              <w:right w:val="single" w:sz="6" w:space="0" w:color="auto"/>
            </w:tcBorders>
            <w:shd w:val="clear" w:color="auto" w:fill="FFFFFF"/>
            <w:vAlign w:val="center"/>
          </w:tcPr>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Zmiana ustawy z dnia 28 kwietnia 2011 r. o systemie informacji w ochronie zdrowia (Dz. U. </w:t>
            </w:r>
            <w:proofErr w:type="gramStart"/>
            <w:r w:rsidRPr="00E12301">
              <w:rPr>
                <w:rFonts w:ascii="Open Sans" w:hAnsi="Open Sans"/>
                <w:color w:val="333333"/>
                <w:sz w:val="19"/>
                <w:szCs w:val="19"/>
                <w:shd w:val="clear" w:color="auto" w:fill="FFFFFF"/>
              </w:rPr>
              <w:t>z</w:t>
            </w:r>
            <w:proofErr w:type="gramEnd"/>
            <w:r w:rsidRPr="00E12301">
              <w:rPr>
                <w:rFonts w:ascii="Open Sans" w:hAnsi="Open Sans"/>
                <w:color w:val="333333"/>
                <w:sz w:val="19"/>
                <w:szCs w:val="19"/>
                <w:shd w:val="clear" w:color="auto" w:fill="FFFFFF"/>
              </w:rPr>
              <w:t xml:space="preserve"> 2025 r. poz. 302) ma na celu zastąpienie istniejącego Systemu Ewidencji Zasobów Ochrony Zdrowia (zwanego dalej „SEZOZ”) przez system Ewidencji Potencjału Świadczeniodawcy (zwany dalej również „EPS”).</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W ramach systemu EPS możliwe będzie, w stosunku do aktualnie funkcjonujących rozwiązań (SEZOZ), monitorowanie w czasie rzeczywistym potencjału usługodawców wykonujących działalność leczniczą w rodzaju całodobowe </w:t>
            </w:r>
          </w:p>
          <w:p w:rsidR="00E12301" w:rsidRPr="00E12301" w:rsidRDefault="00E12301" w:rsidP="00E12301">
            <w:pPr>
              <w:spacing w:before="120" w:after="150" w:line="240" w:lineRule="auto"/>
              <w:rPr>
                <w:rFonts w:ascii="Open Sans" w:hAnsi="Open Sans"/>
                <w:color w:val="333333"/>
                <w:sz w:val="19"/>
                <w:szCs w:val="19"/>
                <w:shd w:val="clear" w:color="auto" w:fill="FFFFFF"/>
              </w:rPr>
            </w:pPr>
            <w:proofErr w:type="gramStart"/>
            <w:r w:rsidRPr="00E12301">
              <w:rPr>
                <w:rFonts w:ascii="Open Sans" w:hAnsi="Open Sans"/>
                <w:color w:val="333333"/>
                <w:sz w:val="19"/>
                <w:szCs w:val="19"/>
                <w:shd w:val="clear" w:color="auto" w:fill="FFFFFF"/>
              </w:rPr>
              <w:t>i</w:t>
            </w:r>
            <w:proofErr w:type="gramEnd"/>
            <w:r w:rsidRPr="00E12301">
              <w:rPr>
                <w:rFonts w:ascii="Open Sans" w:hAnsi="Open Sans"/>
                <w:color w:val="333333"/>
                <w:sz w:val="19"/>
                <w:szCs w:val="19"/>
                <w:shd w:val="clear" w:color="auto" w:fill="FFFFFF"/>
              </w:rPr>
              <w:t xml:space="preserve"> stacjonarne świadczenia opieki zdrowotnej. W odniesieniu do pozostałych usługodawców, w szczególności udzielających świadczeń opieki zdrowotnej w zakresie ambulatoryjna opieka specjalistyczna i podstawowa opieka zdrowotna, zakres informacji oraz sposób i częstotliwość ich przekazywania pozostanie bez zmian. Należy przy tym wskazać, że obecnie dane w systemie SEZOZ są </w:t>
            </w:r>
            <w:proofErr w:type="gramStart"/>
            <w:r w:rsidRPr="00E12301">
              <w:rPr>
                <w:rFonts w:ascii="Open Sans" w:hAnsi="Open Sans"/>
                <w:color w:val="333333"/>
                <w:sz w:val="19"/>
                <w:szCs w:val="19"/>
                <w:shd w:val="clear" w:color="auto" w:fill="FFFFFF"/>
              </w:rPr>
              <w:t>niskiej jakości</w:t>
            </w:r>
            <w:proofErr w:type="gramEnd"/>
            <w:r w:rsidRPr="00E12301">
              <w:rPr>
                <w:rFonts w:ascii="Open Sans" w:hAnsi="Open Sans"/>
                <w:color w:val="333333"/>
                <w:sz w:val="19"/>
                <w:szCs w:val="19"/>
                <w:shd w:val="clear" w:color="auto" w:fill="FFFFFF"/>
              </w:rPr>
              <w:t>, niejednokrotnie nieaktualne, a przez to niewykorzystywane optymalnie przez decydentów. Skutkuje to także wprowadzaniem własnych rozwiązań, nierzadko powielających się, a przede wszystkim dokładających nowych zadań pracownikom usługodawców.</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Aktualnie, w systemie ochrony zdrowia brak jest rozwiązań pozwalających na monitorowanie, zarówno na poziomie wojewódzkim, jak również centralnym, informacji o aktualnym stanie zasobów: łóżek szpitalnych, pracowników medycznych, infrastruktury, wyrobów medycznych, środków ochrony indywidualnej, gazów medycznych oraz krwi i jej składników.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Efektywne raportowanie tych danych ma kluczowe znaczenie w szczególności w sytuacjach kryzysowych, w tym związanych z obronnością. W zakresie zaspokojenia potrzeb obronnych państwa EPS będzie narzędziem wykorzystywanym przez Ministra Obrony Narodowej.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Należy zauważyć, że na poziomie wojewódzkim pojawiają się niezależne od siebie rozwiązania oparte o systemy teleinformatyczne, niemniej jednak nie zostały one zintegrowane, jak również nie został zapewniony dostęp do gromadzonych danych z poziomu organów administracji rządowej. Informacja o bieżącej dostępności łóżek oraz planowanych zabiegach rezerwujących te zasoby w większości przypadków gromadzona jest w poszczególnych komórkach organizacyjnych podmiotów leczniczych i nie podlega agregowaniu na poziomie całego podmiotu, co w efekcie nie pozwala na pełną i wiarygodną ocenę aktualnego potencjału usługodawcy.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lastRenderedPageBreak/>
              <w:t xml:space="preserve">W czasie pandemii COVID-19 okazało się, że sposoby i jakość raportowania danych niezbędnych do szybkiego podejmowania decyzji i reagowania w sytuacji kryzysowej mają wiele wad. Wiele kluczowych dla świadczenia opieki zdrowotnej informacji, przekazywanych było drogą telefoniczną lub mailową z wykorzystaniem dokumentów </w:t>
            </w:r>
            <w:proofErr w:type="spellStart"/>
            <w:r w:rsidRPr="00E12301">
              <w:rPr>
                <w:rFonts w:ascii="Open Sans" w:hAnsi="Open Sans"/>
                <w:color w:val="333333"/>
                <w:sz w:val="19"/>
                <w:szCs w:val="19"/>
                <w:shd w:val="clear" w:color="auto" w:fill="FFFFFF"/>
              </w:rPr>
              <w:t>docx</w:t>
            </w:r>
            <w:proofErr w:type="spellEnd"/>
            <w:r w:rsidRPr="00E12301">
              <w:rPr>
                <w:rFonts w:ascii="Open Sans" w:hAnsi="Open Sans"/>
                <w:color w:val="333333"/>
                <w:sz w:val="19"/>
                <w:szCs w:val="19"/>
                <w:shd w:val="clear" w:color="auto" w:fill="FFFFFF"/>
              </w:rPr>
              <w:t xml:space="preserve">, pdf czy </w:t>
            </w:r>
            <w:proofErr w:type="spellStart"/>
            <w:r w:rsidRPr="00E12301">
              <w:rPr>
                <w:rFonts w:ascii="Open Sans" w:hAnsi="Open Sans"/>
                <w:color w:val="333333"/>
                <w:sz w:val="19"/>
                <w:szCs w:val="19"/>
                <w:shd w:val="clear" w:color="auto" w:fill="FFFFFF"/>
              </w:rPr>
              <w:t>xlsx</w:t>
            </w:r>
            <w:proofErr w:type="spellEnd"/>
            <w:r w:rsidRPr="00E12301">
              <w:rPr>
                <w:rFonts w:ascii="Open Sans" w:hAnsi="Open Sans"/>
                <w:color w:val="333333"/>
                <w:sz w:val="19"/>
                <w:szCs w:val="19"/>
                <w:shd w:val="clear" w:color="auto" w:fill="FFFFFF"/>
              </w:rPr>
              <w:t xml:space="preserve">. W przypadku systemów teleinformatycznych, dane wprowadzano ręcznie, w niektórych przypadkach kilka razy dziennie z uwagi na konieczność aktualizacji sprawozdanych danych. Powodowało to obciążenie dodatkowymi zadaniami personelu usługodawców, w tym także medycznego, a </w:t>
            </w:r>
            <w:proofErr w:type="gramStart"/>
            <w:r w:rsidRPr="00E12301">
              <w:rPr>
                <w:rFonts w:ascii="Open Sans" w:hAnsi="Open Sans"/>
                <w:color w:val="333333"/>
                <w:sz w:val="19"/>
                <w:szCs w:val="19"/>
                <w:shd w:val="clear" w:color="auto" w:fill="FFFFFF"/>
              </w:rPr>
              <w:t>także  konieczność</w:t>
            </w:r>
            <w:proofErr w:type="gramEnd"/>
            <w:r w:rsidRPr="00E12301">
              <w:rPr>
                <w:rFonts w:ascii="Open Sans" w:hAnsi="Open Sans"/>
                <w:color w:val="333333"/>
                <w:sz w:val="19"/>
                <w:szCs w:val="19"/>
                <w:shd w:val="clear" w:color="auto" w:fill="FFFFFF"/>
              </w:rPr>
              <w:t xml:space="preserve"> zatrudnienia nowych pracowników. Przekładało się </w:t>
            </w:r>
            <w:proofErr w:type="gramStart"/>
            <w:r w:rsidRPr="00E12301">
              <w:rPr>
                <w:rFonts w:ascii="Open Sans" w:hAnsi="Open Sans"/>
                <w:color w:val="333333"/>
                <w:sz w:val="19"/>
                <w:szCs w:val="19"/>
                <w:shd w:val="clear" w:color="auto" w:fill="FFFFFF"/>
              </w:rPr>
              <w:t>to na jakość</w:t>
            </w:r>
            <w:proofErr w:type="gramEnd"/>
            <w:r w:rsidRPr="00E12301">
              <w:rPr>
                <w:rFonts w:ascii="Open Sans" w:hAnsi="Open Sans"/>
                <w:color w:val="333333"/>
                <w:sz w:val="19"/>
                <w:szCs w:val="19"/>
                <w:shd w:val="clear" w:color="auto" w:fill="FFFFFF"/>
              </w:rPr>
              <w:t xml:space="preserve"> sprawozdawanych danych, a tym samym na procesy decyzyjne.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Podczas wizyt studyjnych prowadzonych przez pracowników Ministerstwa Zdrowia u usługodawców i rozmów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z personelem oraz spotkań z innymi podmiotami realizującymi zadania z zakresu nadzoru nad systemem ochrony zdrowia i zarządzania kryzysowego, wskazywano na wiele problemów w obszarze sprawozdawczości, tj. </w:t>
            </w:r>
            <w:proofErr w:type="gramStart"/>
            <w:r w:rsidRPr="00E12301">
              <w:rPr>
                <w:rFonts w:ascii="Open Sans" w:hAnsi="Open Sans"/>
                <w:color w:val="333333"/>
                <w:sz w:val="19"/>
                <w:szCs w:val="19"/>
                <w:shd w:val="clear" w:color="auto" w:fill="FFFFFF"/>
              </w:rPr>
              <w:t>jej jakości</w:t>
            </w:r>
            <w:proofErr w:type="gramEnd"/>
            <w:r w:rsidRPr="00E12301">
              <w:rPr>
                <w:rFonts w:ascii="Open Sans" w:hAnsi="Open Sans"/>
                <w:color w:val="333333"/>
                <w:sz w:val="19"/>
                <w:szCs w:val="19"/>
                <w:shd w:val="clear" w:color="auto" w:fill="FFFFFF"/>
              </w:rPr>
              <w:t xml:space="preserve"> </w:t>
            </w:r>
          </w:p>
          <w:p w:rsidR="00E12301" w:rsidRPr="00E12301" w:rsidRDefault="00E12301" w:rsidP="00E12301">
            <w:pPr>
              <w:spacing w:before="120" w:after="150" w:line="240" w:lineRule="auto"/>
              <w:rPr>
                <w:rFonts w:ascii="Open Sans" w:hAnsi="Open Sans"/>
                <w:color w:val="333333"/>
                <w:sz w:val="19"/>
                <w:szCs w:val="19"/>
                <w:shd w:val="clear" w:color="auto" w:fill="FFFFFF"/>
              </w:rPr>
            </w:pPr>
            <w:proofErr w:type="gramStart"/>
            <w:r w:rsidRPr="00E12301">
              <w:rPr>
                <w:rFonts w:ascii="Open Sans" w:hAnsi="Open Sans"/>
                <w:color w:val="333333"/>
                <w:sz w:val="19"/>
                <w:szCs w:val="19"/>
                <w:shd w:val="clear" w:color="auto" w:fill="FFFFFF"/>
              </w:rPr>
              <w:t>i</w:t>
            </w:r>
            <w:proofErr w:type="gramEnd"/>
            <w:r w:rsidRPr="00E12301">
              <w:rPr>
                <w:rFonts w:ascii="Open Sans" w:hAnsi="Open Sans"/>
                <w:color w:val="333333"/>
                <w:sz w:val="19"/>
                <w:szCs w:val="19"/>
                <w:shd w:val="clear" w:color="auto" w:fill="FFFFFF"/>
              </w:rPr>
              <w:t xml:space="preserve"> aktualności danych, a także dublujących się sprawozdań. Podkreślano również zasadność wprowadzenia ujednoliconych rozwiązań i wymiany danych na poziomie centralnym.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W aktualnie funkcjonujących systemach informacji brak jest również danych o tymczasowym wyłączeniu łóżek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z eksploatacji, które wynikają z awarii lub złego stanu technicznego, niedostępności sali chorych (np. z powodu choroby zakaźnej i konieczności izolowania pacjentów – wówczas w sali przeznaczonej np. dla czterech pacjentów może być hospitalizowany wyłącznie jeden), zdarzeń losowych (np. pożar, remont, zalanie), czasowego ograniczenia zdolności obsługi (absencja kadry itp</w:t>
            </w:r>
            <w:proofErr w:type="gramStart"/>
            <w:r w:rsidRPr="00E12301">
              <w:rPr>
                <w:rFonts w:ascii="Open Sans" w:hAnsi="Open Sans"/>
                <w:color w:val="333333"/>
                <w:sz w:val="19"/>
                <w:szCs w:val="19"/>
                <w:shd w:val="clear" w:color="auto" w:fill="FFFFFF"/>
              </w:rPr>
              <w:t>.). Personel</w:t>
            </w:r>
            <w:proofErr w:type="gramEnd"/>
            <w:r w:rsidRPr="00E12301">
              <w:rPr>
                <w:rFonts w:ascii="Open Sans" w:hAnsi="Open Sans"/>
                <w:color w:val="333333"/>
                <w:sz w:val="19"/>
                <w:szCs w:val="19"/>
                <w:shd w:val="clear" w:color="auto" w:fill="FFFFFF"/>
              </w:rPr>
              <w:t xml:space="preserve"> usługodawców wskazywał także na kwestie dotyczące utrudnionej bieżącej kontroli zasobów tlenowych oraz środków ochrony indywidualnej. Brak jest również odpowiedniej sprawozdawczości w zakresie sprzętu medycznego, a informacje o aktualnych awariach i niedostępnościach spowodowanych przeglądami technicznymi i serwisowaniem, wymieniane są telefoniczne lub mailowo. Nierzadko usługodawca dysponuje sprzętem, który nie jest wykazany w danych Narodowego Funduszu Zdrowia (zwanego dalej „NFZ”) z uwagi na brak wymagania wykazania go poza procesem kontraktowania z NFZ.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Kładziono również akcent na problem z obsługą i realizacją świadczenia opieki zdrowotnej w sytuacji przywiezienia przez zespół ratownictwa medycznego (ZRM) pacjenta do podmiotu wykonującego działalność leczniczą, w którym brak było </w:t>
            </w:r>
            <w:r w:rsidRPr="00E12301">
              <w:rPr>
                <w:rFonts w:ascii="Open Sans" w:hAnsi="Open Sans"/>
                <w:color w:val="333333"/>
                <w:sz w:val="19"/>
                <w:szCs w:val="19"/>
                <w:shd w:val="clear" w:color="auto" w:fill="FFFFFF"/>
              </w:rPr>
              <w:lastRenderedPageBreak/>
              <w:t xml:space="preserve">personelu medycznego oraz dostępności miejsca wykonania zabiegów (m.in. zajęty lub nieczynny blok operacyjny), czy też brakowało specjalistycznego sprzętu i aparatury medycznej do wykonania zabiegu lub diagnostyki, bądź był uszkodzony.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W tym kontekście usługodawcy i jednostki systemu Państwowego Ratownictwa Medycznego (PRM) zgłaszają potrzebę dostępu do pełnej i aktualnej informacji z terenu np. powiatu lub województwa o możliwości wykonania koniecznego zabiegu ratującego życie w innym podmiocie leczniczym, aby móc skutecznie skierować karetkę z pacjentem w stanie nagłego zagrożenia życia lub zdrowia do miejsca, gdzie wykonanie zabiegu będzie możliwe w danej chwili. Zdarzają się sytuacje, w których informacja o braku możliwości przejęcia pacjenta przez dany podmiot nie jest skutecznie przekazywana np. jednostkom PRM (w tym informacje o awarii m.in.: tomografu, rezonansu, lądowiska, windy, informacje o braku możliwości bezpiecznego transportu zaintubowanego pacjenta itp</w:t>
            </w:r>
            <w:proofErr w:type="gramStart"/>
            <w:r w:rsidRPr="00E12301">
              <w:rPr>
                <w:rFonts w:ascii="Open Sans" w:hAnsi="Open Sans"/>
                <w:color w:val="333333"/>
                <w:sz w:val="19"/>
                <w:szCs w:val="19"/>
                <w:shd w:val="clear" w:color="auto" w:fill="FFFFFF"/>
              </w:rPr>
              <w:t>.). Informacja</w:t>
            </w:r>
            <w:proofErr w:type="gramEnd"/>
            <w:r w:rsidRPr="00E12301">
              <w:rPr>
                <w:rFonts w:ascii="Open Sans" w:hAnsi="Open Sans"/>
                <w:color w:val="333333"/>
                <w:sz w:val="19"/>
                <w:szCs w:val="19"/>
                <w:shd w:val="clear" w:color="auto" w:fill="FFFFFF"/>
              </w:rPr>
              <w:t xml:space="preserve"> o faktycznym stanie dostępności łóżek zwykle jest prowadzona manualnie i zbierana 2 razy na dobę, co przekłada się na bardzo niski walor informacyjny (z uwagi na bieżący ruch chorych w szpitalach, informacja o wolnych łóżkach szybko dezaktualizuje się).</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Na poziomie lokalnego zarządzania kryzysowego nie istnieje także skuteczne monitorowanie zasobów personelu medycznego oraz dostępności systemu ochrony zdrowia pod kątem zabezpieczenia na wypadek sytuacji kryzysowej.</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W związku z powyższym zachodzi pilna potrzeba wdrożenia systemu informacji, który będzie odpowiedzią na przedstawione powyżej problemy. EPS stanowi odpowiedź na te oczekiwania. Dzięki projektowanemu rozwiązaniu oprócz </w:t>
            </w:r>
            <w:proofErr w:type="gramStart"/>
            <w:r w:rsidRPr="00E12301">
              <w:rPr>
                <w:rFonts w:ascii="Open Sans" w:hAnsi="Open Sans"/>
                <w:color w:val="333333"/>
                <w:sz w:val="19"/>
                <w:szCs w:val="19"/>
                <w:shd w:val="clear" w:color="auto" w:fill="FFFFFF"/>
              </w:rPr>
              <w:t>poprawy jakości</w:t>
            </w:r>
            <w:proofErr w:type="gramEnd"/>
            <w:r w:rsidRPr="00E12301">
              <w:rPr>
                <w:rFonts w:ascii="Open Sans" w:hAnsi="Open Sans"/>
                <w:color w:val="333333"/>
                <w:sz w:val="19"/>
                <w:szCs w:val="19"/>
                <w:shd w:val="clear" w:color="auto" w:fill="FFFFFF"/>
              </w:rPr>
              <w:t xml:space="preserve"> przekazywanych danych zmniejszy się obciążenie obsługą administracyjną w tym zakresie. Usługodawcy będą mieli dostęp do nowoczesnych gotowych form sprawozdawczości dostępnych z poziomu aplikacji webowej, a raz wprowadzone informacje będą widoczne dla wszystkich </w:t>
            </w:r>
            <w:proofErr w:type="gramStart"/>
            <w:r w:rsidRPr="00E12301">
              <w:rPr>
                <w:rFonts w:ascii="Open Sans" w:hAnsi="Open Sans"/>
                <w:color w:val="333333"/>
                <w:sz w:val="19"/>
                <w:szCs w:val="19"/>
                <w:shd w:val="clear" w:color="auto" w:fill="FFFFFF"/>
              </w:rPr>
              <w:t>interesariuszy co</w:t>
            </w:r>
            <w:proofErr w:type="gramEnd"/>
            <w:r w:rsidRPr="00E12301">
              <w:rPr>
                <w:rFonts w:ascii="Open Sans" w:hAnsi="Open Sans"/>
                <w:color w:val="333333"/>
                <w:sz w:val="19"/>
                <w:szCs w:val="19"/>
                <w:shd w:val="clear" w:color="auto" w:fill="FFFFFF"/>
              </w:rPr>
              <w:t xml:space="preserve"> skróci czas realizacji zadań sprawozdawczych. Natomiast personel interesariuszy, równie szybko pozyska oczekiwane zestawienia. Dane o zmianie zajętości łóżek będą przekazywane automatycznie bezpośrednio ze szpitalnych systemów informacyjnych, co zapewni ich aktualność i pozwoli na odwzorowanie stanu faktycznego, co poprawi także stan wiedzy dyspozytorów medycznych w tym zakresie. Z kolei możliwość zgłoszenia zapotrzebowania na łóżko przez dyspozytora medycznego, pozwoli na przygotowanie sił i środków do przyjęcia pacjenta i sprawne przekazanie go przez Zespół Ratownictwa Medycznego. Rozwiązanie to pozwoli także uniknąć przewożenia pacjenta od szpitala do szpitala i przyczyni się do poprawy jego komfortu.</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 xml:space="preserve">Wdrożenie systemu pozwoli na </w:t>
            </w:r>
            <w:proofErr w:type="gramStart"/>
            <w:r w:rsidRPr="00E12301">
              <w:rPr>
                <w:rFonts w:ascii="Open Sans" w:hAnsi="Open Sans"/>
                <w:color w:val="333333"/>
                <w:sz w:val="19"/>
                <w:szCs w:val="19"/>
                <w:shd w:val="clear" w:color="auto" w:fill="FFFFFF"/>
              </w:rPr>
              <w:t>poprawę jakości</w:t>
            </w:r>
            <w:proofErr w:type="gramEnd"/>
            <w:r w:rsidRPr="00E12301">
              <w:rPr>
                <w:rFonts w:ascii="Open Sans" w:hAnsi="Open Sans"/>
                <w:color w:val="333333"/>
                <w:sz w:val="19"/>
                <w:szCs w:val="19"/>
                <w:shd w:val="clear" w:color="auto" w:fill="FFFFFF"/>
              </w:rPr>
              <w:t xml:space="preserve"> monitorowania potencjału i zabezpieczenia szpitali przy jednoczesnej automatyzacji procesu przekazywania </w:t>
            </w:r>
            <w:r w:rsidRPr="00E12301">
              <w:rPr>
                <w:rFonts w:ascii="Open Sans" w:hAnsi="Open Sans"/>
                <w:color w:val="333333"/>
                <w:sz w:val="19"/>
                <w:szCs w:val="19"/>
                <w:shd w:val="clear" w:color="auto" w:fill="FFFFFF"/>
              </w:rPr>
              <w:lastRenderedPageBreak/>
              <w:t xml:space="preserve">danych przez świadczeniodawców dzięki bezpośredniej komunikacji z systemami teleinformatycznymi usługodawców, a w szczególności ze Szpitalnym Systemem Informacyjnym (HIS). Akwizycja danych bezpośrednio z systemów szpitalnych zapewni aktualną i zbliżoną do stanu faktycznego informację o stanie potencjału szpitali. Wprowadzenie jednolitej sprawozdawczości w skali kraju umożliwi również stworzenie referencyjnego zbioru danych dla wszystkich szczebli zarządzania z jednoczesnym ograniczeniem obciążenia sprawozdawczego świadczeniodawców. </w:t>
            </w:r>
          </w:p>
          <w:p w:rsidR="00E12301" w:rsidRPr="00E12301" w:rsidRDefault="00E12301" w:rsidP="00E12301">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Wdrożenie EPS pozwoli także na ograniczenie kosztów związanych z koniecznością utrzymania lokalnych rozwiązań teleinformatycznych w tym obszarze. Analizując roczną liczbę raportów przekazywanych przez szpitale oraz czas poświęcony na ich przygotowanie, oceniono, że wdrożenie EPS pozwoli na wygenerowanie rocznych oszczędności na poziomie kilkudziesięciu milionów złotych na poziomie całego kraju. Natomiast pracownicy usługodawców, będą mogli wydajniej realizować inne zadania.</w:t>
            </w:r>
          </w:p>
        </w:tc>
        <w:tc>
          <w:tcPr>
            <w:tcW w:w="2126" w:type="dxa"/>
            <w:tcBorders>
              <w:bottom w:val="single" w:sz="6" w:space="0" w:color="auto"/>
              <w:right w:val="single" w:sz="6" w:space="0" w:color="auto"/>
            </w:tcBorders>
            <w:shd w:val="clear" w:color="auto" w:fill="FFFFFF"/>
            <w:vAlign w:val="center"/>
          </w:tcPr>
          <w:p w:rsidR="00E12301" w:rsidRDefault="00E12301" w:rsidP="00E12301">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25.03.2025</w:t>
            </w:r>
          </w:p>
        </w:tc>
        <w:tc>
          <w:tcPr>
            <w:tcW w:w="3346" w:type="dxa"/>
            <w:tcBorders>
              <w:bottom w:val="single" w:sz="6" w:space="0" w:color="auto"/>
              <w:right w:val="single" w:sz="6" w:space="0" w:color="auto"/>
            </w:tcBorders>
            <w:shd w:val="clear" w:color="auto" w:fill="FFFFFF"/>
            <w:vAlign w:val="center"/>
          </w:tcPr>
          <w:p w:rsidR="00E12301" w:rsidRDefault="007D17FF" w:rsidP="00672120">
            <w:pPr>
              <w:spacing w:before="120" w:after="150" w:line="240" w:lineRule="auto"/>
              <w:rPr>
                <w:rFonts w:ascii="Open Sans" w:hAnsi="Open Sans"/>
                <w:color w:val="333333"/>
                <w:sz w:val="19"/>
                <w:szCs w:val="19"/>
                <w:shd w:val="clear" w:color="auto" w:fill="FFFFFF"/>
              </w:rPr>
            </w:pPr>
            <w:hyperlink r:id="rId61" w:anchor="13118445" w:history="1">
              <w:r w:rsidR="00E12301" w:rsidRPr="000812BC">
                <w:rPr>
                  <w:rStyle w:val="Hipercze"/>
                  <w:rFonts w:ascii="Open Sans" w:hAnsi="Open Sans"/>
                  <w:sz w:val="19"/>
                  <w:szCs w:val="19"/>
                  <w:shd w:val="clear" w:color="auto" w:fill="FFFFFF"/>
                </w:rPr>
                <w:t>https://legislacja.rcl.gov.pl/projekt/12396051/katalog/13118445#13118445</w:t>
              </w:r>
            </w:hyperlink>
          </w:p>
        </w:tc>
      </w:tr>
      <w:tr w:rsidR="00E12301" w:rsidRPr="00BE4548" w:rsidTr="00225E7F">
        <w:tc>
          <w:tcPr>
            <w:tcW w:w="2270" w:type="dxa"/>
            <w:tcBorders>
              <w:bottom w:val="single" w:sz="6" w:space="0" w:color="auto"/>
              <w:right w:val="single" w:sz="6" w:space="0" w:color="auto"/>
            </w:tcBorders>
            <w:shd w:val="clear" w:color="auto" w:fill="FFFFFF"/>
            <w:vAlign w:val="center"/>
          </w:tcPr>
          <w:p w:rsidR="00E12301" w:rsidRPr="00022529"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12301">
              <w:rPr>
                <w:rFonts w:ascii="Times New Roman" w:eastAsia="Times New Roman" w:hAnsi="Times New Roman" w:cs="Times New Roman"/>
                <w:color w:val="333333"/>
                <w:sz w:val="20"/>
                <w:szCs w:val="20"/>
                <w:lang w:eastAsia="pl-PL"/>
              </w:rPr>
              <w:lastRenderedPageBreak/>
              <w:t>Ustawa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rsidR="00E12301" w:rsidRPr="00022529" w:rsidRDefault="00E12301" w:rsidP="00022529">
            <w:pPr>
              <w:spacing w:before="120" w:after="150" w:line="240" w:lineRule="auto"/>
              <w:rPr>
                <w:rFonts w:ascii="Open Sans" w:hAnsi="Open Sans"/>
                <w:color w:val="333333"/>
                <w:sz w:val="19"/>
                <w:szCs w:val="19"/>
                <w:shd w:val="clear" w:color="auto" w:fill="FFFFFF"/>
              </w:rPr>
            </w:pPr>
            <w:r w:rsidRPr="00E12301">
              <w:rPr>
                <w:rFonts w:ascii="Open Sans" w:hAnsi="Open Sans"/>
                <w:color w:val="333333"/>
                <w:sz w:val="19"/>
                <w:szCs w:val="19"/>
                <w:shd w:val="clear" w:color="auto" w:fill="FFFFFF"/>
              </w:rPr>
              <w:t>Celem projektu ustawy jest wprowadzenie nowego, scentralizowanego systemu rejestracji na świadczenia opieki zdrowotnej umożliwiającego ustalenie kolejności ich udzielania, zwanego dalej „centralną elektroniczną rejestracją”. W założeniu projektodawcy system ten ma pozwolić na uproszczenie i przyspieszenie procesu rejestracji na świadczenia opieki zdrowotnej oraz zapewnić świadczeniobiorcom łatwiejszy dostęp do informacji o dostępności terminów u wszystkich świadczeniodawców. Realizacji przyjętych założeń będzie służyć wprowadzenie elektronicznych rozwiązań centralnych takich jak przede wszystkim scentralizowany system zgłoszeń na świadczenia opieki zdrowotnej oraz centralnie prowadzony wykaz oczekujących na ich udzielenie, wspólny dla wszystkich świadczeniodawców.</w:t>
            </w:r>
          </w:p>
        </w:tc>
        <w:tc>
          <w:tcPr>
            <w:tcW w:w="2126" w:type="dxa"/>
            <w:tcBorders>
              <w:bottom w:val="single" w:sz="6" w:space="0" w:color="auto"/>
              <w:right w:val="single" w:sz="6" w:space="0" w:color="auto"/>
            </w:tcBorders>
            <w:shd w:val="clear" w:color="auto" w:fill="FFFFFF"/>
            <w:vAlign w:val="center"/>
          </w:tcPr>
          <w:p w:rsidR="00E12301" w:rsidRDefault="00E12301" w:rsidP="00E12301">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rsidR="00E12301" w:rsidRDefault="007D17FF" w:rsidP="00672120">
            <w:pPr>
              <w:spacing w:before="120" w:after="150" w:line="240" w:lineRule="auto"/>
              <w:rPr>
                <w:rFonts w:ascii="Open Sans" w:hAnsi="Open Sans"/>
                <w:color w:val="333333"/>
                <w:sz w:val="19"/>
                <w:szCs w:val="19"/>
                <w:shd w:val="clear" w:color="auto" w:fill="FFFFFF"/>
              </w:rPr>
            </w:pPr>
            <w:hyperlink r:id="rId62" w:history="1">
              <w:r w:rsidR="00E12301" w:rsidRPr="000812BC">
                <w:rPr>
                  <w:rStyle w:val="Hipercze"/>
                  <w:rFonts w:ascii="Open Sans" w:hAnsi="Open Sans"/>
                  <w:sz w:val="19"/>
                  <w:szCs w:val="19"/>
                  <w:shd w:val="clear" w:color="auto" w:fill="FFFFFF"/>
                </w:rPr>
                <w:t>https://legislacja.rcl.gov.pl/projekt/12396008</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t>Projekt rozporządzenia Ministra Zdrowia zmieniającego rozporządzenie w sprawie stypendiów ministra właściwego do spraw zdrowia dla studentów</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 xml:space="preserve">Projekt rozporządzenia ma na celu zwiększenie konkurencyjności w procesie ubiegania się o stypendium ministra właściwego do spraw zdrowia przez studentów uczelni medycznych przez stworzenie narzędzi selekcjonujących osiągnięcia naukowe o najwyższych parametrach oceny punktowej, które wyróżniają się wysokim poziomem innowacyjność i oryginalności. Jednocześnie w projekcie rozporządzenia uchylono lub zmodyfikowano przepisy dotyczące osiągnięć, </w:t>
            </w:r>
            <w:proofErr w:type="gramStart"/>
            <w:r w:rsidRPr="00022529">
              <w:rPr>
                <w:rFonts w:ascii="Open Sans" w:hAnsi="Open Sans"/>
                <w:color w:val="333333"/>
                <w:sz w:val="19"/>
                <w:szCs w:val="19"/>
                <w:shd w:val="clear" w:color="auto" w:fill="FFFFFF"/>
              </w:rPr>
              <w:t>co do których</w:t>
            </w:r>
            <w:proofErr w:type="gramEnd"/>
            <w:r w:rsidRPr="00022529">
              <w:rPr>
                <w:rFonts w:ascii="Open Sans" w:hAnsi="Open Sans"/>
                <w:color w:val="333333"/>
                <w:sz w:val="19"/>
                <w:szCs w:val="19"/>
                <w:shd w:val="clear" w:color="auto" w:fill="FFFFFF"/>
              </w:rPr>
              <w:t xml:space="preserve"> praktyka pokazała, że brak jest możliwości ich uzyskania w toku 5 lub 6-letniego cyklu kształcenia na studiach medycznych.</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24.03.2025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63" w:history="1">
              <w:r w:rsidR="00022529" w:rsidRPr="000812BC">
                <w:rPr>
                  <w:rStyle w:val="Hipercze"/>
                  <w:rFonts w:ascii="Open Sans" w:hAnsi="Open Sans"/>
                  <w:sz w:val="19"/>
                  <w:szCs w:val="19"/>
                  <w:shd w:val="clear" w:color="auto" w:fill="FFFFFF"/>
                </w:rPr>
                <w:t>https://legislacja.rcl.gov.pl/projekt/12395953</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t xml:space="preserve">Projekt rozporządzenia Ministra Zdrowia </w:t>
            </w:r>
            <w:r w:rsidRPr="00022529">
              <w:rPr>
                <w:rFonts w:ascii="Times New Roman" w:eastAsia="Times New Roman" w:hAnsi="Times New Roman" w:cs="Times New Roman"/>
                <w:color w:val="333333"/>
                <w:sz w:val="20"/>
                <w:szCs w:val="20"/>
                <w:lang w:eastAsia="pl-PL"/>
              </w:rPr>
              <w:lastRenderedPageBreak/>
              <w:t>zmieniającego rozporządzenie w sprawie rodzajów elektronicznej dokumentacji medycznej</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lastRenderedPageBreak/>
              <w:t xml:space="preserve">Projekt rozporządzenia ma na celu wprowadzenie kolejnych dwóch rodzajów elektronicznej dokumentacji medycznej tj. karty medycznych czynności </w:t>
            </w:r>
            <w:r w:rsidRPr="00022529">
              <w:rPr>
                <w:rFonts w:ascii="Open Sans" w:hAnsi="Open Sans"/>
                <w:color w:val="333333"/>
                <w:sz w:val="19"/>
                <w:szCs w:val="19"/>
                <w:shd w:val="clear" w:color="auto" w:fill="FFFFFF"/>
              </w:rPr>
              <w:lastRenderedPageBreak/>
              <w:t>ratunkowych i karty medycznej lotniczego zespołu ratownictwa medycznego. Pierwsza z kart stanowi dokumentację medyczną naziemnych zespołów ratownictwa medycznego, a druga lotniczych zespołów ratownictwa medycznego. Obie karty będą wypełniane i przetwarzane w Systemie Wspomagania Dowodzenia Państwowego Ratownictwa Medycznego, o którym mowa w art. 3 pkt 15 ustawy z dnia 8 września 2006 r. o Państwowym Ratownictwie Medycznym.</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27.03.2025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64" w:history="1">
              <w:r w:rsidR="00022529" w:rsidRPr="000812BC">
                <w:rPr>
                  <w:rStyle w:val="Hipercze"/>
                </w:rPr>
                <w:t>https://legislacja.rcl.gov.pl/projekt/1</w:t>
              </w:r>
              <w:r w:rsidR="00022529" w:rsidRPr="000812BC">
                <w:rPr>
                  <w:rStyle w:val="Hipercze"/>
                </w:rPr>
                <w:lastRenderedPageBreak/>
                <w:t>2395902</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lastRenderedPageBreak/>
              <w:t>Projekt rozporządzenia Ministra Zdrowia zmieniający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Projekt rozporządzenia Ministra Zdrowia zmieniającego rozporządzenie w sprawie świadczeń gwarantowanych z zakresu podstawowej opieki zdrowotnej stanowi wykonanie upoważnienia ustawowego zawartego w art. 31d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65" w:history="1">
              <w:r w:rsidR="00022529" w:rsidRPr="000812BC">
                <w:rPr>
                  <w:rStyle w:val="Hipercze"/>
                </w:rPr>
                <w:t>https://legislacja.rcl.gov.pl/projekt/12395802</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t>Projekt rozporządzenia Ministra Zdrowia zmieniającego rozporządzenie w sprawie współdziałania między organami Państwowej Inspekcji Sanitarnej, Inspekcji Weterynaryjnej oraz Inspekcji Ochrony Środowiska w zakresie zwalczania zakażeń i chorób zakaźnych, które mogą być przenoszone ze zwierząt na ludzi lub z ludzi na zwierzęta</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Projekt rozporządzenia stanowi realizację upoważnienia ustawowego zawartego w art. 24 ust. 6 ustawy z dnia 5 grudnia 2008 r. o zapobieganiu oraz zwalczaniu zakażeń i chorób zakaźnych u ludzi. Zgodnie z upoważnieniem ustawowym minister właściwy do spraw zdrowia w porozumieniu z ministrem właściwym do spraw rolnictwa oraz ministrem właściwym do spraw klimatu i środowiska określa, w drodze rozporządzenia, wykaz zakażeń i chorób zakaźnych, które mogą być przenoszone ze zwierząt na ludzi lub z ludzi na zwierzęta, mając na uwadze cele nadzoru epidemiologicznego i epizootiologicznego, skuteczność epidemiologicznego i epizootiologicznego oraz ochronę zdrowia publicznego.</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66" w:history="1">
              <w:r w:rsidR="00022529" w:rsidRPr="000812BC">
                <w:rPr>
                  <w:rStyle w:val="Hipercze"/>
                </w:rPr>
                <w:t>https://legislacja.rcl.gov.pl/projekt/12395801</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t xml:space="preserve">Projekt ustawy o zmianie ustawy o wychowaniu w trzeźwości i przeciwdziałaniu alkoholizmowi oraz ustawy o świadczeniach opieki zdrowotnej finansowanych </w:t>
            </w:r>
            <w:r w:rsidRPr="00022529">
              <w:rPr>
                <w:rFonts w:ascii="Times New Roman" w:eastAsia="Times New Roman" w:hAnsi="Times New Roman" w:cs="Times New Roman"/>
                <w:color w:val="333333"/>
                <w:sz w:val="20"/>
                <w:szCs w:val="20"/>
                <w:lang w:eastAsia="pl-PL"/>
              </w:rPr>
              <w:lastRenderedPageBreak/>
              <w:t>ze środków publicznych</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lastRenderedPageBreak/>
              <w:t xml:space="preserve">Projekt ustawy o zmianie ustawy o wychowaniu w trzeźwości i przeciwdziałaniu alkoholizmowi oraz ustawy o świadczeniach opieki zdrowotnej finansowanych ze środków publicznych, zakłada rozwiązania mające na celu ograniczenie promocji napojów alkoholowych oraz zmniejszenie dostępności alkoholu, a w konsekwencji – zmniejszenie jego wysokiego spożycia. Projekt ustawy zakłada również ważne rozwiązania na rzecz ochrony bezpieczeństwa konsumentów, ze szczególnym uwzględnieniem dzieci i młodzieży, oraz rozwiązania mające na celu ograniczenie </w:t>
            </w:r>
            <w:r w:rsidRPr="00022529">
              <w:rPr>
                <w:rFonts w:ascii="Open Sans" w:hAnsi="Open Sans"/>
                <w:color w:val="333333"/>
                <w:sz w:val="19"/>
                <w:szCs w:val="19"/>
                <w:shd w:val="clear" w:color="auto" w:fill="FFFFFF"/>
              </w:rPr>
              <w:lastRenderedPageBreak/>
              <w:t>promocji napojów alkoholowych, wychodzące naprzeciw niebezpiecznym praktykom związanym z promocją napojów alkoholowych, przy jednoczesnym zaostrzeniu przepisu karnego penalizującego prowadzenie nielegalnej reklamy lub promocji napojów alkoholowych. W konsekwencji powyższych przepisów przewidywane jest zmniejszenie wysokiego spożycia alkoholu oraz poprawa bezpieczeństwa konsumentów, ze szczególnym uwzględnieniem najmłodszych.</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12.03.2025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67" w:history="1">
              <w:r w:rsidR="00022529" w:rsidRPr="000812BC">
                <w:rPr>
                  <w:rStyle w:val="Hipercze"/>
                </w:rPr>
                <w:t>https://legislacja.rcl.gov.pl/projekt/12395551</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lastRenderedPageBreak/>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Projekt rozporządzenia Ministra Zdrowia zmieniającego rozporządzenie w sprawie szczegółowych kryteriów wyboru ofert w postępowaniu w sprawie zawarcia umów o udzielanie świadczeń opieki zdrowotnej stanowi wykonanie upoważnienia zawartego w art. 148 ust. 3 ustawy z dnia 27 sierpnia 2004 r. o świadczeniach opieki zdrowotnej finansowanych ze środków publicznych. W związku z zawyżoną w stosunku do pozostałych warunków kryterialnych punktacją warunku dotyczącego personelu wskazanego w załączniku nr 13 do rozporządzenia („Wykaz szczegółowych kryteriów wyboru ofert wraz z wyznaczającymi je warunkami oraz przypisaną im wartością w rodzaju programy zdrowotne”) w zakresie „Programu: ortodontyczna opieka nad dziećmi z wrodzonymi wadami części twarzowej czaszki”, podjęto pilną nowelizację ww. rozporządzenia.</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68" w:history="1">
              <w:r w:rsidR="00022529" w:rsidRPr="000812BC">
                <w:rPr>
                  <w:rStyle w:val="Hipercze"/>
                </w:rPr>
                <w:t>https://legislacja.rcl.gov.pl/projekt/12395255</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t>Projekt rozporządzenia Ministra Zdrowia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 xml:space="preserve">Projektowane rozporządzenie stanowi wykonanie upoważnienia zawartego w art. 137 ust. 2 ustawy z dnia 27 sierpnia 2004 r. o świadczeniach opieki zdrowotnej finansowanych ze środków publicznych, na </w:t>
            </w:r>
            <w:proofErr w:type="gramStart"/>
            <w:r w:rsidRPr="00022529">
              <w:rPr>
                <w:rFonts w:ascii="Open Sans" w:hAnsi="Open Sans"/>
                <w:color w:val="333333"/>
                <w:sz w:val="19"/>
                <w:szCs w:val="19"/>
                <w:shd w:val="clear" w:color="auto" w:fill="FFFFFF"/>
              </w:rPr>
              <w:t>mocy którego</w:t>
            </w:r>
            <w:proofErr w:type="gramEnd"/>
            <w:r w:rsidRPr="00022529">
              <w:rPr>
                <w:rFonts w:ascii="Open Sans" w:hAnsi="Open Sans"/>
                <w:color w:val="333333"/>
                <w:sz w:val="19"/>
                <w:szCs w:val="19"/>
                <w:shd w:val="clear" w:color="auto" w:fill="FFFFFF"/>
              </w:rPr>
              <w:t xml:space="preserve"> zostało wydane rozporządzenie Ministra Zdrowia z dnia 8 września 2015 r. w sprawie ogólnych warunków umów o udzielanie świadczeń opieki zdrowotnej. Zgodnie z projektowanym rozwiązaniem Prezes Narodowego Funduszu Zdrowia będzie miał obowiązek ustalania współczynników korygujących na podstawie osiągniętych </w:t>
            </w:r>
            <w:proofErr w:type="gramStart"/>
            <w:r w:rsidRPr="00022529">
              <w:rPr>
                <w:rFonts w:ascii="Open Sans" w:hAnsi="Open Sans"/>
                <w:color w:val="333333"/>
                <w:sz w:val="19"/>
                <w:szCs w:val="19"/>
                <w:shd w:val="clear" w:color="auto" w:fill="FFFFFF"/>
              </w:rPr>
              <w:t>mierników jakości</w:t>
            </w:r>
            <w:proofErr w:type="gramEnd"/>
            <w:r w:rsidRPr="00022529">
              <w:rPr>
                <w:rFonts w:ascii="Open Sans" w:hAnsi="Open Sans"/>
                <w:color w:val="333333"/>
                <w:sz w:val="19"/>
                <w:szCs w:val="19"/>
                <w:shd w:val="clear" w:color="auto" w:fill="FFFFFF"/>
              </w:rPr>
              <w:t xml:space="preserve">. Formuła obliczania poszczególnych </w:t>
            </w:r>
            <w:proofErr w:type="gramStart"/>
            <w:r w:rsidRPr="00022529">
              <w:rPr>
                <w:rFonts w:ascii="Open Sans" w:hAnsi="Open Sans"/>
                <w:color w:val="333333"/>
                <w:sz w:val="19"/>
                <w:szCs w:val="19"/>
                <w:shd w:val="clear" w:color="auto" w:fill="FFFFFF"/>
              </w:rPr>
              <w:t>wskaźników jakości</w:t>
            </w:r>
            <w:proofErr w:type="gramEnd"/>
            <w:r w:rsidRPr="00022529">
              <w:rPr>
                <w:rFonts w:ascii="Open Sans" w:hAnsi="Open Sans"/>
                <w:color w:val="333333"/>
                <w:sz w:val="19"/>
                <w:szCs w:val="19"/>
                <w:shd w:val="clear" w:color="auto" w:fill="FFFFFF"/>
              </w:rPr>
              <w:t xml:space="preserve"> opieki zdrowotnej została określona w załączniku do ogólnych warunków umów stanowiących załącznik do rozporządzenia.</w:t>
            </w:r>
          </w:p>
        </w:tc>
        <w:tc>
          <w:tcPr>
            <w:tcW w:w="2126" w:type="dxa"/>
            <w:tcBorders>
              <w:bottom w:val="single" w:sz="6" w:space="0" w:color="auto"/>
              <w:right w:val="single" w:sz="6" w:space="0" w:color="auto"/>
            </w:tcBorders>
            <w:shd w:val="clear" w:color="auto" w:fill="FFFFFF"/>
            <w:vAlign w:val="center"/>
          </w:tcPr>
          <w:p w:rsidR="00022529" w:rsidRP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Konsultacje publiczne 26.03.2025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69" w:history="1">
              <w:r w:rsidR="00022529" w:rsidRPr="000812BC">
                <w:rPr>
                  <w:rStyle w:val="Hipercze"/>
                </w:rPr>
                <w:t>https://legislacja.rcl.gov.pl/projekt/12395152</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t>Projekt rozporządzenia Ministra Zdrowia w sprawie wzoru karty diagnostyki i leczenia onkologicznego</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 xml:space="preserve">Projekt rozporządzenia określa wzór karty diagnostyki i leczenia onkologicznego. W stosunku do obecnie obowiązującego wzoru karty diagnostyki i leczenia onkologicznego, zawartego w rozporządzeniu Ministra Zdrowia z dnia 21 czerwca 2017 r. w sprawie wzoru karty diagnostyki i leczenia onkologicznego wydanym na podstawie art. 32b ust. 5 ustawy o świadczeniach opieki zdrowotnej finansowanych ze środków publicznych, projektowany wzór tej karty wprowadza zmiany przez umożliwienie lekarzowi udzielającemu świadczeń szpitalnych i lekarzowi udzielającemu świadczeń z zakresu programów zdrowotnych wystawienie karty, tak jak lekarzowi udzielającemu ambulatoryjnych świadczeń specjalistycznych i podstawowej opieki zdrowotnej, czyli na podejrzenie i stwierdzenie, a nie tylko na </w:t>
            </w:r>
            <w:r w:rsidRPr="00022529">
              <w:rPr>
                <w:rFonts w:ascii="Open Sans" w:hAnsi="Open Sans"/>
                <w:color w:val="333333"/>
                <w:sz w:val="19"/>
                <w:szCs w:val="19"/>
                <w:shd w:val="clear" w:color="auto" w:fill="FFFFFF"/>
              </w:rPr>
              <w:lastRenderedPageBreak/>
              <w:t>stwierdzenie nowotworu. Poza ww. zmianą projektowany wzór omawianej karty powiela obecnie obowiązujący wzór.</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Konsultacje publiczne 12.03.2025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70" w:history="1">
              <w:r w:rsidR="00022529" w:rsidRPr="000812BC">
                <w:rPr>
                  <w:rStyle w:val="Hipercze"/>
                </w:rPr>
                <w:t>https://legislacja.rcl.gov.pl/projekt/12394950</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022529">
              <w:rPr>
                <w:rFonts w:ascii="Times New Roman" w:eastAsia="Times New Roman" w:hAnsi="Times New Roman" w:cs="Times New Roman"/>
                <w:color w:val="333333"/>
                <w:sz w:val="20"/>
                <w:szCs w:val="20"/>
                <w:lang w:eastAsia="pl-PL"/>
              </w:rPr>
              <w:lastRenderedPageBreak/>
              <w:t xml:space="preserve">Projekt rozporządzenia Ministra Zdrowia zmieniającego rozporządzenie w sprawie zgłaszania podejrzeń i </w:t>
            </w:r>
            <w:proofErr w:type="spellStart"/>
            <w:r w:rsidRPr="00022529">
              <w:rPr>
                <w:rFonts w:ascii="Times New Roman" w:eastAsia="Times New Roman" w:hAnsi="Times New Roman" w:cs="Times New Roman"/>
                <w:color w:val="333333"/>
                <w:sz w:val="20"/>
                <w:szCs w:val="20"/>
                <w:lang w:eastAsia="pl-PL"/>
              </w:rPr>
              <w:t>rozpoznań</w:t>
            </w:r>
            <w:proofErr w:type="spellEnd"/>
            <w:r w:rsidRPr="00022529">
              <w:rPr>
                <w:rFonts w:ascii="Times New Roman" w:eastAsia="Times New Roman" w:hAnsi="Times New Roman" w:cs="Times New Roman"/>
                <w:color w:val="333333"/>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 xml:space="preserve">Projektowane rozporządzenie wprowadza zmiany w zakresie sposobu dokonywania przez lekarzy i </w:t>
            </w:r>
            <w:proofErr w:type="gramStart"/>
            <w:r w:rsidRPr="00022529">
              <w:rPr>
                <w:rFonts w:ascii="Open Sans" w:hAnsi="Open Sans"/>
                <w:color w:val="333333"/>
                <w:sz w:val="19"/>
                <w:szCs w:val="19"/>
                <w:shd w:val="clear" w:color="auto" w:fill="FFFFFF"/>
              </w:rPr>
              <w:t>felczerów</w:t>
            </w:r>
            <w:proofErr w:type="gramEnd"/>
            <w:r w:rsidRPr="00022529">
              <w:rPr>
                <w:rFonts w:ascii="Open Sans" w:hAnsi="Open Sans"/>
                <w:color w:val="333333"/>
                <w:sz w:val="19"/>
                <w:szCs w:val="19"/>
                <w:shd w:val="clear" w:color="auto" w:fill="FFFFFF"/>
              </w:rPr>
              <w:t xml:space="preserve"> zgłoszeń zakażeń i chorób zakaźnych wprowadzając obowiązek przesyłania wszystkich formularzy objętych przepisami rozporządzenia w postaci ustrukturalizowanego dokumentu elektronicznego, a także określając właściwość państwowych powiatowych inspektorów sanitarnych, do których będą przesyłane zgłoszenia w postaci elektronicznej. Równocześnie w projektowanym rozporządzeniu wskazano możliwość alternatywnej formy spełnienia obowiązku dokonania zgłoszenia – przez przesłanie informacji o zdarzeniu medycznym w przypadku wybranych zakażeń i chorób zakaźnych oraz rodzajów świadczeniobiorców, a także określano przesłanki zgłaszania tych zakażeń i chorób zakaźnych.</w:t>
            </w:r>
          </w:p>
        </w:tc>
        <w:tc>
          <w:tcPr>
            <w:tcW w:w="2126" w:type="dxa"/>
            <w:tcBorders>
              <w:bottom w:val="single" w:sz="6" w:space="0" w:color="auto"/>
              <w:right w:val="single" w:sz="6" w:space="0" w:color="auto"/>
            </w:tcBorders>
            <w:shd w:val="clear" w:color="auto" w:fill="FFFFFF"/>
            <w:vAlign w:val="center"/>
          </w:tcPr>
          <w:p w:rsidR="00022529" w:rsidRDefault="00022529" w:rsidP="00022529">
            <w:pPr>
              <w:pStyle w:val="NormalnyWeb"/>
              <w:shd w:val="clear" w:color="auto" w:fill="FFFFFF"/>
              <w:spacing w:before="120" w:after="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71" w:history="1">
              <w:r w:rsidR="00022529" w:rsidRPr="000812BC">
                <w:rPr>
                  <w:rStyle w:val="Hipercze"/>
                </w:rPr>
                <w:t>https://legislacja.rcl.gov.pl/projekt/12394906</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022529"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8F7015">
              <w:rPr>
                <w:rFonts w:ascii="Times New Roman" w:eastAsia="Times New Roman" w:hAnsi="Times New Roman" w:cs="Times New Roman"/>
                <w:color w:val="333333"/>
                <w:sz w:val="20"/>
                <w:szCs w:val="20"/>
                <w:lang w:eastAsia="pl-PL"/>
              </w:rPr>
              <w:t>Rozporządzenie Ministra Zdrowia z dnia 10 czerwca 2025 r. zmieniające rozporządzenie w sprawie kierowania na leczenie uzdrowiskowe albo rehabilitację uzdrowiskową</w:t>
            </w:r>
          </w:p>
        </w:tc>
        <w:tc>
          <w:tcPr>
            <w:tcW w:w="6442" w:type="dxa"/>
            <w:tcBorders>
              <w:bottom w:val="single" w:sz="6" w:space="0" w:color="auto"/>
              <w:right w:val="single" w:sz="6" w:space="0" w:color="auto"/>
            </w:tcBorders>
            <w:shd w:val="clear" w:color="auto" w:fill="FFFFFF"/>
            <w:vAlign w:val="center"/>
          </w:tcPr>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 xml:space="preserve">Projektowane rozporządzenie stanowi realizację obowiązku wynikającego z art. 33 ust. 5 ustawy z dnia 27 sierpnia 2004 r. o świadczeniach opieki zdrowotnej finansowanych ze środków publicznych, </w:t>
            </w:r>
            <w:proofErr w:type="gramStart"/>
            <w:r w:rsidRPr="00022529">
              <w:rPr>
                <w:rFonts w:ascii="Open Sans" w:hAnsi="Open Sans"/>
                <w:color w:val="333333"/>
                <w:sz w:val="19"/>
                <w:szCs w:val="19"/>
                <w:shd w:val="clear" w:color="auto" w:fill="FFFFFF"/>
              </w:rPr>
              <w:t>zgodnie z którym</w:t>
            </w:r>
            <w:proofErr w:type="gramEnd"/>
            <w:r w:rsidRPr="00022529">
              <w:rPr>
                <w:rFonts w:ascii="Open Sans" w:hAnsi="Open Sans"/>
                <w:color w:val="333333"/>
                <w:sz w:val="19"/>
                <w:szCs w:val="19"/>
                <w:shd w:val="clear" w:color="auto" w:fill="FFFFFF"/>
              </w:rPr>
              <w:t xml:space="preserve"> minister właściwy do spraw zdrowia, po zasięgnięciu opinii Prezesa Narodowego Funduszu Zdrowia, zwanego dalej „Funduszem”, oraz Naczelnej Rady Lekarskiej, określi, w drodze rozporządzenia:</w:t>
            </w:r>
          </w:p>
          <w:p w:rsidR="00022529" w:rsidRPr="00022529" w:rsidRDefault="00022529" w:rsidP="00022529">
            <w:pPr>
              <w:spacing w:before="120" w:after="150" w:line="240" w:lineRule="auto"/>
              <w:rPr>
                <w:rFonts w:ascii="Open Sans" w:hAnsi="Open Sans"/>
                <w:color w:val="333333"/>
                <w:sz w:val="19"/>
                <w:szCs w:val="19"/>
                <w:shd w:val="clear" w:color="auto" w:fill="FFFFFF"/>
              </w:rPr>
            </w:pPr>
          </w:p>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1) sposób wystawiania skierowania na leczenie uzdrowiskowe albo rehabilitację uzdrowiskową przez lekarza ubezpieczenia zdrowotnego,</w:t>
            </w:r>
          </w:p>
          <w:p w:rsidR="00022529" w:rsidRPr="00022529" w:rsidRDefault="00022529" w:rsidP="00022529">
            <w:pPr>
              <w:spacing w:before="120" w:after="150" w:line="240" w:lineRule="auto"/>
              <w:rPr>
                <w:rFonts w:ascii="Open Sans" w:hAnsi="Open Sans"/>
                <w:color w:val="333333"/>
                <w:sz w:val="19"/>
                <w:szCs w:val="19"/>
                <w:shd w:val="clear" w:color="auto" w:fill="FFFFFF"/>
              </w:rPr>
            </w:pPr>
          </w:p>
          <w:p w:rsidR="00022529" w:rsidRPr="00022529" w:rsidRDefault="00022529" w:rsidP="00022529">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t>2) tryb potwierdzania skierowania na leczenie uzdrowiskowe albo rehabilitację uzdrowiskowa oraz wzór tego skierowania - uwzględniając konieczność weryfikacji celowości skierowania na leczenie uzdrowiskowe albo rehabilitację uzdrowiskową.</w:t>
            </w:r>
          </w:p>
        </w:tc>
        <w:tc>
          <w:tcPr>
            <w:tcW w:w="2126" w:type="dxa"/>
            <w:tcBorders>
              <w:bottom w:val="single" w:sz="6" w:space="0" w:color="auto"/>
              <w:right w:val="single" w:sz="6" w:space="0" w:color="auto"/>
            </w:tcBorders>
            <w:shd w:val="clear" w:color="auto" w:fill="FFFFFF"/>
            <w:vAlign w:val="center"/>
          </w:tcPr>
          <w:p w:rsidR="008F7015" w:rsidRPr="00290475" w:rsidRDefault="008F7015" w:rsidP="008F7015">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022529" w:rsidRDefault="008F7015" w:rsidP="008F7015">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772</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72" w:history="1">
              <w:r w:rsidR="008F7015" w:rsidRPr="00344E73">
                <w:rPr>
                  <w:rStyle w:val="Hipercze"/>
                </w:rPr>
                <w:t>https://dziennikustaw.gov.pl/DU/2025/772</w:t>
              </w:r>
            </w:hyperlink>
          </w:p>
        </w:tc>
      </w:tr>
      <w:tr w:rsidR="00022529" w:rsidRPr="00BE4548" w:rsidTr="00225E7F">
        <w:tc>
          <w:tcPr>
            <w:tcW w:w="2270" w:type="dxa"/>
            <w:tcBorders>
              <w:bottom w:val="single" w:sz="6" w:space="0" w:color="auto"/>
              <w:right w:val="single" w:sz="6" w:space="0" w:color="auto"/>
            </w:tcBorders>
            <w:shd w:val="clear" w:color="auto" w:fill="FFFFFF"/>
            <w:vAlign w:val="center"/>
          </w:tcPr>
          <w:p w:rsidR="00022529" w:rsidRPr="001C53BC"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8F7015">
              <w:rPr>
                <w:rFonts w:ascii="Times New Roman" w:eastAsia="Times New Roman" w:hAnsi="Times New Roman" w:cs="Times New Roman"/>
                <w:color w:val="333333"/>
                <w:sz w:val="20"/>
                <w:szCs w:val="20"/>
                <w:lang w:eastAsia="pl-PL"/>
              </w:rPr>
              <w:t xml:space="preserve">Rozporządzenie Ministra Zdrowia z dnia 4 kwietnia 2025 r. zmieniające rozporządzenie w sprawie kosztów, których wysokość nie jest zależna od parametrów wskazanych w </w:t>
            </w:r>
            <w:r w:rsidRPr="008F7015">
              <w:rPr>
                <w:rFonts w:ascii="Times New Roman" w:eastAsia="Times New Roman" w:hAnsi="Times New Roman" w:cs="Times New Roman"/>
                <w:color w:val="333333"/>
                <w:sz w:val="20"/>
                <w:szCs w:val="20"/>
                <w:lang w:eastAsia="pl-PL"/>
              </w:rPr>
              <w:lastRenderedPageBreak/>
              <w:t>art. 118 ust. 3 ustawy z dnia 27 sierpnia 2004 r.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rsidR="00022529" w:rsidRPr="00E66ECF" w:rsidRDefault="00022529" w:rsidP="008E38AF">
            <w:pPr>
              <w:spacing w:before="120" w:after="150" w:line="240" w:lineRule="auto"/>
              <w:rPr>
                <w:rFonts w:ascii="Open Sans" w:hAnsi="Open Sans"/>
                <w:color w:val="333333"/>
                <w:sz w:val="19"/>
                <w:szCs w:val="19"/>
                <w:shd w:val="clear" w:color="auto" w:fill="FFFFFF"/>
              </w:rPr>
            </w:pPr>
            <w:r w:rsidRPr="00022529">
              <w:rPr>
                <w:rFonts w:ascii="Open Sans" w:hAnsi="Open Sans"/>
                <w:color w:val="333333"/>
                <w:sz w:val="19"/>
                <w:szCs w:val="19"/>
                <w:shd w:val="clear" w:color="auto" w:fill="FFFFFF"/>
              </w:rPr>
              <w:lastRenderedPageBreak/>
              <w:t xml:space="preserve">Projekt rozporządzenia stanowi wykonanie upoważnienia zawartego w art. 118 ust. 7 ustawy z dnia 27 sierpnia 2004 r. o świadczeniach opieki zdrowotnej finansowanych ze środków publicznych, </w:t>
            </w:r>
            <w:proofErr w:type="gramStart"/>
            <w:r w:rsidRPr="00022529">
              <w:rPr>
                <w:rFonts w:ascii="Open Sans" w:hAnsi="Open Sans"/>
                <w:color w:val="333333"/>
                <w:sz w:val="19"/>
                <w:szCs w:val="19"/>
                <w:shd w:val="clear" w:color="auto" w:fill="FFFFFF"/>
              </w:rPr>
              <w:t>zgodnie z którym</w:t>
            </w:r>
            <w:proofErr w:type="gramEnd"/>
            <w:r w:rsidRPr="00022529">
              <w:rPr>
                <w:rFonts w:ascii="Open Sans" w:hAnsi="Open Sans"/>
                <w:color w:val="333333"/>
                <w:sz w:val="19"/>
                <w:szCs w:val="19"/>
                <w:shd w:val="clear" w:color="auto" w:fill="FFFFFF"/>
              </w:rPr>
              <w:t xml:space="preserve"> minister właściwy do spraw zdrowia określi, w drodze rozporządzenia, koszty, których wysokość nie jest zależna od parametrów wskazanych w art. 118 ust. 3 tej ustawy, biorąc pod uwagę czynniki i parametry wpływające na wysokość tych kosztów. Projekt rozporządzenia wprowadza zmiany w rozporządzeniu Ministra Zdrowia z dnia 7 września 2020 r. w sprawie kosztów, których wysokość nie jest zależna od </w:t>
            </w:r>
            <w:r w:rsidRPr="00022529">
              <w:rPr>
                <w:rFonts w:ascii="Open Sans" w:hAnsi="Open Sans"/>
                <w:color w:val="333333"/>
                <w:sz w:val="19"/>
                <w:szCs w:val="19"/>
                <w:shd w:val="clear" w:color="auto" w:fill="FFFFFF"/>
              </w:rPr>
              <w:lastRenderedPageBreak/>
              <w:t>parametrów wskazanych w art. 118 ust. 3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rsidR="008F7015" w:rsidRPr="00290475" w:rsidRDefault="008F7015" w:rsidP="008F7015">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lastRenderedPageBreak/>
              <w:t xml:space="preserve">Ogłoszony </w:t>
            </w:r>
          </w:p>
          <w:p w:rsidR="00022529" w:rsidRPr="00290475" w:rsidRDefault="008F7015" w:rsidP="008F7015">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445</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022529" w:rsidRDefault="007D17FF" w:rsidP="00672120">
            <w:pPr>
              <w:spacing w:before="120" w:after="150" w:line="240" w:lineRule="auto"/>
            </w:pPr>
            <w:hyperlink r:id="rId73" w:history="1">
              <w:r w:rsidR="008F7015" w:rsidRPr="00344E73">
                <w:rPr>
                  <w:rStyle w:val="Hipercze"/>
                </w:rPr>
                <w:t>https://dziennikustaw.gov.pl/DU/2025/455</w:t>
              </w:r>
            </w:hyperlink>
          </w:p>
        </w:tc>
      </w:tr>
      <w:tr w:rsidR="00E66ECF" w:rsidRPr="00BE4548" w:rsidTr="00225E7F">
        <w:tc>
          <w:tcPr>
            <w:tcW w:w="2270" w:type="dxa"/>
            <w:tcBorders>
              <w:bottom w:val="single" w:sz="6" w:space="0" w:color="auto"/>
              <w:right w:val="single" w:sz="6" w:space="0" w:color="auto"/>
            </w:tcBorders>
            <w:shd w:val="clear" w:color="auto" w:fill="FFFFFF"/>
            <w:vAlign w:val="center"/>
          </w:tcPr>
          <w:p w:rsidR="00E66ECF" w:rsidRPr="00E66ECF"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1C53BC">
              <w:rPr>
                <w:rFonts w:ascii="Times New Roman" w:eastAsia="Times New Roman" w:hAnsi="Times New Roman" w:cs="Times New Roman"/>
                <w:color w:val="333333"/>
                <w:sz w:val="20"/>
                <w:szCs w:val="20"/>
                <w:lang w:eastAsia="pl-PL"/>
              </w:rPr>
              <w:lastRenderedPageBreak/>
              <w:t>Rozporządzenie Ministra Zdrowia z dnia 3 lutego 2025 r. zmieniające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rsidR="00E66ECF" w:rsidRPr="00E66ECF" w:rsidRDefault="00E66ECF" w:rsidP="008E38AF">
            <w:pPr>
              <w:spacing w:before="120" w:after="150" w:line="240" w:lineRule="auto"/>
              <w:rPr>
                <w:rFonts w:ascii="Open Sans" w:hAnsi="Open Sans"/>
                <w:color w:val="333333"/>
                <w:sz w:val="19"/>
                <w:szCs w:val="19"/>
                <w:shd w:val="clear" w:color="auto" w:fill="FFFFFF"/>
              </w:rPr>
            </w:pPr>
            <w:r w:rsidRPr="00E66ECF">
              <w:rPr>
                <w:rFonts w:ascii="Open Sans" w:hAnsi="Open Sans"/>
                <w:color w:val="333333"/>
                <w:sz w:val="19"/>
                <w:szCs w:val="19"/>
                <w:shd w:val="clear" w:color="auto" w:fill="FFFFFF"/>
              </w:rPr>
              <w:t xml:space="preserve">Projektowane rozporządzenie stanowi wykonanie upoważnienia zawartego art. 14f ust. 1 pkt 6 ustawy z dnia 5 grudnia 1996 r. o zawodach lekarza i lekarza dentysty, </w:t>
            </w:r>
            <w:proofErr w:type="gramStart"/>
            <w:r w:rsidRPr="00E66ECF">
              <w:rPr>
                <w:rFonts w:ascii="Open Sans" w:hAnsi="Open Sans"/>
                <w:color w:val="333333"/>
                <w:sz w:val="19"/>
                <w:szCs w:val="19"/>
                <w:shd w:val="clear" w:color="auto" w:fill="FFFFFF"/>
              </w:rPr>
              <w:t>zgodnie z którym</w:t>
            </w:r>
            <w:proofErr w:type="gramEnd"/>
            <w:r w:rsidRPr="00E66ECF">
              <w:rPr>
                <w:rFonts w:ascii="Open Sans" w:hAnsi="Open Sans"/>
                <w:color w:val="333333"/>
                <w:sz w:val="19"/>
                <w:szCs w:val="19"/>
                <w:shd w:val="clear" w:color="auto" w:fill="FFFFFF"/>
              </w:rPr>
              <w:t xml:space="preserve"> minister właściwy do spraw zdrowia określi, w drodze rozporządzenia wysokość wynagrodzenia dla członków i przewodniczących Zespołów Egzaminacyjnych oraz komisji, o której mowa w art. 14e ust. 2 ustawy. Obecnie wysokość przedmiotowych wynagrodzeń reguluje § 18 rozporządzenia Ministra Zdrowia z dnia 27 kwietnia 2021 r. w sprawie Lekarskiego Egzaminu Końcowego i Lekarsko-Dentystycznego Egzaminu Końcowego (Dz.U. </w:t>
            </w:r>
            <w:proofErr w:type="gramStart"/>
            <w:r w:rsidRPr="00E66ECF">
              <w:rPr>
                <w:rFonts w:ascii="Open Sans" w:hAnsi="Open Sans"/>
                <w:color w:val="333333"/>
                <w:sz w:val="19"/>
                <w:szCs w:val="19"/>
                <w:shd w:val="clear" w:color="auto" w:fill="FFFFFF"/>
              </w:rPr>
              <w:t>z</w:t>
            </w:r>
            <w:proofErr w:type="gramEnd"/>
            <w:r w:rsidRPr="00E66ECF">
              <w:rPr>
                <w:rFonts w:ascii="Open Sans" w:hAnsi="Open Sans"/>
                <w:color w:val="333333"/>
                <w:sz w:val="19"/>
                <w:szCs w:val="19"/>
                <w:shd w:val="clear" w:color="auto" w:fill="FFFFFF"/>
              </w:rPr>
              <w:t xml:space="preserve"> 2023 r. poz. 105) zgodnie, z którym wysokość wynagrodzenia przewodniczącego Zespołu Egzaminacyjnego oraz przewodniczącego komisji, o której mowa w art. 14e ust. 2 ustawy, wynosi 500 zł za posiedzenie, natomiast wysokość wynagrodzenia członka Zespołu Egzaminacyjnego oraz członka komisji, o której mowa w art. 14e ust. 2 ustawy, wynosi 300 zł za posiedzenie. Przepis art. 2 pkt 2 ustawy z dnia 27 listopada 2024 r. o Centrum Medycznym Kształcenia Podyplomowego oraz niektórych innych ustaw zmieniono art. 14b ust. 10 pkt 1 ustawy określając maksymalne wynagrodzenie dla przewodniczącego Zespołu Egzaminacyjnego oraz przewodniczącego komisji, o której mowa w art. 14e ust. 2 ustawy na 1000 zł, a członka Zespołu Egzaminacyjnego oraz komisji, o której mowa w art. 14e ust. 2 ustawy na 500 zł.</w:t>
            </w:r>
          </w:p>
        </w:tc>
        <w:tc>
          <w:tcPr>
            <w:tcW w:w="2126" w:type="dxa"/>
            <w:tcBorders>
              <w:bottom w:val="single" w:sz="6" w:space="0" w:color="auto"/>
              <w:right w:val="single" w:sz="6" w:space="0" w:color="auto"/>
            </w:tcBorders>
            <w:shd w:val="clear" w:color="auto" w:fill="FFFFFF"/>
            <w:vAlign w:val="center"/>
          </w:tcPr>
          <w:p w:rsidR="001C53BC" w:rsidRPr="00290475" w:rsidRDefault="001C53BC" w:rsidP="001C53BC">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E66ECF" w:rsidRDefault="001C53BC" w:rsidP="001C53BC">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143</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E66ECF" w:rsidRDefault="007D17FF" w:rsidP="00672120">
            <w:pPr>
              <w:spacing w:before="120" w:after="150" w:line="240" w:lineRule="auto"/>
            </w:pPr>
            <w:hyperlink r:id="rId74" w:history="1">
              <w:r w:rsidR="001C53BC" w:rsidRPr="0086728B">
                <w:rPr>
                  <w:rStyle w:val="Hipercze"/>
                </w:rPr>
                <w:t>https://dziennikustaw.gov.pl/DU/2025/143</w:t>
              </w:r>
            </w:hyperlink>
          </w:p>
        </w:tc>
      </w:tr>
      <w:tr w:rsidR="00E66ECF" w:rsidRPr="00BE4548" w:rsidTr="00225E7F">
        <w:tc>
          <w:tcPr>
            <w:tcW w:w="2270" w:type="dxa"/>
            <w:tcBorders>
              <w:bottom w:val="single" w:sz="6" w:space="0" w:color="auto"/>
              <w:right w:val="single" w:sz="6" w:space="0" w:color="auto"/>
            </w:tcBorders>
            <w:shd w:val="clear" w:color="auto" w:fill="FFFFFF"/>
            <w:vAlign w:val="center"/>
          </w:tcPr>
          <w:p w:rsidR="00E66ECF" w:rsidRPr="00E66ECF" w:rsidRDefault="00E66ECF" w:rsidP="00672120">
            <w:pPr>
              <w:spacing w:before="120" w:after="150" w:line="240" w:lineRule="auto"/>
              <w:rPr>
                <w:rFonts w:ascii="Times New Roman" w:eastAsia="Times New Roman" w:hAnsi="Times New Roman" w:cs="Times New Roman"/>
                <w:color w:val="333333"/>
                <w:sz w:val="20"/>
                <w:szCs w:val="20"/>
                <w:lang w:eastAsia="pl-PL"/>
              </w:rPr>
            </w:pPr>
            <w:r w:rsidRPr="00E66ECF">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rsidR="00E66ECF" w:rsidRPr="00E66ECF" w:rsidRDefault="00E66ECF" w:rsidP="008E38AF">
            <w:pPr>
              <w:spacing w:before="120" w:after="150" w:line="240" w:lineRule="auto"/>
              <w:rPr>
                <w:rFonts w:ascii="Open Sans" w:hAnsi="Open Sans"/>
                <w:color w:val="333333"/>
                <w:sz w:val="19"/>
                <w:szCs w:val="19"/>
                <w:shd w:val="clear" w:color="auto" w:fill="FFFFFF"/>
              </w:rPr>
            </w:pPr>
            <w:r w:rsidRPr="00E66ECF">
              <w:rPr>
                <w:rFonts w:ascii="Open Sans" w:hAnsi="Open Sans"/>
                <w:color w:val="333333"/>
                <w:sz w:val="19"/>
                <w:szCs w:val="19"/>
                <w:shd w:val="clear" w:color="auto" w:fill="FFFFFF"/>
              </w:rPr>
              <w:t xml:space="preserve">Projekt rozporządzenia wprowadza zmiany w załączniku do rozporządzenia Ministra Zdrowia z dnia 6 listopada 2013 r. w sprawie świadczeń gwarantowanych z zakresu programów zdrowotnych, polegające na dodaniu w lp. 2, w Programie profilaktyki raka szyjki macicy nowych rodzajów badań profilaktycznych – testu HPV HR z </w:t>
            </w:r>
            <w:proofErr w:type="spellStart"/>
            <w:r w:rsidRPr="00E66ECF">
              <w:rPr>
                <w:rFonts w:ascii="Open Sans" w:hAnsi="Open Sans"/>
                <w:color w:val="333333"/>
                <w:sz w:val="19"/>
                <w:szCs w:val="19"/>
                <w:shd w:val="clear" w:color="auto" w:fill="FFFFFF"/>
              </w:rPr>
              <w:t>gentypowaniem</w:t>
            </w:r>
            <w:proofErr w:type="spellEnd"/>
            <w:r w:rsidRPr="00E66ECF">
              <w:rPr>
                <w:rFonts w:ascii="Open Sans" w:hAnsi="Open Sans"/>
                <w:color w:val="333333"/>
                <w:sz w:val="19"/>
                <w:szCs w:val="19"/>
                <w:shd w:val="clear" w:color="auto" w:fill="FFFFFF"/>
              </w:rPr>
              <w:t xml:space="preserve"> HPV 16/18 oraz cytologii na podłożu płynnym.</w:t>
            </w:r>
          </w:p>
        </w:tc>
        <w:tc>
          <w:tcPr>
            <w:tcW w:w="2126" w:type="dxa"/>
            <w:tcBorders>
              <w:bottom w:val="single" w:sz="6" w:space="0" w:color="auto"/>
              <w:right w:val="single" w:sz="6" w:space="0" w:color="auto"/>
            </w:tcBorders>
            <w:shd w:val="clear" w:color="auto" w:fill="FFFFFF"/>
            <w:vAlign w:val="center"/>
          </w:tcPr>
          <w:p w:rsidR="00E66ECF" w:rsidRDefault="00C2729E" w:rsidP="00C2729E">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Skierowanie aktu do ogłoszenia</w:t>
            </w:r>
            <w:r w:rsidR="00E66ECF">
              <w:rPr>
                <w:rFonts w:ascii="Open Sans" w:hAnsi="Open Sans"/>
                <w:color w:val="333333"/>
                <w:sz w:val="19"/>
                <w:szCs w:val="19"/>
                <w:shd w:val="clear" w:color="auto" w:fill="FFFFFF"/>
              </w:rPr>
              <w:t xml:space="preserve"> </w:t>
            </w:r>
            <w:r>
              <w:rPr>
                <w:rFonts w:ascii="Open Sans" w:hAnsi="Open Sans"/>
                <w:color w:val="333333"/>
                <w:sz w:val="19"/>
                <w:szCs w:val="19"/>
                <w:shd w:val="clear" w:color="auto" w:fill="FFFFFF"/>
              </w:rPr>
              <w:t>07.03</w:t>
            </w:r>
            <w:r w:rsidR="00E66ECF">
              <w:rPr>
                <w:rFonts w:ascii="Open Sans" w:hAnsi="Open Sans"/>
                <w:color w:val="333333"/>
                <w:sz w:val="19"/>
                <w:szCs w:val="19"/>
                <w:shd w:val="clear" w:color="auto" w:fill="FFFFFF"/>
              </w:rPr>
              <w:t xml:space="preserve">.2025 </w:t>
            </w:r>
          </w:p>
        </w:tc>
        <w:tc>
          <w:tcPr>
            <w:tcW w:w="3346" w:type="dxa"/>
            <w:tcBorders>
              <w:bottom w:val="single" w:sz="6" w:space="0" w:color="auto"/>
              <w:right w:val="single" w:sz="6" w:space="0" w:color="auto"/>
            </w:tcBorders>
            <w:shd w:val="clear" w:color="auto" w:fill="FFFFFF"/>
            <w:vAlign w:val="center"/>
          </w:tcPr>
          <w:p w:rsidR="00E66ECF" w:rsidRDefault="007D17FF" w:rsidP="00672120">
            <w:pPr>
              <w:spacing w:before="120" w:after="150" w:line="240" w:lineRule="auto"/>
            </w:pPr>
            <w:hyperlink r:id="rId75" w:anchor="13106566" w:history="1">
              <w:r w:rsidR="00E66ECF" w:rsidRPr="0086728B">
                <w:rPr>
                  <w:rStyle w:val="Hipercze"/>
                </w:rPr>
                <w:t>https://legislacja.rcl.gov.pl/projekt/12393606/katalog/13106566#13106566</w:t>
              </w:r>
            </w:hyperlink>
          </w:p>
        </w:tc>
      </w:tr>
      <w:tr w:rsidR="00E66ECF" w:rsidRPr="00BE4548" w:rsidTr="00225E7F">
        <w:tc>
          <w:tcPr>
            <w:tcW w:w="2270" w:type="dxa"/>
            <w:tcBorders>
              <w:bottom w:val="single" w:sz="6" w:space="0" w:color="auto"/>
              <w:right w:val="single" w:sz="6" w:space="0" w:color="auto"/>
            </w:tcBorders>
            <w:shd w:val="clear" w:color="auto" w:fill="FFFFFF"/>
            <w:vAlign w:val="center"/>
          </w:tcPr>
          <w:p w:rsidR="00E66ECF" w:rsidRPr="00E66ECF"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1C53BC">
              <w:rPr>
                <w:rFonts w:ascii="Times New Roman" w:eastAsia="Times New Roman" w:hAnsi="Times New Roman" w:cs="Times New Roman"/>
                <w:color w:val="333333"/>
                <w:sz w:val="20"/>
                <w:szCs w:val="20"/>
                <w:lang w:eastAsia="pl-PL"/>
              </w:rPr>
              <w:t xml:space="preserve">Rozporządzenie Ministra Zdrowia z dnia 6 lutego 2025 r. w sprawie zmiany rozporządzenia zmieniającego </w:t>
            </w:r>
            <w:r w:rsidRPr="001C53BC">
              <w:rPr>
                <w:rFonts w:ascii="Times New Roman" w:eastAsia="Times New Roman" w:hAnsi="Times New Roman" w:cs="Times New Roman"/>
                <w:color w:val="333333"/>
                <w:sz w:val="20"/>
                <w:szCs w:val="20"/>
                <w:lang w:eastAsia="pl-PL"/>
              </w:rPr>
              <w:lastRenderedPageBreak/>
              <w:t>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rsidR="00E66ECF" w:rsidRPr="00E66ECF" w:rsidRDefault="00E66ECF" w:rsidP="008E38AF">
            <w:pPr>
              <w:spacing w:before="120" w:after="150" w:line="240" w:lineRule="auto"/>
              <w:rPr>
                <w:rFonts w:ascii="Open Sans" w:hAnsi="Open Sans"/>
                <w:color w:val="333333"/>
                <w:sz w:val="19"/>
                <w:szCs w:val="19"/>
                <w:shd w:val="clear" w:color="auto" w:fill="FFFFFF"/>
              </w:rPr>
            </w:pPr>
            <w:r w:rsidRPr="00E66ECF">
              <w:rPr>
                <w:rFonts w:ascii="Open Sans" w:hAnsi="Open Sans"/>
                <w:color w:val="333333"/>
                <w:sz w:val="19"/>
                <w:szCs w:val="19"/>
                <w:shd w:val="clear" w:color="auto" w:fill="FFFFFF"/>
              </w:rPr>
              <w:lastRenderedPageBreak/>
              <w:t xml:space="preserve">Proponowana zmiana umożliwi zastosowanie współczynników korygujących wartość ryczałtu systemu zabezpieczenia, ze względu na posiadanie przez świadczeniodawcę certyfikatu akredytacyjnego, w okresie rozliczeniowym obejmującym 2025 r., również w odniesieniu do podmiotów, w </w:t>
            </w:r>
            <w:proofErr w:type="gramStart"/>
            <w:r w:rsidRPr="00E66ECF">
              <w:rPr>
                <w:rFonts w:ascii="Open Sans" w:hAnsi="Open Sans"/>
                <w:color w:val="333333"/>
                <w:sz w:val="19"/>
                <w:szCs w:val="19"/>
                <w:shd w:val="clear" w:color="auto" w:fill="FFFFFF"/>
              </w:rPr>
              <w:t>przypadku których</w:t>
            </w:r>
            <w:proofErr w:type="gramEnd"/>
            <w:r w:rsidRPr="00E66ECF">
              <w:rPr>
                <w:rFonts w:ascii="Open Sans" w:hAnsi="Open Sans"/>
                <w:color w:val="333333"/>
                <w:sz w:val="19"/>
                <w:szCs w:val="19"/>
                <w:shd w:val="clear" w:color="auto" w:fill="FFFFFF"/>
              </w:rPr>
              <w:t xml:space="preserve"> ważność takiego certyfikatu wygasła przed rozpoczęciem okresu planowania, a </w:t>
            </w:r>
            <w:r w:rsidRPr="00E66ECF">
              <w:rPr>
                <w:rFonts w:ascii="Open Sans" w:hAnsi="Open Sans"/>
                <w:color w:val="333333"/>
                <w:sz w:val="19"/>
                <w:szCs w:val="19"/>
                <w:shd w:val="clear" w:color="auto" w:fill="FFFFFF"/>
              </w:rPr>
              <w:lastRenderedPageBreak/>
              <w:t>jednocześnie nie została zakończona procedura oceniająca prowadzona w związku z wnioskiem o odnowienie akredytacji. Z przewidzianych współczynników korygujących będą mogły skorzystać podmioty, które z odpowiednim wyprzedzeniem dopełniły wszelkich formalności w celu odnowienia akredytacji, natomiast nie uzyskały nowych certyfikatów akredytacyjnych przed rozpoczęciem okresu planowania, ze względu na przedłużający się okres procedury oceniającej. Warunkiem skorzystania z tej możliwości było przekazanie dyrektorowi oddziału wojewódzkiego Narodowego Funduszu Zdrowia, do końca lutego 2024 r., certyfikatu akredytacyjnego dotyczącego posiadanych profili systemu zabezpieczenia, którego ważność wygasła przed rozpoczęciem okresu planowania, wraz z oświadczeniem kierownika podmiotu leczniczego, że mimo złożenia wniosku o udzielenie akredytacji na kolejny okres, nie później niż 6 miesięcy przed upływem ważności certyfikatu, nie została zakończona procedura oceniająca.</w:t>
            </w:r>
          </w:p>
        </w:tc>
        <w:tc>
          <w:tcPr>
            <w:tcW w:w="2126" w:type="dxa"/>
            <w:tcBorders>
              <w:bottom w:val="single" w:sz="6" w:space="0" w:color="auto"/>
              <w:right w:val="single" w:sz="6" w:space="0" w:color="auto"/>
            </w:tcBorders>
            <w:shd w:val="clear" w:color="auto" w:fill="FFFFFF"/>
            <w:vAlign w:val="center"/>
          </w:tcPr>
          <w:p w:rsidR="001C53BC" w:rsidRPr="00290475" w:rsidRDefault="001C53BC" w:rsidP="001C53BC">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lastRenderedPageBreak/>
              <w:t xml:space="preserve">Ogłoszony </w:t>
            </w:r>
          </w:p>
          <w:p w:rsidR="00E66ECF" w:rsidRDefault="001C53BC" w:rsidP="001C53BC">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166</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E66ECF" w:rsidRDefault="007D17FF" w:rsidP="00672120">
            <w:pPr>
              <w:spacing w:before="120" w:after="150" w:line="240" w:lineRule="auto"/>
            </w:pPr>
            <w:hyperlink r:id="rId76" w:history="1">
              <w:r w:rsidR="001C53BC" w:rsidRPr="0086728B">
                <w:rPr>
                  <w:rStyle w:val="Hipercze"/>
                </w:rPr>
                <w:t>https://dziennikustaw.gov.pl/DU/2025/166</w:t>
              </w:r>
            </w:hyperlink>
          </w:p>
        </w:tc>
      </w:tr>
      <w:tr w:rsidR="00E66ECF" w:rsidRPr="00BE4548" w:rsidTr="00225E7F">
        <w:tc>
          <w:tcPr>
            <w:tcW w:w="2270" w:type="dxa"/>
            <w:tcBorders>
              <w:bottom w:val="single" w:sz="6" w:space="0" w:color="auto"/>
              <w:right w:val="single" w:sz="6" w:space="0" w:color="auto"/>
            </w:tcBorders>
            <w:shd w:val="clear" w:color="auto" w:fill="FFFFFF"/>
            <w:vAlign w:val="center"/>
          </w:tcPr>
          <w:p w:rsidR="00E66ECF" w:rsidRPr="008E38AF"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1C53BC">
              <w:rPr>
                <w:rFonts w:ascii="Times New Roman" w:eastAsia="Times New Roman" w:hAnsi="Times New Roman" w:cs="Times New Roman"/>
                <w:color w:val="333333"/>
                <w:sz w:val="20"/>
                <w:szCs w:val="20"/>
                <w:lang w:eastAsia="pl-PL"/>
              </w:rPr>
              <w:lastRenderedPageBreak/>
              <w:t>Rozporządzenie Ministra Zdrowia z dnia 16 stycznia 2025 r. zmieniające rozporządzenie w sprawie 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tcPr>
          <w:p w:rsidR="00E66ECF" w:rsidRPr="008E38AF" w:rsidRDefault="00E66ECF" w:rsidP="008E38AF">
            <w:pPr>
              <w:spacing w:before="120" w:after="150" w:line="240" w:lineRule="auto"/>
              <w:rPr>
                <w:rFonts w:ascii="Open Sans" w:hAnsi="Open Sans"/>
                <w:color w:val="333333"/>
                <w:sz w:val="19"/>
                <w:szCs w:val="19"/>
                <w:shd w:val="clear" w:color="auto" w:fill="FFFFFF"/>
              </w:rPr>
            </w:pPr>
            <w:r w:rsidRPr="00E66ECF">
              <w:rPr>
                <w:rFonts w:ascii="Open Sans" w:hAnsi="Open Sans"/>
                <w:color w:val="333333"/>
                <w:sz w:val="19"/>
                <w:szCs w:val="19"/>
                <w:shd w:val="clear" w:color="auto" w:fill="FFFFFF"/>
              </w:rPr>
              <w:t xml:space="preserve">Projektowane rozporządzenie stanowi realizację upoważnienia zawartego w art. 48e ust. 5 ustawy z dnia 27 sierpnia 2004 r. o świadczeniach opieki zdrowotnej finansowanych ze środków publicznych i dokonuje zmiany w rozporządzeniu Ministra Zdrowia z dnia 10 lipca 2023 r. w sprawie programu pilotażowego opieki nad pacjentem z zespołem stopy cukrzycowej. Celem programu pilotażowego opieki nad pacjentem z zespołem stopy cukrzycowej jest ocena organizacji, jakości i efektów opieki nad świadczeniobiorcami z zespołem stopy cukrzycowej w ramach połączonych świadczeń na oddziałach chorób wewnętrznych i chirurgii z pooperacyjną kontrolą procesu gojenia. Leczenie będzie prowadzone przez zespół, w </w:t>
            </w:r>
            <w:proofErr w:type="gramStart"/>
            <w:r w:rsidRPr="00E66ECF">
              <w:rPr>
                <w:rFonts w:ascii="Open Sans" w:hAnsi="Open Sans"/>
                <w:color w:val="333333"/>
                <w:sz w:val="19"/>
                <w:szCs w:val="19"/>
                <w:shd w:val="clear" w:color="auto" w:fill="FFFFFF"/>
              </w:rPr>
              <w:t>skład którego</w:t>
            </w:r>
            <w:proofErr w:type="gramEnd"/>
            <w:r w:rsidRPr="00E66ECF">
              <w:rPr>
                <w:rFonts w:ascii="Open Sans" w:hAnsi="Open Sans"/>
                <w:color w:val="333333"/>
                <w:sz w:val="19"/>
                <w:szCs w:val="19"/>
                <w:shd w:val="clear" w:color="auto" w:fill="FFFFFF"/>
              </w:rPr>
              <w:t xml:space="preserve"> wchodzą zarówno specjaliści z oddziału zabiegowego, jak i zachowawczego, co w razie pozytywnego efektu może zagwarantować powszechność przyjętego rozwiązania. Jednocześnie, obowiązujące przepisy uniemożliwiają sumowanie produktów rozliczeniowych, realizowanych w trakcie jednej hospitalizacji na obu oddziałach. Dodatkową korzyścią dla pacjentów, w ramach proponowanego w projekcie planu leczenia, będzie zagwarantowanie wizyt kontrolnych, w </w:t>
            </w:r>
            <w:proofErr w:type="gramStart"/>
            <w:r w:rsidRPr="00E66ECF">
              <w:rPr>
                <w:rFonts w:ascii="Open Sans" w:hAnsi="Open Sans"/>
                <w:color w:val="333333"/>
                <w:sz w:val="19"/>
                <w:szCs w:val="19"/>
                <w:shd w:val="clear" w:color="auto" w:fill="FFFFFF"/>
              </w:rPr>
              <w:t>trakcie których</w:t>
            </w:r>
            <w:proofErr w:type="gramEnd"/>
            <w:r w:rsidRPr="00E66ECF">
              <w:rPr>
                <w:rFonts w:ascii="Open Sans" w:hAnsi="Open Sans"/>
                <w:color w:val="333333"/>
                <w:sz w:val="19"/>
                <w:szCs w:val="19"/>
                <w:shd w:val="clear" w:color="auto" w:fill="FFFFFF"/>
              </w:rPr>
              <w:t xml:space="preserve"> oceniany będzie postęp gojenia.</w:t>
            </w:r>
          </w:p>
        </w:tc>
        <w:tc>
          <w:tcPr>
            <w:tcW w:w="2126" w:type="dxa"/>
            <w:tcBorders>
              <w:bottom w:val="single" w:sz="6" w:space="0" w:color="auto"/>
              <w:right w:val="single" w:sz="6" w:space="0" w:color="auto"/>
            </w:tcBorders>
            <w:shd w:val="clear" w:color="auto" w:fill="FFFFFF"/>
            <w:vAlign w:val="center"/>
          </w:tcPr>
          <w:p w:rsidR="001C53BC" w:rsidRPr="00290475" w:rsidRDefault="001C53BC" w:rsidP="001C53BC">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E66ECF" w:rsidRDefault="001C53BC" w:rsidP="001C53BC">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55</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E66ECF" w:rsidRDefault="007D17FF" w:rsidP="00672120">
            <w:pPr>
              <w:spacing w:before="120" w:after="150" w:line="240" w:lineRule="auto"/>
            </w:pPr>
            <w:hyperlink r:id="rId77" w:history="1">
              <w:r w:rsidR="001C53BC" w:rsidRPr="0086728B">
                <w:rPr>
                  <w:rStyle w:val="Hipercze"/>
                </w:rPr>
                <w:t>https://dziennikustaw.gov.pl/DU/2025/55</w:t>
              </w:r>
            </w:hyperlink>
          </w:p>
        </w:tc>
      </w:tr>
      <w:tr w:rsidR="008E38AF" w:rsidRPr="00BE4548" w:rsidTr="00225E7F">
        <w:tc>
          <w:tcPr>
            <w:tcW w:w="2270" w:type="dxa"/>
            <w:tcBorders>
              <w:bottom w:val="single" w:sz="6" w:space="0" w:color="auto"/>
              <w:right w:val="single" w:sz="6" w:space="0" w:color="auto"/>
            </w:tcBorders>
            <w:shd w:val="clear" w:color="auto" w:fill="FFFFFF"/>
            <w:vAlign w:val="center"/>
          </w:tcPr>
          <w:p w:rsidR="001C53BC" w:rsidRPr="001C53BC" w:rsidRDefault="001C53BC" w:rsidP="001C53BC">
            <w:pPr>
              <w:spacing w:before="120" w:after="150" w:line="240" w:lineRule="auto"/>
              <w:rPr>
                <w:rFonts w:ascii="Times New Roman" w:eastAsia="Times New Roman" w:hAnsi="Times New Roman" w:cs="Times New Roman"/>
                <w:color w:val="333333"/>
                <w:sz w:val="20"/>
                <w:szCs w:val="20"/>
                <w:lang w:eastAsia="pl-PL"/>
              </w:rPr>
            </w:pPr>
            <w:r w:rsidRPr="001C53BC">
              <w:rPr>
                <w:rFonts w:ascii="Times New Roman" w:eastAsia="Times New Roman" w:hAnsi="Times New Roman" w:cs="Times New Roman"/>
                <w:color w:val="333333"/>
                <w:sz w:val="20"/>
                <w:szCs w:val="20"/>
                <w:lang w:eastAsia="pl-PL"/>
              </w:rPr>
              <w:t xml:space="preserve">Rozporządzenie Ministra Zdrowia z dnia 24 grudnia 2024 r. zmieniające rozporządzenie w sprawie zakresu informacji gromadzonych w Systemie Ewidencji Zasobów Ochrony Zdrowia oraz sposobu i terminów </w:t>
            </w:r>
            <w:r w:rsidRPr="001C53BC">
              <w:rPr>
                <w:rFonts w:ascii="Times New Roman" w:eastAsia="Times New Roman" w:hAnsi="Times New Roman" w:cs="Times New Roman"/>
                <w:color w:val="333333"/>
                <w:sz w:val="20"/>
                <w:szCs w:val="20"/>
                <w:lang w:eastAsia="pl-PL"/>
              </w:rPr>
              <w:lastRenderedPageBreak/>
              <w:t>przekazywania tych informacji</w:t>
            </w:r>
          </w:p>
          <w:p w:rsidR="008E38AF" w:rsidRPr="008E38AF" w:rsidRDefault="008E38AF"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rsidR="008E38AF" w:rsidRPr="008E38AF" w:rsidRDefault="008E38AF" w:rsidP="008E38AF">
            <w:pPr>
              <w:spacing w:before="120" w:after="150" w:line="240" w:lineRule="auto"/>
              <w:rPr>
                <w:rFonts w:ascii="Open Sans" w:hAnsi="Open Sans"/>
                <w:color w:val="333333"/>
                <w:sz w:val="19"/>
                <w:szCs w:val="19"/>
                <w:shd w:val="clear" w:color="auto" w:fill="FFFFFF"/>
              </w:rPr>
            </w:pPr>
            <w:r w:rsidRPr="008E38AF">
              <w:rPr>
                <w:rFonts w:ascii="Open Sans" w:hAnsi="Open Sans"/>
                <w:color w:val="333333"/>
                <w:sz w:val="19"/>
                <w:szCs w:val="19"/>
                <w:shd w:val="clear" w:color="auto" w:fill="FFFFFF"/>
              </w:rPr>
              <w:lastRenderedPageBreak/>
              <w:t>Nowelizacja rozporządzenia obejmuje zmianę terminu, od którego usługodawcy będący podmiotami leczniczymi wykonującymi działalność leczniczą w rodzaju świadczenia szpitalne udzielającymi świadczeń pacjentom z podejrzeniem o zakażenie i potwierdzonym zakażeniem wirusem SARS-CoV-2 będą obowiązani do raportowania do Rządowego Centrum Bezpieczeństwa, zwanego dalej „RCB”, danych dotyczących:</w:t>
            </w:r>
          </w:p>
          <w:p w:rsidR="008E38AF" w:rsidRPr="008E38AF" w:rsidRDefault="008E38AF" w:rsidP="008E38AF">
            <w:pPr>
              <w:spacing w:before="120" w:after="150" w:line="240" w:lineRule="auto"/>
              <w:rPr>
                <w:rFonts w:ascii="Open Sans" w:hAnsi="Open Sans"/>
                <w:color w:val="333333"/>
                <w:sz w:val="19"/>
                <w:szCs w:val="19"/>
                <w:shd w:val="clear" w:color="auto" w:fill="FFFFFF"/>
              </w:rPr>
            </w:pPr>
            <w:r w:rsidRPr="008E38AF">
              <w:rPr>
                <w:rFonts w:ascii="Open Sans" w:hAnsi="Open Sans"/>
                <w:color w:val="333333"/>
                <w:sz w:val="19"/>
                <w:szCs w:val="19"/>
                <w:shd w:val="clear" w:color="auto" w:fill="FFFFFF"/>
              </w:rPr>
              <w:t xml:space="preserve">1) pacjentów z podejrzeniem o zakażenie i potwierdzonym zakażeniem wirusem SARSCoV-2 (wiek, płeć, numer w wykazie głównym przyjęć i wypisów, stan </w:t>
            </w:r>
            <w:r w:rsidRPr="008E38AF">
              <w:rPr>
                <w:rFonts w:ascii="Open Sans" w:hAnsi="Open Sans"/>
                <w:color w:val="333333"/>
                <w:sz w:val="19"/>
                <w:szCs w:val="19"/>
                <w:shd w:val="clear" w:color="auto" w:fill="FFFFFF"/>
              </w:rPr>
              <w:lastRenderedPageBreak/>
              <w:t>pacjenta według modyfikowanej skali wczesnego ostrzegania (skali MEWS), prowadzona tlenoterapia)</w:t>
            </w:r>
          </w:p>
          <w:p w:rsidR="008E38AF" w:rsidRPr="008E38AF" w:rsidRDefault="008E38AF" w:rsidP="008E38AF">
            <w:pPr>
              <w:spacing w:before="120" w:after="150" w:line="240" w:lineRule="auto"/>
              <w:rPr>
                <w:rFonts w:ascii="Open Sans" w:hAnsi="Open Sans"/>
                <w:color w:val="333333"/>
                <w:sz w:val="19"/>
                <w:szCs w:val="19"/>
                <w:shd w:val="clear" w:color="auto" w:fill="FFFFFF"/>
              </w:rPr>
            </w:pPr>
            <w:proofErr w:type="gramStart"/>
            <w:r w:rsidRPr="008E38AF">
              <w:rPr>
                <w:rFonts w:ascii="Open Sans" w:hAnsi="Open Sans"/>
                <w:color w:val="333333"/>
                <w:sz w:val="19"/>
                <w:szCs w:val="19"/>
                <w:shd w:val="clear" w:color="auto" w:fill="FFFFFF"/>
              </w:rPr>
              <w:t>oraz</w:t>
            </w:r>
            <w:proofErr w:type="gramEnd"/>
          </w:p>
          <w:p w:rsidR="008E38AF" w:rsidRPr="008E38AF" w:rsidRDefault="008E38AF" w:rsidP="008E38AF">
            <w:pPr>
              <w:spacing w:before="120" w:after="150" w:line="240" w:lineRule="auto"/>
              <w:rPr>
                <w:rFonts w:ascii="Open Sans" w:hAnsi="Open Sans"/>
                <w:color w:val="333333"/>
                <w:sz w:val="19"/>
                <w:szCs w:val="19"/>
                <w:shd w:val="clear" w:color="auto" w:fill="FFFFFF"/>
              </w:rPr>
            </w:pPr>
            <w:r w:rsidRPr="008E38AF">
              <w:rPr>
                <w:rFonts w:ascii="Open Sans" w:hAnsi="Open Sans"/>
                <w:color w:val="333333"/>
                <w:sz w:val="19"/>
                <w:szCs w:val="19"/>
                <w:shd w:val="clear" w:color="auto" w:fill="FFFFFF"/>
              </w:rPr>
              <w:t>2) liczby łóżek i ich wykorzystania.</w:t>
            </w:r>
          </w:p>
          <w:p w:rsidR="008E38AF" w:rsidRPr="008E38AF" w:rsidRDefault="008E38AF" w:rsidP="002C64E4">
            <w:pPr>
              <w:spacing w:before="120" w:after="150" w:line="240" w:lineRule="auto"/>
              <w:rPr>
                <w:rFonts w:ascii="Open Sans" w:hAnsi="Open Sans"/>
                <w:color w:val="333333"/>
                <w:sz w:val="19"/>
                <w:szCs w:val="19"/>
                <w:shd w:val="clear" w:color="auto" w:fill="FFFFFF"/>
              </w:rPr>
            </w:pPr>
          </w:p>
        </w:tc>
        <w:tc>
          <w:tcPr>
            <w:tcW w:w="2126" w:type="dxa"/>
            <w:tcBorders>
              <w:bottom w:val="single" w:sz="6" w:space="0" w:color="auto"/>
              <w:right w:val="single" w:sz="6" w:space="0" w:color="auto"/>
            </w:tcBorders>
            <w:shd w:val="clear" w:color="auto" w:fill="FFFFFF"/>
            <w:vAlign w:val="center"/>
          </w:tcPr>
          <w:p w:rsidR="001C53BC" w:rsidRPr="00290475" w:rsidRDefault="001C53BC" w:rsidP="001C53BC">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lastRenderedPageBreak/>
              <w:t xml:space="preserve">Ogłoszony </w:t>
            </w:r>
          </w:p>
          <w:p w:rsidR="008E38AF" w:rsidRDefault="001C53BC" w:rsidP="001C53BC">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2024</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1952</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8E38AF" w:rsidRDefault="007D17FF" w:rsidP="00672120">
            <w:pPr>
              <w:spacing w:before="120" w:after="150" w:line="240" w:lineRule="auto"/>
            </w:pPr>
            <w:hyperlink r:id="rId78" w:history="1">
              <w:r w:rsidR="001C53BC" w:rsidRPr="0086728B">
                <w:rPr>
                  <w:rStyle w:val="Hipercze"/>
                </w:rPr>
                <w:t>https://dziennikustaw.gov.pl/DU/2024/1952</w:t>
              </w:r>
            </w:hyperlink>
          </w:p>
        </w:tc>
      </w:tr>
      <w:tr w:rsidR="008E38AF" w:rsidRPr="00BE4548" w:rsidTr="00225E7F">
        <w:tc>
          <w:tcPr>
            <w:tcW w:w="2270" w:type="dxa"/>
            <w:tcBorders>
              <w:bottom w:val="single" w:sz="6" w:space="0" w:color="auto"/>
              <w:right w:val="single" w:sz="6" w:space="0" w:color="auto"/>
            </w:tcBorders>
            <w:shd w:val="clear" w:color="auto" w:fill="FFFFFF"/>
            <w:vAlign w:val="center"/>
          </w:tcPr>
          <w:p w:rsidR="008E38AF" w:rsidRPr="008E38AF" w:rsidRDefault="008E38AF" w:rsidP="00672120">
            <w:pPr>
              <w:spacing w:before="120" w:after="150" w:line="240" w:lineRule="auto"/>
              <w:rPr>
                <w:rFonts w:ascii="Times New Roman" w:eastAsia="Times New Roman" w:hAnsi="Times New Roman" w:cs="Times New Roman"/>
                <w:color w:val="333333"/>
                <w:sz w:val="20"/>
                <w:szCs w:val="20"/>
                <w:lang w:eastAsia="pl-PL"/>
              </w:rPr>
            </w:pPr>
            <w:r w:rsidRPr="008E38AF">
              <w:rPr>
                <w:rFonts w:ascii="Times New Roman" w:eastAsia="Times New Roman" w:hAnsi="Times New Roman" w:cs="Times New Roman"/>
                <w:color w:val="333333"/>
                <w:sz w:val="20"/>
                <w:szCs w:val="20"/>
                <w:lang w:eastAsia="pl-PL"/>
              </w:rPr>
              <w:lastRenderedPageBreak/>
              <w:t>Projekt rozporządzenia Ministra Zdrowia zmieniającego rozporządzenie w sprawie standardu organizacyjnego opieki okołoporodowej</w:t>
            </w:r>
          </w:p>
        </w:tc>
        <w:tc>
          <w:tcPr>
            <w:tcW w:w="6442" w:type="dxa"/>
            <w:tcBorders>
              <w:bottom w:val="single" w:sz="6" w:space="0" w:color="auto"/>
              <w:right w:val="single" w:sz="6" w:space="0" w:color="auto"/>
            </w:tcBorders>
            <w:shd w:val="clear" w:color="auto" w:fill="FFFFFF"/>
            <w:vAlign w:val="center"/>
          </w:tcPr>
          <w:p w:rsidR="008E38AF" w:rsidRPr="008E38AF" w:rsidRDefault="008E38AF" w:rsidP="002C64E4">
            <w:pPr>
              <w:spacing w:before="120" w:after="150" w:line="240" w:lineRule="auto"/>
              <w:rPr>
                <w:rFonts w:ascii="Open Sans" w:hAnsi="Open Sans"/>
                <w:color w:val="333333"/>
                <w:sz w:val="19"/>
                <w:szCs w:val="19"/>
                <w:shd w:val="clear" w:color="auto" w:fill="FFFFFF"/>
              </w:rPr>
            </w:pPr>
            <w:r w:rsidRPr="008E38AF">
              <w:rPr>
                <w:rFonts w:ascii="Open Sans" w:hAnsi="Open Sans"/>
                <w:color w:val="333333"/>
                <w:sz w:val="19"/>
                <w:szCs w:val="19"/>
                <w:shd w:val="clear" w:color="auto" w:fill="FFFFFF"/>
              </w:rPr>
              <w:t xml:space="preserve">Nowelizacja rozporządzenia Ministra Zdrowia z dnia 16 sierpnia 2018 r. w sprawie standardu organizacyjnego opieki okołoporodowej (Dz. U. </w:t>
            </w:r>
            <w:proofErr w:type="gramStart"/>
            <w:r w:rsidRPr="008E38AF">
              <w:rPr>
                <w:rFonts w:ascii="Open Sans" w:hAnsi="Open Sans"/>
                <w:color w:val="333333"/>
                <w:sz w:val="19"/>
                <w:szCs w:val="19"/>
                <w:shd w:val="clear" w:color="auto" w:fill="FFFFFF"/>
              </w:rPr>
              <w:t>z</w:t>
            </w:r>
            <w:proofErr w:type="gramEnd"/>
            <w:r w:rsidRPr="008E38AF">
              <w:rPr>
                <w:rFonts w:ascii="Open Sans" w:hAnsi="Open Sans"/>
                <w:color w:val="333333"/>
                <w:sz w:val="19"/>
                <w:szCs w:val="19"/>
                <w:shd w:val="clear" w:color="auto" w:fill="FFFFFF"/>
              </w:rPr>
              <w:t xml:space="preserve"> 2023 r. poz. 1324) jest odpowiedzią na oczekiwania środowisk reprezentujących kobiety i ekspertów medycyny związanych z opieką okołoporodową, jak również na zachodzące zmiany demograficzne, przede wszystkim spadek ogólnej liczby porodów mający wpływ na organizację i funkcjonowanie opieki zdrowotnej. Projektowany standard bazuje na doświadczeniu w realizacji dotychczasowych przepisów, które wytyczyły kierunek pozytywnych zmian zarówno w samym schemacie organizacyjnym opieki okołoporodowej, jak również w świadomości personelu medycznego i samych kobiet.</w:t>
            </w:r>
          </w:p>
        </w:tc>
        <w:tc>
          <w:tcPr>
            <w:tcW w:w="2126" w:type="dxa"/>
            <w:tcBorders>
              <w:bottom w:val="single" w:sz="6" w:space="0" w:color="auto"/>
              <w:right w:val="single" w:sz="6" w:space="0" w:color="auto"/>
            </w:tcBorders>
            <w:shd w:val="clear" w:color="auto" w:fill="FFFFFF"/>
            <w:vAlign w:val="center"/>
          </w:tcPr>
          <w:p w:rsidR="008E38AF" w:rsidRDefault="008E38AF" w:rsidP="00C2729E">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Konsultacje publiczne </w:t>
            </w:r>
            <w:r w:rsidR="00C2729E">
              <w:rPr>
                <w:rFonts w:ascii="Open Sans" w:hAnsi="Open Sans"/>
                <w:color w:val="333333"/>
                <w:sz w:val="19"/>
                <w:szCs w:val="19"/>
                <w:shd w:val="clear" w:color="auto" w:fill="FFFFFF"/>
              </w:rPr>
              <w:t>27.06.2025</w:t>
            </w:r>
            <w:r>
              <w:rPr>
                <w:rFonts w:ascii="Open Sans" w:hAnsi="Open Sans"/>
                <w:color w:val="333333"/>
                <w:sz w:val="19"/>
                <w:szCs w:val="19"/>
                <w:shd w:val="clear" w:color="auto" w:fill="FFFFFF"/>
              </w:rPr>
              <w:t xml:space="preserve"> </w:t>
            </w:r>
            <w:proofErr w:type="gramStart"/>
            <w:r>
              <w:rPr>
                <w:rFonts w:ascii="Open Sans" w:hAnsi="Open Sans"/>
                <w:color w:val="333333"/>
                <w:sz w:val="19"/>
                <w:szCs w:val="19"/>
                <w:shd w:val="clear" w:color="auto" w:fill="FFFFFF"/>
              </w:rPr>
              <w:t>r</w:t>
            </w:r>
            <w:proofErr w:type="gramEnd"/>
            <w:r>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8E38AF" w:rsidRDefault="007D17FF" w:rsidP="00672120">
            <w:pPr>
              <w:spacing w:before="120" w:after="150" w:line="240" w:lineRule="auto"/>
            </w:pPr>
            <w:hyperlink r:id="rId79" w:history="1">
              <w:r w:rsidR="008E38AF" w:rsidRPr="00BD5BC0">
                <w:rPr>
                  <w:rStyle w:val="Hipercze"/>
                </w:rPr>
                <w:t>https://legislacja.rcl.gov.pl/projekt/12392662</w:t>
              </w:r>
            </w:hyperlink>
          </w:p>
        </w:tc>
      </w:tr>
      <w:tr w:rsidR="008E38AF" w:rsidRPr="00BE4548" w:rsidTr="00225E7F">
        <w:tc>
          <w:tcPr>
            <w:tcW w:w="2270" w:type="dxa"/>
            <w:tcBorders>
              <w:bottom w:val="single" w:sz="6" w:space="0" w:color="auto"/>
              <w:right w:val="single" w:sz="6" w:space="0" w:color="auto"/>
            </w:tcBorders>
            <w:shd w:val="clear" w:color="auto" w:fill="FFFFFF"/>
            <w:vAlign w:val="center"/>
          </w:tcPr>
          <w:p w:rsidR="008E38AF" w:rsidRPr="00F04F6F"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1C53BC">
              <w:rPr>
                <w:rFonts w:ascii="Times New Roman" w:eastAsia="Times New Roman" w:hAnsi="Times New Roman" w:cs="Times New Roman"/>
                <w:color w:val="333333"/>
                <w:sz w:val="20"/>
                <w:szCs w:val="20"/>
                <w:lang w:eastAsia="pl-PL"/>
              </w:rPr>
              <w:t>Rozporządzenie Ministra Zdrowia z dnia 3 stycznia 2025 r. w sprawie określenia wzoru dokumentu „Karta stażu podyplomowego lekarza” oraz wzoru dokumentu „Karta stażu podyplomowego lekarza dentysty”</w:t>
            </w:r>
          </w:p>
        </w:tc>
        <w:tc>
          <w:tcPr>
            <w:tcW w:w="6442" w:type="dxa"/>
            <w:tcBorders>
              <w:bottom w:val="single" w:sz="6" w:space="0" w:color="auto"/>
              <w:right w:val="single" w:sz="6" w:space="0" w:color="auto"/>
            </w:tcBorders>
            <w:shd w:val="clear" w:color="auto" w:fill="FFFFFF"/>
            <w:vAlign w:val="center"/>
          </w:tcPr>
          <w:p w:rsidR="008E38AF" w:rsidRPr="00F04F6F" w:rsidRDefault="008E38AF" w:rsidP="002C64E4">
            <w:pPr>
              <w:spacing w:before="120" w:after="150" w:line="240" w:lineRule="auto"/>
              <w:rPr>
                <w:rFonts w:ascii="Open Sans" w:hAnsi="Open Sans"/>
                <w:color w:val="333333"/>
                <w:sz w:val="19"/>
                <w:szCs w:val="19"/>
                <w:shd w:val="clear" w:color="auto" w:fill="FFFFFF"/>
              </w:rPr>
            </w:pPr>
            <w:r w:rsidRPr="008E38AF">
              <w:rPr>
                <w:rFonts w:ascii="Open Sans" w:hAnsi="Open Sans"/>
                <w:color w:val="333333"/>
                <w:sz w:val="19"/>
                <w:szCs w:val="19"/>
                <w:shd w:val="clear" w:color="auto" w:fill="FFFFFF"/>
              </w:rPr>
              <w:t>Rozporządzenie określa wzory kart stażu podyplomowego obowiązujące w trakcie odbywania stażu podyplomowego lekarza oraz lekarza dentysty rozpoczynającego się od dnia 1 stycznia 2025 r. do dnia 28 lutego 2026 r. Ponadto zgodnie z niniejszym projektem do dokumentowania elementów staży podyplomowych lekarzy i lekarzy dentystów rozpoczętych od dnia 1 stycznia 2023 r. do dnia 28 lutego 2023 r. oraz od dnia 1 marca 2023 r. do dnia 31 grudnia 2024 r. stosuje się przepisy dotychczasowe tj. przepisy rozporządzenia Ministra Zdrowa z dnia 22 marca 2023 r. w sprawie określenia wzoru dokumentu „Karta stażu podyplomowego lekarza” oraz wzoru dokumentu „Karta stażu podyplomowego lekarza dentysty”.</w:t>
            </w:r>
          </w:p>
        </w:tc>
        <w:tc>
          <w:tcPr>
            <w:tcW w:w="2126" w:type="dxa"/>
            <w:tcBorders>
              <w:bottom w:val="single" w:sz="6" w:space="0" w:color="auto"/>
              <w:right w:val="single" w:sz="6" w:space="0" w:color="auto"/>
            </w:tcBorders>
            <w:shd w:val="clear" w:color="auto" w:fill="FFFFFF"/>
            <w:vAlign w:val="center"/>
          </w:tcPr>
          <w:p w:rsidR="001C53BC" w:rsidRPr="00290475" w:rsidRDefault="001C53BC" w:rsidP="001C53BC">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8E38AF" w:rsidRDefault="001C53BC" w:rsidP="001C53BC">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25</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8E38AF" w:rsidRDefault="007D17FF" w:rsidP="00672120">
            <w:pPr>
              <w:spacing w:before="120" w:after="150" w:line="240" w:lineRule="auto"/>
            </w:pPr>
            <w:hyperlink r:id="rId80" w:history="1">
              <w:r w:rsidR="001C53BC" w:rsidRPr="0086728B">
                <w:rPr>
                  <w:rStyle w:val="Hipercze"/>
                </w:rPr>
                <w:t>https://dziennikustaw.gov.pl/DU/2025/25</w:t>
              </w:r>
            </w:hyperlink>
          </w:p>
        </w:tc>
      </w:tr>
      <w:tr w:rsidR="00F04F6F" w:rsidRPr="00BE4548" w:rsidTr="00225E7F">
        <w:tc>
          <w:tcPr>
            <w:tcW w:w="2270" w:type="dxa"/>
            <w:tcBorders>
              <w:bottom w:val="single" w:sz="6" w:space="0" w:color="auto"/>
              <w:right w:val="single" w:sz="6" w:space="0" w:color="auto"/>
            </w:tcBorders>
            <w:shd w:val="clear" w:color="auto" w:fill="FFFFFF"/>
            <w:vAlign w:val="center"/>
          </w:tcPr>
          <w:p w:rsidR="00F04F6F" w:rsidRPr="00F04F6F"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1C53BC">
              <w:rPr>
                <w:rFonts w:ascii="Times New Roman" w:eastAsia="Times New Roman" w:hAnsi="Times New Roman" w:cs="Times New Roman"/>
                <w:color w:val="333333"/>
                <w:sz w:val="20"/>
                <w:szCs w:val="20"/>
                <w:lang w:eastAsia="pl-PL"/>
              </w:rPr>
              <w:t>Rozporządzenie Ministra Zdrowia z dnia 24 grudnia 2024 r. w sprawie ramowego programu kursu w dziedzinie medycyny rodzinnej</w:t>
            </w:r>
          </w:p>
        </w:tc>
        <w:tc>
          <w:tcPr>
            <w:tcW w:w="6442" w:type="dxa"/>
            <w:tcBorders>
              <w:bottom w:val="single" w:sz="6" w:space="0" w:color="auto"/>
              <w:right w:val="single" w:sz="6" w:space="0" w:color="auto"/>
            </w:tcBorders>
            <w:shd w:val="clear" w:color="auto" w:fill="FFFFFF"/>
            <w:vAlign w:val="center"/>
          </w:tcPr>
          <w:p w:rsidR="00F04F6F" w:rsidRDefault="00F04F6F" w:rsidP="002C64E4">
            <w:pPr>
              <w:spacing w:before="120" w:after="150" w:line="240" w:lineRule="auto"/>
              <w:rPr>
                <w:rFonts w:ascii="Open Sans" w:hAnsi="Open Sans"/>
                <w:color w:val="333333"/>
                <w:sz w:val="19"/>
                <w:szCs w:val="19"/>
                <w:shd w:val="clear" w:color="auto" w:fill="FFFFFF"/>
              </w:rPr>
            </w:pPr>
            <w:r w:rsidRPr="00F04F6F">
              <w:rPr>
                <w:rFonts w:ascii="Open Sans" w:hAnsi="Open Sans"/>
                <w:color w:val="333333"/>
                <w:sz w:val="19"/>
                <w:szCs w:val="19"/>
                <w:shd w:val="clear" w:color="auto" w:fill="FFFFFF"/>
              </w:rPr>
              <w:t>Projektowane rozporządzenie zastępuje rozporządzenie Ministra Zdrowia z dnia 23 lipca 2024 r. w sprawie ramowego programu kursu w dziedzinie medycyny rodzinnej (Dz. U. poz</w:t>
            </w:r>
            <w:proofErr w:type="gramStart"/>
            <w:r w:rsidRPr="00F04F6F">
              <w:rPr>
                <w:rFonts w:ascii="Open Sans" w:hAnsi="Open Sans"/>
                <w:color w:val="333333"/>
                <w:sz w:val="19"/>
                <w:szCs w:val="19"/>
                <w:shd w:val="clear" w:color="auto" w:fill="FFFFFF"/>
              </w:rPr>
              <w:t>. 1147). Wydanie</w:t>
            </w:r>
            <w:proofErr w:type="gramEnd"/>
            <w:r w:rsidRPr="00F04F6F">
              <w:rPr>
                <w:rFonts w:ascii="Open Sans" w:hAnsi="Open Sans"/>
                <w:color w:val="333333"/>
                <w:sz w:val="19"/>
                <w:szCs w:val="19"/>
                <w:shd w:val="clear" w:color="auto" w:fill="FFFFFF"/>
              </w:rPr>
              <w:t xml:space="preserve"> nowego rozporządzenia wynika z wejścia w życie ustawy o zmianie CMKP i konieczności dostosowania projektowanego rozporządzenia do nowej delegacji. W związku z przejściem z formy stacjonarnej składającej się z części teoretycznej i praktycznej na formę elearningową kursu w dziedzinie medycyny rodzinnej zrezygnowano z nabywania umiejętności, które są charakterystyczne przy zajęciach praktycznych.</w:t>
            </w:r>
          </w:p>
        </w:tc>
        <w:tc>
          <w:tcPr>
            <w:tcW w:w="2126" w:type="dxa"/>
            <w:tcBorders>
              <w:bottom w:val="single" w:sz="6" w:space="0" w:color="auto"/>
              <w:right w:val="single" w:sz="6" w:space="0" w:color="auto"/>
            </w:tcBorders>
            <w:shd w:val="clear" w:color="auto" w:fill="FFFFFF"/>
            <w:vAlign w:val="center"/>
          </w:tcPr>
          <w:p w:rsidR="001C53BC" w:rsidRPr="00290475" w:rsidRDefault="001C53BC" w:rsidP="001C53BC">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F04F6F" w:rsidRDefault="001C53BC" w:rsidP="001C53BC">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2024</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1939</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F04F6F" w:rsidRDefault="007D17FF" w:rsidP="00672120">
            <w:pPr>
              <w:spacing w:before="120" w:after="150" w:line="240" w:lineRule="auto"/>
            </w:pPr>
            <w:hyperlink r:id="rId81" w:history="1">
              <w:r w:rsidR="001C53BC" w:rsidRPr="0086728B">
                <w:rPr>
                  <w:rStyle w:val="Hipercze"/>
                </w:rPr>
                <w:t>https://dziennikustaw.gov.pl/DU/2024/1939</w:t>
              </w:r>
            </w:hyperlink>
          </w:p>
        </w:tc>
      </w:tr>
      <w:tr w:rsidR="00F04F6F" w:rsidRPr="00BE4548" w:rsidTr="00225E7F">
        <w:tc>
          <w:tcPr>
            <w:tcW w:w="2270" w:type="dxa"/>
            <w:tcBorders>
              <w:bottom w:val="single" w:sz="6" w:space="0" w:color="auto"/>
              <w:right w:val="single" w:sz="6" w:space="0" w:color="auto"/>
            </w:tcBorders>
            <w:shd w:val="clear" w:color="auto" w:fill="FFFFFF"/>
            <w:vAlign w:val="center"/>
          </w:tcPr>
          <w:p w:rsidR="00F04F6F" w:rsidRPr="00F04F6F"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C2729E">
              <w:rPr>
                <w:rFonts w:ascii="Times New Roman" w:eastAsia="Times New Roman" w:hAnsi="Times New Roman" w:cs="Times New Roman"/>
                <w:color w:val="333333"/>
                <w:sz w:val="20"/>
                <w:szCs w:val="20"/>
                <w:lang w:eastAsia="pl-PL"/>
              </w:rPr>
              <w:lastRenderedPageBreak/>
              <w:t>Rozporządzenie Ministra Zdrowia z dnia 10 czerwca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rsidR="00F04F6F" w:rsidRPr="00F04F6F" w:rsidRDefault="00F04F6F" w:rsidP="002C64E4">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Projektowane rozporządzenie wprowadza zmiany w załącznikach nr 1 i 4 do rozporządzenia, które polegają na dodaniu do wykazu świadczeń gwarantowanych z zakresu leczenia szpitalnego nowej procedury związanej z wykorzystaniem do realizacji świadczeń gwarantowanych nowatorskiej technologii, będącej jedną z metod radioterapii stereotaktycznej, a także zmianie minimalnych warunków realizacji świadczenia pn. </w:t>
            </w:r>
            <w:proofErr w:type="spellStart"/>
            <w:r>
              <w:rPr>
                <w:rFonts w:ascii="Open Sans" w:hAnsi="Open Sans"/>
                <w:color w:val="333333"/>
                <w:sz w:val="19"/>
                <w:szCs w:val="19"/>
                <w:shd w:val="clear" w:color="auto" w:fill="FFFFFF"/>
              </w:rPr>
              <w:t>Teleradioterapia</w:t>
            </w:r>
            <w:proofErr w:type="spellEnd"/>
            <w:r>
              <w:rPr>
                <w:rFonts w:ascii="Open Sans" w:hAnsi="Open Sans"/>
                <w:color w:val="333333"/>
                <w:sz w:val="19"/>
                <w:szCs w:val="19"/>
                <w:shd w:val="clear" w:color="auto" w:fill="FFFFFF"/>
              </w:rPr>
              <w:t xml:space="preserve"> stereotaktyczna promieniami gamma z wielu </w:t>
            </w:r>
            <w:proofErr w:type="spellStart"/>
            <w:r>
              <w:rPr>
                <w:rFonts w:ascii="Open Sans" w:hAnsi="Open Sans"/>
                <w:color w:val="333333"/>
                <w:sz w:val="19"/>
                <w:szCs w:val="19"/>
                <w:shd w:val="clear" w:color="auto" w:fill="FFFFFF"/>
              </w:rPr>
              <w:t>mikroźródeł</w:t>
            </w:r>
            <w:proofErr w:type="spellEnd"/>
            <w:r>
              <w:rPr>
                <w:rFonts w:ascii="Open Sans" w:hAnsi="Open Sans"/>
                <w:color w:val="333333"/>
                <w:sz w:val="19"/>
                <w:szCs w:val="19"/>
                <w:shd w:val="clear" w:color="auto" w:fill="FFFFFF"/>
              </w:rPr>
              <w:t xml:space="preserve"> (OMSCMR).</w:t>
            </w:r>
          </w:p>
        </w:tc>
        <w:tc>
          <w:tcPr>
            <w:tcW w:w="2126" w:type="dxa"/>
            <w:tcBorders>
              <w:bottom w:val="single" w:sz="6" w:space="0" w:color="auto"/>
              <w:right w:val="single" w:sz="6" w:space="0" w:color="auto"/>
            </w:tcBorders>
            <w:shd w:val="clear" w:color="auto" w:fill="FFFFFF"/>
            <w:vAlign w:val="center"/>
          </w:tcPr>
          <w:p w:rsidR="00C2729E" w:rsidRPr="00290475" w:rsidRDefault="00C2729E" w:rsidP="00C2729E">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F04F6F" w:rsidRDefault="00C2729E" w:rsidP="00C2729E">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784</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F04F6F" w:rsidRDefault="007D17FF" w:rsidP="00672120">
            <w:pPr>
              <w:spacing w:before="120" w:after="150" w:line="240" w:lineRule="auto"/>
            </w:pPr>
            <w:hyperlink r:id="rId82" w:history="1">
              <w:r w:rsidR="00F04F6F" w:rsidRPr="00FF3C0F">
                <w:rPr>
                  <w:rStyle w:val="Hipercze"/>
                </w:rPr>
                <w:t>https://legislacja.rcl.gov.pl/projekt/12392453</w:t>
              </w:r>
            </w:hyperlink>
          </w:p>
        </w:tc>
      </w:tr>
      <w:tr w:rsidR="00F04F6F" w:rsidRPr="00BE4548" w:rsidTr="00225E7F">
        <w:tc>
          <w:tcPr>
            <w:tcW w:w="2270" w:type="dxa"/>
            <w:tcBorders>
              <w:bottom w:val="single" w:sz="6" w:space="0" w:color="auto"/>
              <w:right w:val="single" w:sz="6" w:space="0" w:color="auto"/>
            </w:tcBorders>
            <w:shd w:val="clear" w:color="auto" w:fill="FFFFFF"/>
            <w:vAlign w:val="center"/>
          </w:tcPr>
          <w:p w:rsidR="00F04F6F" w:rsidRPr="00113FDB" w:rsidRDefault="00F04F6F" w:rsidP="00672120">
            <w:pPr>
              <w:spacing w:before="120" w:after="150" w:line="240" w:lineRule="auto"/>
              <w:rPr>
                <w:rFonts w:ascii="Times New Roman" w:eastAsia="Times New Roman" w:hAnsi="Times New Roman" w:cs="Times New Roman"/>
                <w:color w:val="333333"/>
                <w:sz w:val="20"/>
                <w:szCs w:val="20"/>
                <w:lang w:eastAsia="pl-PL"/>
              </w:rPr>
            </w:pPr>
            <w:r w:rsidRPr="00F04F6F">
              <w:rPr>
                <w:rFonts w:ascii="Times New Roman" w:eastAsia="Times New Roman" w:hAnsi="Times New Roman" w:cs="Times New Roman"/>
                <w:color w:val="333333"/>
                <w:sz w:val="20"/>
                <w:szCs w:val="20"/>
                <w:lang w:eastAsia="pl-PL"/>
              </w:rPr>
              <w:t xml:space="preserve">Projekt rozporządzenia Ministra Zdrowia zmieniającego rozporządzenie w sprawie wykazu substancji czynnych wchodzących w skład produktów leczniczych, które mogą być dopuszczone do obrotu w placówkach obrotu </w:t>
            </w:r>
            <w:proofErr w:type="spellStart"/>
            <w:r w:rsidRPr="00F04F6F">
              <w:rPr>
                <w:rFonts w:ascii="Times New Roman" w:eastAsia="Times New Roman" w:hAnsi="Times New Roman" w:cs="Times New Roman"/>
                <w:color w:val="333333"/>
                <w:sz w:val="20"/>
                <w:szCs w:val="20"/>
                <w:lang w:eastAsia="pl-PL"/>
              </w:rPr>
              <w:t>pozaaptecznego</w:t>
            </w:r>
            <w:proofErr w:type="spellEnd"/>
            <w:r w:rsidRPr="00F04F6F">
              <w:rPr>
                <w:rFonts w:ascii="Times New Roman" w:eastAsia="Times New Roman" w:hAnsi="Times New Roman" w:cs="Times New Roman"/>
                <w:color w:val="333333"/>
                <w:sz w:val="20"/>
                <w:szCs w:val="20"/>
                <w:lang w:eastAsia="pl-PL"/>
              </w:rPr>
              <w:t xml:space="preserve"> oraz punktach aptecznych, oraz kryteriów klasyfikacji tych produktów do poszczególnych wykazów</w:t>
            </w:r>
          </w:p>
        </w:tc>
        <w:tc>
          <w:tcPr>
            <w:tcW w:w="6442" w:type="dxa"/>
            <w:tcBorders>
              <w:bottom w:val="single" w:sz="6" w:space="0" w:color="auto"/>
              <w:right w:val="single" w:sz="6" w:space="0" w:color="auto"/>
            </w:tcBorders>
            <w:shd w:val="clear" w:color="auto" w:fill="FFFFFF"/>
            <w:vAlign w:val="center"/>
          </w:tcPr>
          <w:p w:rsidR="00F04F6F" w:rsidRDefault="00F04F6F" w:rsidP="002C64E4">
            <w:pPr>
              <w:spacing w:before="120" w:after="150" w:line="240" w:lineRule="auto"/>
              <w:rPr>
                <w:rFonts w:ascii="Open Sans" w:hAnsi="Open Sans"/>
                <w:color w:val="333333"/>
                <w:sz w:val="19"/>
                <w:szCs w:val="19"/>
                <w:shd w:val="clear" w:color="auto" w:fill="FFFFFF"/>
              </w:rPr>
            </w:pPr>
            <w:r w:rsidRPr="00F04F6F">
              <w:rPr>
                <w:rFonts w:ascii="Open Sans" w:hAnsi="Open Sans"/>
                <w:color w:val="333333"/>
                <w:sz w:val="19"/>
                <w:szCs w:val="19"/>
                <w:shd w:val="clear" w:color="auto" w:fill="FFFFFF"/>
              </w:rPr>
              <w:t>W związku z uwagami, które cyklicznie wpływały do Ministerstwa Zdrowia po ogłoszeniu zmienianego rozporządzenia, projektodawca uznał konieczność jego modyfikacji. Celem projektowanego rozporządzenia jest aktualizacja wykazu substancji czynnych wchodzących w skład produktów leczniczych, które mogą być dopuszczone do obrotu w punktach aptecznych wraz kryteriami klasyfikacji tych produktów do wykazu przez uzupełnienie tych wykazów o substancje słusznie wskazane przez stronę społeczną i podmioty profesjonalne.</w:t>
            </w:r>
          </w:p>
        </w:tc>
        <w:tc>
          <w:tcPr>
            <w:tcW w:w="2126" w:type="dxa"/>
            <w:tcBorders>
              <w:bottom w:val="single" w:sz="6" w:space="0" w:color="auto"/>
              <w:right w:val="single" w:sz="6" w:space="0" w:color="auto"/>
            </w:tcBorders>
            <w:shd w:val="clear" w:color="auto" w:fill="FFFFFF"/>
            <w:vAlign w:val="center"/>
          </w:tcPr>
          <w:p w:rsidR="00F04F6F" w:rsidRDefault="00C2729E" w:rsidP="00C2729E">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Komisja Prawnicza</w:t>
            </w:r>
            <w:r w:rsidR="00F04F6F">
              <w:rPr>
                <w:rFonts w:ascii="Open Sans" w:hAnsi="Open Sans"/>
                <w:color w:val="333333"/>
                <w:sz w:val="19"/>
                <w:szCs w:val="19"/>
                <w:shd w:val="clear" w:color="auto" w:fill="FFFFFF"/>
              </w:rPr>
              <w:t xml:space="preserve"> </w:t>
            </w:r>
            <w:r>
              <w:rPr>
                <w:rFonts w:ascii="Open Sans" w:hAnsi="Open Sans"/>
                <w:color w:val="333333"/>
                <w:sz w:val="19"/>
                <w:szCs w:val="19"/>
                <w:shd w:val="clear" w:color="auto" w:fill="FFFFFF"/>
              </w:rPr>
              <w:t>23.04.2025</w:t>
            </w:r>
            <w:r w:rsidR="00F04F6F">
              <w:rPr>
                <w:rFonts w:ascii="Open Sans" w:hAnsi="Open Sans"/>
                <w:color w:val="333333"/>
                <w:sz w:val="19"/>
                <w:szCs w:val="19"/>
                <w:shd w:val="clear" w:color="auto" w:fill="FFFFFF"/>
              </w:rPr>
              <w:t xml:space="preserve"> </w:t>
            </w:r>
            <w:proofErr w:type="gramStart"/>
            <w:r w:rsidR="00F04F6F">
              <w:rPr>
                <w:rFonts w:ascii="Open Sans" w:hAnsi="Open Sans"/>
                <w:color w:val="333333"/>
                <w:sz w:val="19"/>
                <w:szCs w:val="19"/>
                <w:shd w:val="clear" w:color="auto" w:fill="FFFFFF"/>
              </w:rPr>
              <w:t>r</w:t>
            </w:r>
            <w:proofErr w:type="gramEnd"/>
            <w:r w:rsidR="00F04F6F">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F04F6F" w:rsidRDefault="007D17FF" w:rsidP="00672120">
            <w:pPr>
              <w:spacing w:before="120" w:after="150" w:line="240" w:lineRule="auto"/>
            </w:pPr>
            <w:hyperlink r:id="rId83" w:history="1">
              <w:r w:rsidR="00F04F6F" w:rsidRPr="00FF3C0F">
                <w:rPr>
                  <w:rStyle w:val="Hipercze"/>
                </w:rPr>
                <w:t>https://legislacja.rcl.gov.pl/projekt/12392352</w:t>
              </w:r>
            </w:hyperlink>
          </w:p>
        </w:tc>
      </w:tr>
      <w:tr w:rsidR="00113FDB" w:rsidRPr="00BE4548" w:rsidTr="00225E7F">
        <w:tc>
          <w:tcPr>
            <w:tcW w:w="2270" w:type="dxa"/>
            <w:tcBorders>
              <w:bottom w:val="single" w:sz="6" w:space="0" w:color="auto"/>
              <w:right w:val="single" w:sz="6" w:space="0" w:color="auto"/>
            </w:tcBorders>
            <w:shd w:val="clear" w:color="auto" w:fill="FFFFFF"/>
            <w:vAlign w:val="center"/>
          </w:tcPr>
          <w:p w:rsidR="00113FDB" w:rsidRPr="00113FD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815A7A">
              <w:rPr>
                <w:rFonts w:ascii="Times New Roman" w:eastAsia="Times New Roman" w:hAnsi="Times New Roman" w:cs="Times New Roman"/>
                <w:color w:val="333333"/>
                <w:sz w:val="20"/>
                <w:szCs w:val="20"/>
                <w:lang w:eastAsia="pl-PL"/>
              </w:rPr>
              <w:t>Rozporządzenie Ministra Zdrowia z dnia 17 grudnia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rsidR="00113FDB" w:rsidRDefault="00113FDB" w:rsidP="002C64E4">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t>Projektowane w rozporządzeniu zmiany wynikają z podjętej decyzji o wydłużeniu realizacji programu pilotażowego „Profilaktyka 40 PLUS” o 4 miesiące, tj. od dnia 1 stycznia 2025 r. do dnia 30 kwietnia 2025 r., co pozwoli na dalszą realizację profilaktyki zdrowotnej w zakresie określonym w tym programie. Zmiana ta znajduje uzasadnienie w ocenie wyników jego wskaźników, objętych analizą, sporządzoną przez Narodowy Fundusz Zdrowia za okres od dnia 1 lipca 2021 r. do dnia 31 lipca 2024 r.</w:t>
            </w:r>
          </w:p>
        </w:tc>
        <w:tc>
          <w:tcPr>
            <w:tcW w:w="2126" w:type="dxa"/>
            <w:tcBorders>
              <w:bottom w:val="single" w:sz="6" w:space="0" w:color="auto"/>
              <w:right w:val="single" w:sz="6" w:space="0" w:color="auto"/>
            </w:tcBorders>
            <w:shd w:val="clear" w:color="auto" w:fill="FFFFFF"/>
            <w:vAlign w:val="center"/>
          </w:tcPr>
          <w:p w:rsidR="00815A7A" w:rsidRPr="00290475" w:rsidRDefault="00815A7A" w:rsidP="00815A7A">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113FDB" w:rsidRDefault="00815A7A" w:rsidP="00815A7A">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2024</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1888</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113FDB" w:rsidRDefault="007D17FF" w:rsidP="00672120">
            <w:pPr>
              <w:spacing w:before="120" w:after="150" w:line="240" w:lineRule="auto"/>
            </w:pPr>
            <w:hyperlink r:id="rId84" w:history="1">
              <w:r w:rsidR="00815A7A" w:rsidRPr="0086728B">
                <w:rPr>
                  <w:rStyle w:val="Hipercze"/>
                </w:rPr>
                <w:t>https://dziennikustaw.gov.pl/DU/2024/1888</w:t>
              </w:r>
            </w:hyperlink>
          </w:p>
        </w:tc>
      </w:tr>
      <w:tr w:rsidR="00113FDB" w:rsidRPr="00BE4548" w:rsidTr="00225E7F">
        <w:tc>
          <w:tcPr>
            <w:tcW w:w="2270" w:type="dxa"/>
            <w:tcBorders>
              <w:bottom w:val="single" w:sz="6" w:space="0" w:color="auto"/>
              <w:right w:val="single" w:sz="6" w:space="0" w:color="auto"/>
            </w:tcBorders>
            <w:shd w:val="clear" w:color="auto" w:fill="FFFFFF"/>
            <w:vAlign w:val="center"/>
          </w:tcPr>
          <w:p w:rsidR="00815A7A" w:rsidRPr="00815A7A"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815A7A">
              <w:rPr>
                <w:rFonts w:ascii="Times New Roman" w:eastAsia="Times New Roman" w:hAnsi="Times New Roman" w:cs="Times New Roman"/>
                <w:color w:val="333333"/>
                <w:sz w:val="20"/>
                <w:szCs w:val="20"/>
                <w:lang w:eastAsia="pl-PL"/>
              </w:rPr>
              <w:t xml:space="preserve">Rozporządzenie Ministra Zdrowia z dnia 20 grudnia 2024 r. zmieniające rozporządzenie w sprawie programu pilotażowego w zakresie edukacji </w:t>
            </w:r>
            <w:r w:rsidRPr="00815A7A">
              <w:rPr>
                <w:rFonts w:ascii="Times New Roman" w:eastAsia="Times New Roman" w:hAnsi="Times New Roman" w:cs="Times New Roman"/>
                <w:color w:val="333333"/>
                <w:sz w:val="20"/>
                <w:szCs w:val="20"/>
                <w:lang w:eastAsia="pl-PL"/>
              </w:rPr>
              <w:lastRenderedPageBreak/>
              <w:t xml:space="preserve">żywieniowej oraz </w:t>
            </w:r>
            <w:proofErr w:type="gramStart"/>
            <w:r w:rsidRPr="00815A7A">
              <w:rPr>
                <w:rFonts w:ascii="Times New Roman" w:eastAsia="Times New Roman" w:hAnsi="Times New Roman" w:cs="Times New Roman"/>
                <w:color w:val="333333"/>
                <w:sz w:val="20"/>
                <w:szCs w:val="20"/>
                <w:lang w:eastAsia="pl-PL"/>
              </w:rPr>
              <w:t>poprawy jakości</w:t>
            </w:r>
            <w:proofErr w:type="gramEnd"/>
            <w:r w:rsidRPr="00815A7A">
              <w:rPr>
                <w:rFonts w:ascii="Times New Roman" w:eastAsia="Times New Roman" w:hAnsi="Times New Roman" w:cs="Times New Roman"/>
                <w:color w:val="333333"/>
                <w:sz w:val="20"/>
                <w:szCs w:val="20"/>
                <w:lang w:eastAsia="pl-PL"/>
              </w:rPr>
              <w:t xml:space="preserve"> żywienia w szpitalach – „Dobry posiłek w szpitalu”</w:t>
            </w:r>
          </w:p>
          <w:p w:rsidR="00113FDB" w:rsidRPr="00113FDB" w:rsidRDefault="00113FDB"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rsidR="00113FDB" w:rsidRDefault="00113FDB" w:rsidP="002C64E4">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 xml:space="preserve">Projektowane rozporządzenie przedłuża do dnia 30 czerwca 2025 r. etap realizacji programu pilotażowego w zakresie edukacji żywieniowej oraz </w:t>
            </w:r>
            <w:proofErr w:type="gramStart"/>
            <w:r>
              <w:rPr>
                <w:rFonts w:ascii="Open Sans" w:hAnsi="Open Sans"/>
                <w:color w:val="333333"/>
                <w:sz w:val="19"/>
                <w:szCs w:val="19"/>
                <w:shd w:val="clear" w:color="auto" w:fill="FFFFFF"/>
              </w:rPr>
              <w:t>poprawy jakości</w:t>
            </w:r>
            <w:proofErr w:type="gramEnd"/>
            <w:r>
              <w:rPr>
                <w:rFonts w:ascii="Open Sans" w:hAnsi="Open Sans"/>
                <w:color w:val="333333"/>
                <w:sz w:val="19"/>
                <w:szCs w:val="19"/>
                <w:shd w:val="clear" w:color="auto" w:fill="FFFFFF"/>
              </w:rPr>
              <w:t xml:space="preserve"> żywienia w szpitalach – „Dobry posiłek w szpitalu”, zwanego dalej „programem pilotażowym”, w celu dalszego zwiększania dostępności porad żywieniowych oraz wdrażania optymalnego modelu żywienia świadczeniobiorców w szpitalach. Etap ewaluacji obejmujący etap organizacji i częściowej realizacji programu </w:t>
            </w:r>
            <w:r>
              <w:rPr>
                <w:rFonts w:ascii="Open Sans" w:hAnsi="Open Sans"/>
                <w:color w:val="333333"/>
                <w:sz w:val="19"/>
                <w:szCs w:val="19"/>
                <w:shd w:val="clear" w:color="auto" w:fill="FFFFFF"/>
              </w:rPr>
              <w:lastRenderedPageBreak/>
              <w:t>pilotażowego od dnia 27 września 2023 r. do dnia 31 lipca 2024 r. zakończył się 30 września 2024 r. Z uwagi fakt, że ewaluacja programu pilotażowego obejmująca etap organizacji oraz ww. częściowy etap realizacji jest wystarczająca do osiągnięcia zamierzonego celu, nie jest planowane przekazanie przez Narodowy Fundusz Zdrowia ministrowi właściwemu do spraw zdrowia oceny wyników programu pilotażowego z etapu realizacji obejmującego okres od dnia 1 stycznia 2025 r. do dnia 30 czerwca 2025 r.</w:t>
            </w:r>
          </w:p>
        </w:tc>
        <w:tc>
          <w:tcPr>
            <w:tcW w:w="2126" w:type="dxa"/>
            <w:tcBorders>
              <w:bottom w:val="single" w:sz="6" w:space="0" w:color="auto"/>
              <w:right w:val="single" w:sz="6" w:space="0" w:color="auto"/>
            </w:tcBorders>
            <w:shd w:val="clear" w:color="auto" w:fill="FFFFFF"/>
            <w:vAlign w:val="center"/>
          </w:tcPr>
          <w:p w:rsidR="00815A7A" w:rsidRPr="00290475" w:rsidRDefault="00815A7A" w:rsidP="00815A7A">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lastRenderedPageBreak/>
              <w:t xml:space="preserve">Ogłoszony </w:t>
            </w:r>
          </w:p>
          <w:p w:rsidR="00113FDB" w:rsidRDefault="00815A7A" w:rsidP="00815A7A">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2024</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1924</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113FDB" w:rsidRDefault="007D17FF" w:rsidP="00672120">
            <w:pPr>
              <w:spacing w:before="120" w:after="150" w:line="240" w:lineRule="auto"/>
            </w:pPr>
            <w:hyperlink r:id="rId85" w:history="1">
              <w:r w:rsidR="00815A7A" w:rsidRPr="0086728B">
                <w:rPr>
                  <w:rStyle w:val="Hipercze"/>
                </w:rPr>
                <w:t>https://dziennikustaw.gov.pl/DU/2024/1924</w:t>
              </w:r>
            </w:hyperlink>
          </w:p>
        </w:tc>
      </w:tr>
      <w:tr w:rsidR="00113FDB" w:rsidRPr="00BE4548" w:rsidTr="00225E7F">
        <w:tc>
          <w:tcPr>
            <w:tcW w:w="2270" w:type="dxa"/>
            <w:tcBorders>
              <w:bottom w:val="single" w:sz="6" w:space="0" w:color="auto"/>
              <w:right w:val="single" w:sz="6" w:space="0" w:color="auto"/>
            </w:tcBorders>
            <w:shd w:val="clear" w:color="auto" w:fill="FFFFFF"/>
            <w:vAlign w:val="center"/>
          </w:tcPr>
          <w:p w:rsidR="00113FDB" w:rsidRPr="00113FD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815A7A">
              <w:rPr>
                <w:rFonts w:ascii="Times New Roman" w:eastAsia="Times New Roman" w:hAnsi="Times New Roman" w:cs="Times New Roman"/>
                <w:color w:val="333333"/>
                <w:sz w:val="20"/>
                <w:szCs w:val="20"/>
                <w:lang w:eastAsia="pl-PL"/>
              </w:rPr>
              <w:lastRenderedPageBreak/>
              <w:t>Rozporządzenie Ministra Zdrowia z dnia 30 grudnia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rsidR="00113FDB" w:rsidRDefault="00113FDB" w:rsidP="002C64E4">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t xml:space="preserve">Projekt rozporządzenia wprowadza zmiany warunków realizacji świadczenia opieki zdrowotnej – świadczenia gwarantowanego „TK tętnic wieńcowych” polegające na poszerzeniu zakresu personelu medycznego uprawnionego do wykonywania oraz opisywania badania TK tętnic wieńcowych o lekarzy specjalistów w dziedzinie kardiologii z udokumentowanym doświadczeniem obejmującym wykonanie lub samodzielny </w:t>
            </w:r>
            <w:proofErr w:type="gramStart"/>
            <w:r>
              <w:rPr>
                <w:rFonts w:ascii="Open Sans" w:hAnsi="Open Sans"/>
                <w:color w:val="333333"/>
                <w:sz w:val="19"/>
                <w:szCs w:val="19"/>
                <w:shd w:val="clear" w:color="auto" w:fill="FFFFFF"/>
              </w:rPr>
              <w:t>opis co</w:t>
            </w:r>
            <w:proofErr w:type="gramEnd"/>
            <w:r>
              <w:rPr>
                <w:rFonts w:ascii="Open Sans" w:hAnsi="Open Sans"/>
                <w:color w:val="333333"/>
                <w:sz w:val="19"/>
                <w:szCs w:val="19"/>
                <w:shd w:val="clear" w:color="auto" w:fill="FFFFFF"/>
              </w:rPr>
              <w:t xml:space="preserve"> najmniej 300 koronarografii lub opisanie co najmniej 70 badań TK tętnic wieńcowych oraz poszerzeniu zakresu personelu medycznego uprawnionego do wykonywania badania TK tętnic wieńcowych o osoby, które ukończyły studia wyższe na kierunku lub w specjalności </w:t>
            </w:r>
            <w:proofErr w:type="spellStart"/>
            <w:r>
              <w:rPr>
                <w:rFonts w:ascii="Open Sans" w:hAnsi="Open Sans"/>
                <w:color w:val="333333"/>
                <w:sz w:val="19"/>
                <w:szCs w:val="19"/>
                <w:shd w:val="clear" w:color="auto" w:fill="FFFFFF"/>
              </w:rPr>
              <w:t>elektroradiologia</w:t>
            </w:r>
            <w:proofErr w:type="spellEnd"/>
            <w:r>
              <w:rPr>
                <w:rFonts w:ascii="Open Sans" w:hAnsi="Open Sans"/>
                <w:color w:val="333333"/>
                <w:sz w:val="19"/>
                <w:szCs w:val="19"/>
                <w:shd w:val="clear" w:color="auto" w:fill="FFFFFF"/>
              </w:rPr>
              <w:t xml:space="preserve"> i uzyskały tytuł co najmniej licencjata lub inżyniera lub ukończyły szkołę policealną publiczną lub niepubliczną o uprawnieniach szkoły publicznej i uzyskały tytuł </w:t>
            </w:r>
            <w:proofErr w:type="gramStart"/>
            <w:r>
              <w:rPr>
                <w:rFonts w:ascii="Open Sans" w:hAnsi="Open Sans"/>
                <w:color w:val="333333"/>
                <w:sz w:val="19"/>
                <w:szCs w:val="19"/>
                <w:shd w:val="clear" w:color="auto" w:fill="FFFFFF"/>
              </w:rPr>
              <w:t>zawodowy</w:t>
            </w:r>
            <w:proofErr w:type="gramEnd"/>
            <w:r>
              <w:rPr>
                <w:rFonts w:ascii="Open Sans" w:hAnsi="Open Sans"/>
                <w:color w:val="333333"/>
                <w:sz w:val="19"/>
                <w:szCs w:val="19"/>
                <w:shd w:val="clear" w:color="auto" w:fill="FFFFFF"/>
              </w:rPr>
              <w:t xml:space="preserve"> technik </w:t>
            </w:r>
            <w:proofErr w:type="spellStart"/>
            <w:r>
              <w:rPr>
                <w:rFonts w:ascii="Open Sans" w:hAnsi="Open Sans"/>
                <w:color w:val="333333"/>
                <w:sz w:val="19"/>
                <w:szCs w:val="19"/>
                <w:shd w:val="clear" w:color="auto" w:fill="FFFFFF"/>
              </w:rPr>
              <w:t>elektroradiolog</w:t>
            </w:r>
            <w:proofErr w:type="spellEnd"/>
            <w:r>
              <w:rPr>
                <w:rFonts w:ascii="Open Sans" w:hAnsi="Open Sans"/>
                <w:color w:val="333333"/>
                <w:sz w:val="19"/>
                <w:szCs w:val="19"/>
                <w:shd w:val="clear" w:color="auto" w:fill="FFFFFF"/>
              </w:rPr>
              <w:t xml:space="preserve"> lub technik </w:t>
            </w:r>
            <w:proofErr w:type="spellStart"/>
            <w:r>
              <w:rPr>
                <w:rFonts w:ascii="Open Sans" w:hAnsi="Open Sans"/>
                <w:color w:val="333333"/>
                <w:sz w:val="19"/>
                <w:szCs w:val="19"/>
                <w:shd w:val="clear" w:color="auto" w:fill="FFFFFF"/>
              </w:rPr>
              <w:t>elektroradiologii</w:t>
            </w:r>
            <w:proofErr w:type="spellEnd"/>
            <w:r>
              <w:rPr>
                <w:rFonts w:ascii="Open Sans" w:hAnsi="Open Sans"/>
                <w:color w:val="333333"/>
                <w:sz w:val="19"/>
                <w:szCs w:val="19"/>
                <w:shd w:val="clear" w:color="auto" w:fill="FFFFFF"/>
              </w:rPr>
              <w:t xml:space="preserve"> lub dyplom potwierdzający kwalifikacje w zawodzie technik </w:t>
            </w:r>
            <w:proofErr w:type="spellStart"/>
            <w:r>
              <w:rPr>
                <w:rFonts w:ascii="Open Sans" w:hAnsi="Open Sans"/>
                <w:color w:val="333333"/>
                <w:sz w:val="19"/>
                <w:szCs w:val="19"/>
                <w:shd w:val="clear" w:color="auto" w:fill="FFFFFF"/>
              </w:rPr>
              <w:t>elektroradiolog</w:t>
            </w:r>
            <w:proofErr w:type="spellEnd"/>
            <w:r>
              <w:rPr>
                <w:rFonts w:ascii="Open Sans" w:hAnsi="Open Sans"/>
                <w:color w:val="333333"/>
                <w:sz w:val="19"/>
                <w:szCs w:val="19"/>
                <w:shd w:val="clear" w:color="auto" w:fill="FFFFFF"/>
              </w:rPr>
              <w:t>.</w:t>
            </w:r>
          </w:p>
        </w:tc>
        <w:tc>
          <w:tcPr>
            <w:tcW w:w="2126" w:type="dxa"/>
            <w:tcBorders>
              <w:bottom w:val="single" w:sz="6" w:space="0" w:color="auto"/>
              <w:right w:val="single" w:sz="6" w:space="0" w:color="auto"/>
            </w:tcBorders>
            <w:shd w:val="clear" w:color="auto" w:fill="FFFFFF"/>
            <w:vAlign w:val="center"/>
          </w:tcPr>
          <w:p w:rsidR="00815A7A" w:rsidRPr="00290475" w:rsidRDefault="00815A7A" w:rsidP="00815A7A">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113FDB" w:rsidRDefault="00815A7A" w:rsidP="00815A7A">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2024</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1977</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113FDB" w:rsidRDefault="007D17FF" w:rsidP="00672120">
            <w:pPr>
              <w:spacing w:before="120" w:after="150" w:line="240" w:lineRule="auto"/>
            </w:pPr>
            <w:hyperlink r:id="rId86" w:history="1">
              <w:r w:rsidR="00815A7A" w:rsidRPr="0086728B">
                <w:rPr>
                  <w:rStyle w:val="Hipercze"/>
                </w:rPr>
                <w:t>https://dziennikustaw.gov.pl/DU/2024/1977</w:t>
              </w:r>
            </w:hyperlink>
          </w:p>
        </w:tc>
      </w:tr>
      <w:tr w:rsidR="00113FDB" w:rsidRPr="00BE4548" w:rsidTr="00225E7F">
        <w:tc>
          <w:tcPr>
            <w:tcW w:w="2270" w:type="dxa"/>
            <w:tcBorders>
              <w:bottom w:val="single" w:sz="6" w:space="0" w:color="auto"/>
              <w:right w:val="single" w:sz="6" w:space="0" w:color="auto"/>
            </w:tcBorders>
            <w:shd w:val="clear" w:color="auto" w:fill="FFFFFF"/>
            <w:vAlign w:val="center"/>
          </w:tcPr>
          <w:p w:rsidR="00113FDB" w:rsidRPr="00E97E9A"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815A7A">
              <w:rPr>
                <w:rFonts w:ascii="Times New Roman" w:eastAsia="Times New Roman" w:hAnsi="Times New Roman" w:cs="Times New Roman"/>
                <w:color w:val="333333"/>
                <w:sz w:val="20"/>
                <w:szCs w:val="20"/>
                <w:lang w:eastAsia="pl-PL"/>
              </w:rPr>
              <w:t>Rozporządzenie Ministra Zdrowia z dnia 13 lutego 2025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rsidR="00113FDB" w:rsidRDefault="00113FDB" w:rsidP="002C64E4">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t>Projektowane rozporządzenie ma na celu poprawę monitorowania czasów oczekiwania do wybranych świadczeń opieki zdrowotnej z zakresu ambulatoryjnej opieki specjalistycznej poprzez wprowadzenie obowiązku prowadzenia harmonogramów przyjęć na te świadczenia w aplikacji udostępnianej świadczeniodawcom przez Narodowy Fundusz Zdrowia. Obowiązek prowadzenia harmonogramów przyjęć w aplikacji AP KOLCE oznacza, że harmonogramy przyjęć (w tym listy oczekujących) prowadzone przez wszystkich świadczeniodawców udzielających danego świadczenia opieki zdrowotnej znajdują się w jednym, centralnym systemie, co zapewnia Narodowemu Funduszowi Zdrowia dostęp do aktualnych danych dotyczących czasów oczekiwania oraz liczby osób oczekujących na takie świadczenie w skali kraju i przez to umożliwia bieżące monitorowanie prawidłowości prowadzenia list oczekujących, prowadzenie szczegółowych analiz czasów oczekiwania oraz eliminowanie przypadków wielokrotnych zapisów tej samej osoby na to samo świadczenie.</w:t>
            </w:r>
          </w:p>
        </w:tc>
        <w:tc>
          <w:tcPr>
            <w:tcW w:w="2126" w:type="dxa"/>
            <w:tcBorders>
              <w:bottom w:val="single" w:sz="6" w:space="0" w:color="auto"/>
              <w:right w:val="single" w:sz="6" w:space="0" w:color="auto"/>
            </w:tcBorders>
            <w:shd w:val="clear" w:color="auto" w:fill="FFFFFF"/>
            <w:vAlign w:val="center"/>
          </w:tcPr>
          <w:p w:rsidR="00815A7A" w:rsidRPr="00290475" w:rsidRDefault="00815A7A" w:rsidP="00815A7A">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113FDB" w:rsidRDefault="00815A7A" w:rsidP="00815A7A">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205</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113FDB" w:rsidRDefault="007D17FF" w:rsidP="00672120">
            <w:pPr>
              <w:spacing w:before="120" w:after="150" w:line="240" w:lineRule="auto"/>
            </w:pPr>
            <w:hyperlink r:id="rId87" w:history="1">
              <w:r w:rsidR="00815A7A" w:rsidRPr="0086728B">
                <w:rPr>
                  <w:rStyle w:val="Hipercze"/>
                </w:rPr>
                <w:t>https://dziennikustaw.gov.pl/DU/2025/205</w:t>
              </w:r>
            </w:hyperlink>
          </w:p>
        </w:tc>
      </w:tr>
      <w:tr w:rsidR="00E97E9A" w:rsidRPr="00BE4548" w:rsidTr="00225E7F">
        <w:tc>
          <w:tcPr>
            <w:tcW w:w="2270" w:type="dxa"/>
            <w:tcBorders>
              <w:bottom w:val="single" w:sz="6" w:space="0" w:color="auto"/>
              <w:right w:val="single" w:sz="6" w:space="0" w:color="auto"/>
            </w:tcBorders>
            <w:shd w:val="clear" w:color="auto" w:fill="FFFFFF"/>
            <w:vAlign w:val="center"/>
          </w:tcPr>
          <w:p w:rsidR="00E97E9A" w:rsidRPr="002C64E4" w:rsidRDefault="00E97E9A" w:rsidP="00672120">
            <w:pPr>
              <w:spacing w:before="120" w:after="150" w:line="240" w:lineRule="auto"/>
              <w:rPr>
                <w:rFonts w:ascii="Times New Roman" w:eastAsia="Times New Roman" w:hAnsi="Times New Roman" w:cs="Times New Roman"/>
                <w:color w:val="333333"/>
                <w:sz w:val="20"/>
                <w:szCs w:val="20"/>
                <w:lang w:eastAsia="pl-PL"/>
              </w:rPr>
            </w:pPr>
            <w:r w:rsidRPr="00E97E9A">
              <w:rPr>
                <w:rFonts w:ascii="Times New Roman" w:eastAsia="Times New Roman" w:hAnsi="Times New Roman" w:cs="Times New Roman"/>
                <w:color w:val="333333"/>
                <w:sz w:val="20"/>
                <w:szCs w:val="20"/>
                <w:lang w:eastAsia="pl-PL"/>
              </w:rPr>
              <w:t xml:space="preserve">Projekt rozporządzenia Ministra Zdrowia </w:t>
            </w:r>
            <w:r w:rsidRPr="00E97E9A">
              <w:rPr>
                <w:rFonts w:ascii="Times New Roman" w:eastAsia="Times New Roman" w:hAnsi="Times New Roman" w:cs="Times New Roman"/>
                <w:color w:val="333333"/>
                <w:sz w:val="20"/>
                <w:szCs w:val="20"/>
                <w:lang w:eastAsia="pl-PL"/>
              </w:rPr>
              <w:lastRenderedPageBreak/>
              <w:t>zmieniającego rozporządzenie w sprawie nadania statutu Agencji Oceny Technologii Medycznych i Taryfikacji</w:t>
            </w:r>
          </w:p>
        </w:tc>
        <w:tc>
          <w:tcPr>
            <w:tcW w:w="6442" w:type="dxa"/>
            <w:tcBorders>
              <w:bottom w:val="single" w:sz="6" w:space="0" w:color="auto"/>
              <w:right w:val="single" w:sz="6" w:space="0" w:color="auto"/>
            </w:tcBorders>
            <w:shd w:val="clear" w:color="auto" w:fill="FFFFFF"/>
            <w:vAlign w:val="center"/>
          </w:tcPr>
          <w:p w:rsidR="00E97E9A" w:rsidRPr="002C64E4" w:rsidRDefault="00E97E9A" w:rsidP="002C64E4">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 xml:space="preserve">Projekt rozporządzenia Ministra Zdrowia ma na celu wprowadzenie zmian w statucie Agencji Oceny Technologii Medycznych i Taryfikacji. Zmiany te obejmują </w:t>
            </w:r>
            <w:r>
              <w:rPr>
                <w:rFonts w:ascii="Open Sans" w:hAnsi="Open Sans"/>
                <w:color w:val="333333"/>
                <w:sz w:val="19"/>
                <w:szCs w:val="19"/>
                <w:shd w:val="clear" w:color="auto" w:fill="FFFFFF"/>
              </w:rPr>
              <w:lastRenderedPageBreak/>
              <w:t>określenie oficjalnej anglojęzycznej nazwy agencji (</w:t>
            </w:r>
            <w:proofErr w:type="spellStart"/>
            <w:r>
              <w:rPr>
                <w:rFonts w:ascii="Open Sans" w:hAnsi="Open Sans"/>
                <w:color w:val="333333"/>
                <w:sz w:val="19"/>
                <w:szCs w:val="19"/>
                <w:shd w:val="clear" w:color="auto" w:fill="FFFFFF"/>
              </w:rPr>
              <w:t>Agency</w:t>
            </w:r>
            <w:proofErr w:type="spellEnd"/>
            <w:r>
              <w:rPr>
                <w:rFonts w:ascii="Open Sans" w:hAnsi="Open Sans"/>
                <w:color w:val="333333"/>
                <w:sz w:val="19"/>
                <w:szCs w:val="19"/>
                <w:shd w:val="clear" w:color="auto" w:fill="FFFFFF"/>
              </w:rPr>
              <w:t xml:space="preserve"> for </w:t>
            </w:r>
            <w:proofErr w:type="spellStart"/>
            <w:r>
              <w:rPr>
                <w:rFonts w:ascii="Open Sans" w:hAnsi="Open Sans"/>
                <w:color w:val="333333"/>
                <w:sz w:val="19"/>
                <w:szCs w:val="19"/>
                <w:shd w:val="clear" w:color="auto" w:fill="FFFFFF"/>
              </w:rPr>
              <w:t>Health</w:t>
            </w:r>
            <w:proofErr w:type="spellEnd"/>
            <w:r>
              <w:rPr>
                <w:rFonts w:ascii="Open Sans" w:hAnsi="Open Sans"/>
                <w:color w:val="333333"/>
                <w:sz w:val="19"/>
                <w:szCs w:val="19"/>
                <w:shd w:val="clear" w:color="auto" w:fill="FFFFFF"/>
              </w:rPr>
              <w:t xml:space="preserve"> Technology </w:t>
            </w:r>
            <w:proofErr w:type="spellStart"/>
            <w:r>
              <w:rPr>
                <w:rFonts w:ascii="Open Sans" w:hAnsi="Open Sans"/>
                <w:color w:val="333333"/>
                <w:sz w:val="19"/>
                <w:szCs w:val="19"/>
                <w:shd w:val="clear" w:color="auto" w:fill="FFFFFF"/>
              </w:rPr>
              <w:t>Assessment</w:t>
            </w:r>
            <w:proofErr w:type="spellEnd"/>
            <w:r>
              <w:rPr>
                <w:rFonts w:ascii="Open Sans" w:hAnsi="Open Sans"/>
                <w:color w:val="333333"/>
                <w:sz w:val="19"/>
                <w:szCs w:val="19"/>
                <w:shd w:val="clear" w:color="auto" w:fill="FFFFFF"/>
              </w:rPr>
              <w:t xml:space="preserve"> and </w:t>
            </w:r>
            <w:proofErr w:type="spellStart"/>
            <w:r>
              <w:rPr>
                <w:rFonts w:ascii="Open Sans" w:hAnsi="Open Sans"/>
                <w:color w:val="333333"/>
                <w:sz w:val="19"/>
                <w:szCs w:val="19"/>
                <w:shd w:val="clear" w:color="auto" w:fill="FFFFFF"/>
              </w:rPr>
              <w:t>Tariff</w:t>
            </w:r>
            <w:proofErr w:type="spellEnd"/>
            <w:r>
              <w:rPr>
                <w:rFonts w:ascii="Open Sans" w:hAnsi="Open Sans"/>
                <w:color w:val="333333"/>
                <w:sz w:val="19"/>
                <w:szCs w:val="19"/>
                <w:shd w:val="clear" w:color="auto" w:fill="FFFFFF"/>
              </w:rPr>
              <w:t xml:space="preserve"> System). Projekt zakłada także utworzenie Biura Komunikacji i Współpracy Międzynarodowej, które zastąpi Samodzielne Stanowisko Pracy Rzecznika Prasowego i będzie odpowiedzialne za zadania związane z komunikacją i współpracą międzynarodową. Zmiana ta jest podyktowana rosnącym zaangażowaniem </w:t>
            </w:r>
            <w:proofErr w:type="spellStart"/>
            <w:r>
              <w:rPr>
                <w:rFonts w:ascii="Open Sans" w:hAnsi="Open Sans"/>
                <w:color w:val="333333"/>
                <w:sz w:val="19"/>
                <w:szCs w:val="19"/>
                <w:shd w:val="clear" w:color="auto" w:fill="FFFFFF"/>
              </w:rPr>
              <w:t>AOTMiT</w:t>
            </w:r>
            <w:proofErr w:type="spellEnd"/>
            <w:r>
              <w:rPr>
                <w:rFonts w:ascii="Open Sans" w:hAnsi="Open Sans"/>
                <w:color w:val="333333"/>
                <w:sz w:val="19"/>
                <w:szCs w:val="19"/>
                <w:shd w:val="clear" w:color="auto" w:fill="FFFFFF"/>
              </w:rPr>
              <w:t xml:space="preserve"> na arenie międzynarodowej i potrzebą skoordynowania działań w tych obszarach.</w:t>
            </w:r>
          </w:p>
        </w:tc>
        <w:tc>
          <w:tcPr>
            <w:tcW w:w="2126" w:type="dxa"/>
            <w:tcBorders>
              <w:bottom w:val="single" w:sz="6" w:space="0" w:color="auto"/>
              <w:right w:val="single" w:sz="6" w:space="0" w:color="auto"/>
            </w:tcBorders>
            <w:shd w:val="clear" w:color="auto" w:fill="FFFFFF"/>
            <w:vAlign w:val="center"/>
          </w:tcPr>
          <w:p w:rsidR="00E97E9A" w:rsidRDefault="00E97E9A" w:rsidP="00C2729E">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 xml:space="preserve">Konsultacje publiczne </w:t>
            </w:r>
            <w:r w:rsidR="00C2729E">
              <w:rPr>
                <w:rFonts w:ascii="Open Sans" w:hAnsi="Open Sans"/>
                <w:color w:val="333333"/>
                <w:sz w:val="19"/>
                <w:szCs w:val="19"/>
                <w:shd w:val="clear" w:color="auto" w:fill="FFFFFF"/>
              </w:rPr>
              <w:lastRenderedPageBreak/>
              <w:t>26.03.2025</w:t>
            </w:r>
          </w:p>
        </w:tc>
        <w:tc>
          <w:tcPr>
            <w:tcW w:w="3346" w:type="dxa"/>
            <w:tcBorders>
              <w:bottom w:val="single" w:sz="6" w:space="0" w:color="auto"/>
              <w:right w:val="single" w:sz="6" w:space="0" w:color="auto"/>
            </w:tcBorders>
            <w:shd w:val="clear" w:color="auto" w:fill="FFFFFF"/>
            <w:vAlign w:val="center"/>
          </w:tcPr>
          <w:p w:rsidR="00E97E9A" w:rsidRDefault="007D17FF" w:rsidP="00672120">
            <w:pPr>
              <w:spacing w:before="120" w:after="150" w:line="240" w:lineRule="auto"/>
            </w:pPr>
            <w:hyperlink r:id="rId88" w:history="1">
              <w:r w:rsidR="00113FDB" w:rsidRPr="00215354">
                <w:rPr>
                  <w:rStyle w:val="Hipercze"/>
                </w:rPr>
                <w:t>https://legislacja.rcl.gov.pl/projekt/1</w:t>
              </w:r>
              <w:r w:rsidR="00113FDB" w:rsidRPr="00215354">
                <w:rPr>
                  <w:rStyle w:val="Hipercze"/>
                </w:rPr>
                <w:lastRenderedPageBreak/>
                <w:t>2392105</w:t>
              </w:r>
            </w:hyperlink>
          </w:p>
        </w:tc>
      </w:tr>
      <w:tr w:rsidR="002C64E4" w:rsidRPr="00BE4548" w:rsidTr="00225E7F">
        <w:tc>
          <w:tcPr>
            <w:tcW w:w="2270" w:type="dxa"/>
            <w:tcBorders>
              <w:bottom w:val="single" w:sz="6" w:space="0" w:color="auto"/>
              <w:right w:val="single" w:sz="6" w:space="0" w:color="auto"/>
            </w:tcBorders>
            <w:shd w:val="clear" w:color="auto" w:fill="FFFFFF"/>
            <w:vAlign w:val="center"/>
          </w:tcPr>
          <w:p w:rsidR="002C64E4" w:rsidRPr="002C64E4" w:rsidRDefault="002C64E4" w:rsidP="00672120">
            <w:pPr>
              <w:spacing w:before="120" w:after="150" w:line="240" w:lineRule="auto"/>
              <w:rPr>
                <w:rFonts w:ascii="Times New Roman" w:eastAsia="Times New Roman" w:hAnsi="Times New Roman" w:cs="Times New Roman"/>
                <w:color w:val="333333"/>
                <w:sz w:val="20"/>
                <w:szCs w:val="20"/>
                <w:lang w:eastAsia="pl-PL"/>
              </w:rPr>
            </w:pPr>
            <w:r w:rsidRPr="002C64E4">
              <w:rPr>
                <w:rFonts w:ascii="Times New Roman" w:eastAsia="Times New Roman" w:hAnsi="Times New Roman" w:cs="Times New Roman"/>
                <w:color w:val="333333"/>
                <w:sz w:val="20"/>
                <w:szCs w:val="20"/>
                <w:lang w:eastAsia="pl-PL"/>
              </w:rPr>
              <w:lastRenderedPageBreak/>
              <w:t>Projekt rozporządzenia Ministra Zdrowia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rsid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zwanego dalej „wykazem”, nowego świadczenia opieki zdrowotnej: „Leczenie ostrej lub przewlekłej choroby przeszczep przeciwko gospodarzowi (</w:t>
            </w:r>
            <w:proofErr w:type="spellStart"/>
            <w:r w:rsidRPr="002C64E4">
              <w:rPr>
                <w:rFonts w:ascii="Open Sans" w:hAnsi="Open Sans"/>
                <w:color w:val="333333"/>
                <w:sz w:val="19"/>
                <w:szCs w:val="19"/>
                <w:shd w:val="clear" w:color="auto" w:fill="FFFFFF"/>
              </w:rPr>
              <w:t>GvHD</w:t>
            </w:r>
            <w:proofErr w:type="spellEnd"/>
            <w:r w:rsidRPr="002C64E4">
              <w:rPr>
                <w:rFonts w:ascii="Open Sans" w:hAnsi="Open Sans"/>
                <w:color w:val="333333"/>
                <w:sz w:val="19"/>
                <w:szCs w:val="19"/>
                <w:shd w:val="clear" w:color="auto" w:fill="FFFFFF"/>
              </w:rPr>
              <w:t xml:space="preserve">) opornej na kortykosteroidy z wykorzystaniem </w:t>
            </w:r>
            <w:proofErr w:type="spellStart"/>
            <w:r w:rsidRPr="002C64E4">
              <w:rPr>
                <w:rFonts w:ascii="Open Sans" w:hAnsi="Open Sans"/>
                <w:color w:val="333333"/>
                <w:sz w:val="19"/>
                <w:szCs w:val="19"/>
                <w:shd w:val="clear" w:color="auto" w:fill="FFFFFF"/>
              </w:rPr>
              <w:t>fotoferezy</w:t>
            </w:r>
            <w:proofErr w:type="spellEnd"/>
            <w:r w:rsidRPr="002C64E4">
              <w:rPr>
                <w:rFonts w:ascii="Open Sans" w:hAnsi="Open Sans"/>
                <w:color w:val="333333"/>
                <w:sz w:val="19"/>
                <w:szCs w:val="19"/>
                <w:shd w:val="clear" w:color="auto" w:fill="FFFFFF"/>
              </w:rPr>
              <w:t xml:space="preserve"> pozaustrojowej (ECP)”.</w:t>
            </w:r>
          </w:p>
        </w:tc>
        <w:tc>
          <w:tcPr>
            <w:tcW w:w="2126" w:type="dxa"/>
            <w:tcBorders>
              <w:bottom w:val="single" w:sz="6" w:space="0" w:color="auto"/>
              <w:right w:val="single" w:sz="6" w:space="0" w:color="auto"/>
            </w:tcBorders>
            <w:shd w:val="clear" w:color="auto" w:fill="FFFFFF"/>
            <w:vAlign w:val="center"/>
          </w:tcPr>
          <w:p w:rsidR="002C64E4" w:rsidRDefault="00C2729E" w:rsidP="00C2729E">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Komisja Prawnicza</w:t>
            </w:r>
            <w:r w:rsidR="002C64E4">
              <w:rPr>
                <w:rFonts w:ascii="Open Sans" w:hAnsi="Open Sans"/>
                <w:color w:val="333333"/>
                <w:sz w:val="19"/>
                <w:szCs w:val="19"/>
                <w:shd w:val="clear" w:color="auto" w:fill="FFFFFF"/>
              </w:rPr>
              <w:t xml:space="preserve"> </w:t>
            </w:r>
            <w:r>
              <w:rPr>
                <w:rFonts w:ascii="Open Sans" w:hAnsi="Open Sans"/>
                <w:color w:val="333333"/>
                <w:sz w:val="19"/>
                <w:szCs w:val="19"/>
                <w:shd w:val="clear" w:color="auto" w:fill="FFFFFF"/>
              </w:rPr>
              <w:t>18</w:t>
            </w:r>
            <w:r w:rsidR="002C64E4">
              <w:rPr>
                <w:rFonts w:ascii="Open Sans" w:hAnsi="Open Sans"/>
                <w:color w:val="333333"/>
                <w:sz w:val="19"/>
                <w:szCs w:val="19"/>
                <w:shd w:val="clear" w:color="auto" w:fill="FFFFFF"/>
              </w:rPr>
              <w:t xml:space="preserve">.12.2024 </w:t>
            </w:r>
            <w:proofErr w:type="gramStart"/>
            <w:r w:rsidR="002C64E4">
              <w:rPr>
                <w:rFonts w:ascii="Open Sans" w:hAnsi="Open Sans"/>
                <w:color w:val="333333"/>
                <w:sz w:val="19"/>
                <w:szCs w:val="19"/>
                <w:shd w:val="clear" w:color="auto" w:fill="FFFFFF"/>
              </w:rPr>
              <w:t>r</w:t>
            </w:r>
            <w:proofErr w:type="gramEnd"/>
            <w:r w:rsidR="002C64E4">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2C64E4" w:rsidRDefault="007D17FF" w:rsidP="00672120">
            <w:pPr>
              <w:spacing w:before="120" w:after="150" w:line="240" w:lineRule="auto"/>
            </w:pPr>
            <w:hyperlink r:id="rId89" w:anchor="13097830" w:history="1">
              <w:r w:rsidR="00E97E9A" w:rsidRPr="00215354">
                <w:rPr>
                  <w:rStyle w:val="Hipercze"/>
                </w:rPr>
                <w:t>https://legislacja.rcl.gov.pl/projekt/12392104/katalog/13097830#13097830</w:t>
              </w:r>
            </w:hyperlink>
          </w:p>
        </w:tc>
      </w:tr>
      <w:tr w:rsidR="002C64E4" w:rsidRPr="00BE4548" w:rsidTr="00225E7F">
        <w:tc>
          <w:tcPr>
            <w:tcW w:w="2270" w:type="dxa"/>
            <w:tcBorders>
              <w:bottom w:val="single" w:sz="6" w:space="0" w:color="auto"/>
              <w:right w:val="single" w:sz="6" w:space="0" w:color="auto"/>
            </w:tcBorders>
            <w:shd w:val="clear" w:color="auto" w:fill="FFFFFF"/>
            <w:vAlign w:val="center"/>
          </w:tcPr>
          <w:p w:rsidR="002C64E4" w:rsidRPr="002C64E4" w:rsidRDefault="001F275B" w:rsidP="00672120">
            <w:pPr>
              <w:spacing w:before="120" w:after="150" w:line="240" w:lineRule="auto"/>
              <w:rPr>
                <w:rFonts w:ascii="Times New Roman" w:eastAsia="Times New Roman" w:hAnsi="Times New Roman" w:cs="Times New Roman"/>
                <w:color w:val="333333"/>
                <w:sz w:val="20"/>
                <w:szCs w:val="20"/>
                <w:lang w:eastAsia="pl-PL"/>
              </w:rPr>
            </w:pPr>
            <w:r w:rsidRPr="001F275B">
              <w:rPr>
                <w:rFonts w:ascii="Times New Roman" w:eastAsia="Times New Roman" w:hAnsi="Times New Roman" w:cs="Times New Roman"/>
                <w:color w:val="333333"/>
                <w:sz w:val="20"/>
                <w:szCs w:val="20"/>
                <w:lang w:eastAsia="pl-PL"/>
              </w:rPr>
              <w:t>Rozporządzenie Ministra Zdrowia z dnia 17 grudnia 2024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tcPr>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Projektowane rozporządzenie dokonuje zmiany w rozporządzeniu Ministra Zdrowia z dnia 16 grudnia 2016 r. w sprawie standardu organizacyjnego opieki zdrowotnej w dziedzinie anestezjologii i intensywnej terapii. W stosunku do obowiązującego brzmienia rozporządzenia Ministra Zdrowia w projekcie proponuje się wydłużenie terminu dostosowania do wymagań określonych w części normatywnej rozporządzenia i w załączniku nr 1 do tego rozporządzenia dotyczących rozdzielności oddziałów anestezjologii i intensywnej terapii dla dorosłych i dzieci oraz utrzymania kwalifikacji personelu medycznego, do dnia 30 czerwca 2025 r. W obowiązującym brzmieniu tego rozporządzenia termin ten upływa w dniu 31 grudnia 2024 r.</w:t>
            </w:r>
          </w:p>
        </w:tc>
        <w:tc>
          <w:tcPr>
            <w:tcW w:w="2126" w:type="dxa"/>
            <w:tcBorders>
              <w:bottom w:val="single" w:sz="6" w:space="0" w:color="auto"/>
              <w:right w:val="single" w:sz="6" w:space="0" w:color="auto"/>
            </w:tcBorders>
            <w:shd w:val="clear" w:color="auto" w:fill="FFFFFF"/>
            <w:vAlign w:val="center"/>
          </w:tcPr>
          <w:p w:rsidR="001F275B" w:rsidRPr="00290475" w:rsidRDefault="001F275B" w:rsidP="001F275B">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2C64E4" w:rsidRDefault="001F275B" w:rsidP="001F275B">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(Dz.U.2024.</w:t>
            </w:r>
            <w:r>
              <w:rPr>
                <w:rFonts w:ascii="Open Sans" w:hAnsi="Open Sans"/>
                <w:color w:val="333333"/>
                <w:sz w:val="19"/>
                <w:szCs w:val="19"/>
                <w:shd w:val="clear" w:color="auto" w:fill="FFFFFF"/>
              </w:rPr>
              <w:t>1886</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2C64E4" w:rsidRDefault="007D17FF" w:rsidP="00672120">
            <w:pPr>
              <w:spacing w:before="120" w:after="150" w:line="240" w:lineRule="auto"/>
            </w:pPr>
            <w:hyperlink r:id="rId90" w:history="1">
              <w:r w:rsidR="001F275B" w:rsidRPr="00BD5BC0">
                <w:rPr>
                  <w:rStyle w:val="Hipercze"/>
                </w:rPr>
                <w:t>https://dziennikustaw.gov.pl/DU/2024/1886</w:t>
              </w:r>
            </w:hyperlink>
          </w:p>
        </w:tc>
      </w:tr>
      <w:tr w:rsidR="002C64E4" w:rsidRPr="00BE4548" w:rsidTr="00225E7F">
        <w:tc>
          <w:tcPr>
            <w:tcW w:w="2270" w:type="dxa"/>
            <w:tcBorders>
              <w:bottom w:val="single" w:sz="6" w:space="0" w:color="auto"/>
              <w:right w:val="single" w:sz="6" w:space="0" w:color="auto"/>
            </w:tcBorders>
            <w:shd w:val="clear" w:color="auto" w:fill="FFFFFF"/>
            <w:vAlign w:val="center"/>
          </w:tcPr>
          <w:p w:rsidR="002C64E4" w:rsidRPr="002C64E4"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815A7A">
              <w:rPr>
                <w:rFonts w:ascii="Times New Roman" w:eastAsia="Times New Roman" w:hAnsi="Times New Roman" w:cs="Times New Roman"/>
                <w:color w:val="333333"/>
                <w:sz w:val="20"/>
                <w:szCs w:val="20"/>
                <w:lang w:eastAsia="pl-PL"/>
              </w:rPr>
              <w:t>Rozporządzenie Ministra Zdrowia z dnia 9 stycznia 2025 r. zmieniające rozporządzenie w sprawie rocznych i okresowych sprawozdań z działalności Narodowego Funduszu Zdrowia oraz informacji przekazywanych wojewodom i marszałkom województw</w:t>
            </w:r>
          </w:p>
        </w:tc>
        <w:tc>
          <w:tcPr>
            <w:tcW w:w="6442" w:type="dxa"/>
            <w:tcBorders>
              <w:bottom w:val="single" w:sz="6" w:space="0" w:color="auto"/>
              <w:right w:val="single" w:sz="6" w:space="0" w:color="auto"/>
            </w:tcBorders>
            <w:shd w:val="clear" w:color="auto" w:fill="FFFFFF"/>
            <w:vAlign w:val="center"/>
          </w:tcPr>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Proponowane zmiany wynikają ze zmian wprowadzonych do przepisów ustawy z dnia 27 sierpnia 2004 r. o świadczeniach opieki zdrowotnej finansowanych ze środków publicznych oraz przepisów ustawy z dnia 12 maja 2011 r. o refundacji leków, środków spożywczych specjalnego przeznaczenia żywieniowego oraz wyrobów medycznych, które spowodowały, że odesłania zawarte w nowelizowanym rozporządzeniu wymagają odpowiedniej korekty.</w:t>
            </w:r>
          </w:p>
        </w:tc>
        <w:tc>
          <w:tcPr>
            <w:tcW w:w="2126" w:type="dxa"/>
            <w:tcBorders>
              <w:bottom w:val="single" w:sz="6" w:space="0" w:color="auto"/>
              <w:right w:val="single" w:sz="6" w:space="0" w:color="auto"/>
            </w:tcBorders>
            <w:shd w:val="clear" w:color="auto" w:fill="FFFFFF"/>
            <w:vAlign w:val="center"/>
          </w:tcPr>
          <w:p w:rsidR="00815A7A" w:rsidRPr="00290475" w:rsidRDefault="00815A7A" w:rsidP="00815A7A">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2C64E4" w:rsidRDefault="00815A7A" w:rsidP="00815A7A">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42</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2C64E4" w:rsidRDefault="007D17FF" w:rsidP="00672120">
            <w:pPr>
              <w:spacing w:before="120" w:after="150" w:line="240" w:lineRule="auto"/>
            </w:pPr>
            <w:hyperlink r:id="rId91" w:history="1">
              <w:r w:rsidR="00815A7A" w:rsidRPr="0086728B">
                <w:rPr>
                  <w:rStyle w:val="Hipercze"/>
                </w:rPr>
                <w:t>https://dziennikustaw.gov.pl/DU/2025/42</w:t>
              </w:r>
            </w:hyperlink>
          </w:p>
        </w:tc>
      </w:tr>
      <w:tr w:rsidR="002C64E4" w:rsidRPr="00BE4548" w:rsidTr="00225E7F">
        <w:tc>
          <w:tcPr>
            <w:tcW w:w="2270" w:type="dxa"/>
            <w:tcBorders>
              <w:bottom w:val="single" w:sz="6" w:space="0" w:color="auto"/>
              <w:right w:val="single" w:sz="6" w:space="0" w:color="auto"/>
            </w:tcBorders>
            <w:shd w:val="clear" w:color="auto" w:fill="FFFFFF"/>
            <w:vAlign w:val="center"/>
          </w:tcPr>
          <w:p w:rsidR="002C64E4" w:rsidRPr="002C64E4"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C2729E">
              <w:rPr>
                <w:rFonts w:ascii="Times New Roman" w:eastAsia="Times New Roman" w:hAnsi="Times New Roman" w:cs="Times New Roman"/>
                <w:color w:val="333333"/>
                <w:sz w:val="20"/>
                <w:szCs w:val="20"/>
                <w:lang w:eastAsia="pl-PL"/>
              </w:rPr>
              <w:lastRenderedPageBreak/>
              <w:t>Rozporządzenie Ministra Zdrowia z dnia 9 stycznia 2025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Projektowane rozporządzenie wydawane jest na podstawie upoważnienia zawartego w art. 136c ust. 6 pkt 1 ustawy z dnia 27 sierpnia 2004 r. o świadczeniach opieki zdrowotnej finansowanych ze środków publicznych, i dokonuje zmian w rozporządzeniu Ministra Zdrowia z dnia 22 września 2017 r. w sprawie sposobu ustalania ryczałtu systemu podstawowego szpitalnego zabezpieczenia świadczeń opieki zdrowotnej. Na mocy rozporządzenia Ministra Zdrowia z dnia 14 maja 2024 r. zmieniającego rozporządzenie w sprawie ogólnych warunków umów o udzielanie świadczeń opieki zdrowotnej wprowadzono regulację gwarantującą świadczeniodawcom, których poziom realizacji świadczeń w okresie rozliczeniowym obejmującym 2023 r. był niższy niż zakładany przy ustaleniu ryczałtu systemu zabezpieczenia na ten okres, wypłatę dodatkowych środków finansowych, zapewniających utrzymanie finansowania w ramach ryczałtu, w kolejnym okresie rozliczeniowym, na dotychczasowym poziomie. Dodatki do ryczałtu systemu zabezpieczenia wypłacone świadczeniodawcom w 2024 r. na podstawie rozporządzenia Ministra Zdrowia z dnia 14 maja 2024 r. zmieniającego rozporządzenie w sprawie ogólnych warunków umów o udzielanie świadczeń opieki zdrowotnej nie stanowiły jednak części składowej tego ryczałtu, a co za tym idzie, bez odpowiedniej interwencji legislacyjnej, nie mogłyby one zostać uwzględnione przy ustalaniu wysokości ryczałtu na 2025 r.</w:t>
            </w:r>
          </w:p>
        </w:tc>
        <w:tc>
          <w:tcPr>
            <w:tcW w:w="2126" w:type="dxa"/>
            <w:tcBorders>
              <w:bottom w:val="single" w:sz="6" w:space="0" w:color="auto"/>
              <w:right w:val="single" w:sz="6" w:space="0" w:color="auto"/>
            </w:tcBorders>
            <w:shd w:val="clear" w:color="auto" w:fill="FFFFFF"/>
            <w:vAlign w:val="center"/>
          </w:tcPr>
          <w:p w:rsidR="00C2729E" w:rsidRPr="00290475" w:rsidRDefault="00C2729E" w:rsidP="00C2729E">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2C64E4" w:rsidRDefault="00C2729E" w:rsidP="00C2729E">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36</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2C64E4" w:rsidRDefault="007D17FF" w:rsidP="00672120">
            <w:pPr>
              <w:spacing w:before="120" w:after="150" w:line="240" w:lineRule="auto"/>
            </w:pPr>
            <w:hyperlink r:id="rId92" w:history="1">
              <w:r w:rsidR="00C2729E" w:rsidRPr="00344E73">
                <w:rPr>
                  <w:rStyle w:val="Hipercze"/>
                </w:rPr>
                <w:t>https://dziennikustaw.gov.pl/DU/2025/36</w:t>
              </w:r>
            </w:hyperlink>
          </w:p>
        </w:tc>
      </w:tr>
      <w:tr w:rsidR="002C64E4" w:rsidRPr="00BE4548" w:rsidTr="00225E7F">
        <w:tc>
          <w:tcPr>
            <w:tcW w:w="2270" w:type="dxa"/>
            <w:tcBorders>
              <w:bottom w:val="single" w:sz="6" w:space="0" w:color="auto"/>
              <w:right w:val="single" w:sz="6" w:space="0" w:color="auto"/>
            </w:tcBorders>
            <w:shd w:val="clear" w:color="auto" w:fill="FFFFFF"/>
            <w:vAlign w:val="center"/>
          </w:tcPr>
          <w:p w:rsidR="002C64E4" w:rsidRPr="002C64E4"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FC24D9">
              <w:rPr>
                <w:rFonts w:ascii="Times New Roman" w:eastAsia="Times New Roman" w:hAnsi="Times New Roman" w:cs="Times New Roman"/>
                <w:color w:val="333333"/>
                <w:sz w:val="20"/>
                <w:szCs w:val="20"/>
                <w:lang w:eastAsia="pl-PL"/>
              </w:rPr>
              <w:t>Rządowy projekt ustawy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Proponowane zmiany legislacyjne obejmują regulacje dotyczące sposobu ustalania i obliczania składki na obowiązkowe ubezpieczenie zdrowotne osób prowadzących pozarolniczą działalność gospodarczą w rozumieniu art. 5 pkt 21 ustawy o świadczeniach opieki zdrowotnej, zwanych dalej także „przedsiębiorcami” oraz możliwości odliczania tej składki od podstawy opodatkowania.</w:t>
            </w:r>
          </w:p>
        </w:tc>
        <w:tc>
          <w:tcPr>
            <w:tcW w:w="2126" w:type="dxa"/>
            <w:tcBorders>
              <w:bottom w:val="single" w:sz="6" w:space="0" w:color="auto"/>
              <w:right w:val="single" w:sz="6" w:space="0" w:color="auto"/>
            </w:tcBorders>
            <w:shd w:val="clear" w:color="auto" w:fill="FFFFFF"/>
            <w:vAlign w:val="center"/>
          </w:tcPr>
          <w:p w:rsidR="002C64E4" w:rsidRDefault="00FC24D9" w:rsidP="002C64E4">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t>Veto Prezydenta 7.05.2025</w:t>
            </w:r>
          </w:p>
        </w:tc>
        <w:tc>
          <w:tcPr>
            <w:tcW w:w="3346" w:type="dxa"/>
            <w:tcBorders>
              <w:bottom w:val="single" w:sz="6" w:space="0" w:color="auto"/>
              <w:right w:val="single" w:sz="6" w:space="0" w:color="auto"/>
            </w:tcBorders>
            <w:shd w:val="clear" w:color="auto" w:fill="FFFFFF"/>
            <w:vAlign w:val="center"/>
          </w:tcPr>
          <w:p w:rsidR="002C64E4" w:rsidRDefault="007D17FF" w:rsidP="00672120">
            <w:pPr>
              <w:spacing w:before="120" w:after="150" w:line="240" w:lineRule="auto"/>
            </w:pPr>
            <w:hyperlink r:id="rId93" w:history="1">
              <w:r w:rsidR="00FC24D9" w:rsidRPr="00344E73">
                <w:rPr>
                  <w:rStyle w:val="Hipercze"/>
                </w:rPr>
                <w:t>https://www.sejm.gov.pl/sejm10.nsf/PrzebiegProc.xsp?nr=838</w:t>
              </w:r>
            </w:hyperlink>
          </w:p>
        </w:tc>
      </w:tr>
      <w:tr w:rsidR="002C64E4" w:rsidRPr="00BE4548" w:rsidTr="00225E7F">
        <w:tc>
          <w:tcPr>
            <w:tcW w:w="2270" w:type="dxa"/>
            <w:tcBorders>
              <w:bottom w:val="single" w:sz="6" w:space="0" w:color="auto"/>
              <w:right w:val="single" w:sz="6" w:space="0" w:color="auto"/>
            </w:tcBorders>
            <w:shd w:val="clear" w:color="auto" w:fill="FFFFFF"/>
            <w:vAlign w:val="center"/>
          </w:tcPr>
          <w:p w:rsidR="002C64E4" w:rsidRPr="00724528"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FC24D9">
              <w:rPr>
                <w:rFonts w:ascii="Times New Roman" w:eastAsia="Times New Roman" w:hAnsi="Times New Roman" w:cs="Times New Roman"/>
                <w:color w:val="333333"/>
                <w:sz w:val="20"/>
                <w:szCs w:val="20"/>
                <w:lang w:eastAsia="pl-PL"/>
              </w:rPr>
              <w:t>Rozporządzenie Ministra Zdrowia z dnia 30 kwietnia 2025 r. zmieniające rozporządzenie w sprawie wykazu substancji psychotropowych, środków odurzających oraz nowych substancji psychoaktywnych</w:t>
            </w:r>
          </w:p>
        </w:tc>
        <w:tc>
          <w:tcPr>
            <w:tcW w:w="6442" w:type="dxa"/>
            <w:tcBorders>
              <w:bottom w:val="single" w:sz="6" w:space="0" w:color="auto"/>
              <w:right w:val="single" w:sz="6" w:space="0" w:color="auto"/>
            </w:tcBorders>
            <w:shd w:val="clear" w:color="auto" w:fill="FFFFFF"/>
            <w:vAlign w:val="center"/>
          </w:tcPr>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Projektowane rozporządzenie nowelizuje rozporządzenie Ministra Zdrowia z dnia 17 sierpnia 2018 r. w sprawie wykazu substancji psychotropowych, środków odurzających oraz nowych substancji psychoaktywnych, wydane na podstawie upoważnienia ustawowego zawartego w art. 44f ustawy z dnia 29 lipca 2005 r. o przeciwdziałaniu narkomanii. W rozporządzeniu Ministra Zdrowia z dnia 17 sierpnia 2018 r. dokonano zmian w załączniku nr 1 i 2, mając na uwadze postanowienia Konwencji Narodów Zjednoczonych. Na podstawie decyzji Komisji ds. Środków Odurzających (</w:t>
            </w:r>
            <w:proofErr w:type="spellStart"/>
            <w:r w:rsidRPr="002C64E4">
              <w:rPr>
                <w:rFonts w:ascii="Open Sans" w:hAnsi="Open Sans"/>
                <w:color w:val="333333"/>
                <w:sz w:val="19"/>
                <w:szCs w:val="19"/>
                <w:shd w:val="clear" w:color="auto" w:fill="FFFFFF"/>
              </w:rPr>
              <w:t>Commission</w:t>
            </w:r>
            <w:proofErr w:type="spellEnd"/>
            <w:r w:rsidRPr="002C64E4">
              <w:rPr>
                <w:rFonts w:ascii="Open Sans" w:hAnsi="Open Sans"/>
                <w:color w:val="333333"/>
                <w:sz w:val="19"/>
                <w:szCs w:val="19"/>
                <w:shd w:val="clear" w:color="auto" w:fill="FFFFFF"/>
              </w:rPr>
              <w:t xml:space="preserve"> on </w:t>
            </w:r>
            <w:proofErr w:type="spellStart"/>
            <w:r w:rsidRPr="002C64E4">
              <w:rPr>
                <w:rFonts w:ascii="Open Sans" w:hAnsi="Open Sans"/>
                <w:color w:val="333333"/>
                <w:sz w:val="19"/>
                <w:szCs w:val="19"/>
                <w:shd w:val="clear" w:color="auto" w:fill="FFFFFF"/>
              </w:rPr>
              <w:t>Narcotic</w:t>
            </w:r>
            <w:proofErr w:type="spellEnd"/>
            <w:r w:rsidRPr="002C64E4">
              <w:rPr>
                <w:rFonts w:ascii="Open Sans" w:hAnsi="Open Sans"/>
                <w:color w:val="333333"/>
                <w:sz w:val="19"/>
                <w:szCs w:val="19"/>
                <w:shd w:val="clear" w:color="auto" w:fill="FFFFFF"/>
              </w:rPr>
              <w:t xml:space="preserve"> </w:t>
            </w:r>
            <w:proofErr w:type="spellStart"/>
            <w:r w:rsidRPr="002C64E4">
              <w:rPr>
                <w:rFonts w:ascii="Open Sans" w:hAnsi="Open Sans"/>
                <w:color w:val="333333"/>
                <w:sz w:val="19"/>
                <w:szCs w:val="19"/>
                <w:shd w:val="clear" w:color="auto" w:fill="FFFFFF"/>
              </w:rPr>
              <w:t>Drugs</w:t>
            </w:r>
            <w:proofErr w:type="spellEnd"/>
            <w:r w:rsidRPr="002C64E4">
              <w:rPr>
                <w:rFonts w:ascii="Open Sans" w:hAnsi="Open Sans"/>
                <w:color w:val="333333"/>
                <w:sz w:val="19"/>
                <w:szCs w:val="19"/>
                <w:shd w:val="clear" w:color="auto" w:fill="FFFFFF"/>
              </w:rPr>
              <w:t xml:space="preserve"> – CND) zmiany te obejmują:</w:t>
            </w:r>
          </w:p>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 xml:space="preserve">1. </w:t>
            </w:r>
            <w:proofErr w:type="gramStart"/>
            <w:r w:rsidRPr="002C64E4">
              <w:rPr>
                <w:rFonts w:ascii="Open Sans" w:hAnsi="Open Sans"/>
                <w:color w:val="333333"/>
                <w:sz w:val="19"/>
                <w:szCs w:val="19"/>
                <w:shd w:val="clear" w:color="auto" w:fill="FFFFFF"/>
              </w:rPr>
              <w:t>włączenie</w:t>
            </w:r>
            <w:proofErr w:type="gramEnd"/>
            <w:r w:rsidRPr="002C64E4">
              <w:rPr>
                <w:rFonts w:ascii="Open Sans" w:hAnsi="Open Sans"/>
                <w:color w:val="333333"/>
                <w:sz w:val="19"/>
                <w:szCs w:val="19"/>
                <w:shd w:val="clear" w:color="auto" w:fill="FFFFFF"/>
              </w:rPr>
              <w:t xml:space="preserve"> do grupy I-N środków odurzających: BUTONITAZEN;</w:t>
            </w:r>
          </w:p>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lastRenderedPageBreak/>
              <w:t xml:space="preserve">2. </w:t>
            </w:r>
            <w:proofErr w:type="gramStart"/>
            <w:r w:rsidRPr="002C64E4">
              <w:rPr>
                <w:rFonts w:ascii="Open Sans" w:hAnsi="Open Sans"/>
                <w:color w:val="333333"/>
                <w:sz w:val="19"/>
                <w:szCs w:val="19"/>
                <w:shd w:val="clear" w:color="auto" w:fill="FFFFFF"/>
              </w:rPr>
              <w:t>włączenie</w:t>
            </w:r>
            <w:proofErr w:type="gramEnd"/>
            <w:r w:rsidRPr="002C64E4">
              <w:rPr>
                <w:rFonts w:ascii="Open Sans" w:hAnsi="Open Sans"/>
                <w:color w:val="333333"/>
                <w:sz w:val="19"/>
                <w:szCs w:val="19"/>
                <w:shd w:val="clear" w:color="auto" w:fill="FFFFFF"/>
              </w:rPr>
              <w:t xml:space="preserve"> do grupy II-P substancji psychotropowych: DIPENTYLON;</w:t>
            </w:r>
          </w:p>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 xml:space="preserve">3. </w:t>
            </w:r>
            <w:proofErr w:type="gramStart"/>
            <w:r w:rsidRPr="002C64E4">
              <w:rPr>
                <w:rFonts w:ascii="Open Sans" w:hAnsi="Open Sans"/>
                <w:color w:val="333333"/>
                <w:sz w:val="19"/>
                <w:szCs w:val="19"/>
                <w:shd w:val="clear" w:color="auto" w:fill="FFFFFF"/>
              </w:rPr>
              <w:t>przeniesienie</w:t>
            </w:r>
            <w:proofErr w:type="gramEnd"/>
            <w:r w:rsidRPr="002C64E4">
              <w:rPr>
                <w:rFonts w:ascii="Open Sans" w:hAnsi="Open Sans"/>
                <w:color w:val="333333"/>
                <w:sz w:val="19"/>
                <w:szCs w:val="19"/>
                <w:shd w:val="clear" w:color="auto" w:fill="FFFFFF"/>
              </w:rPr>
              <w:t xml:space="preserve"> z grupy I-P do grupy II-P substancji psychotropowych: 3-CMC;</w:t>
            </w:r>
          </w:p>
          <w:p w:rsidR="002C64E4" w:rsidRPr="002C64E4"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 xml:space="preserve">4. </w:t>
            </w:r>
            <w:proofErr w:type="gramStart"/>
            <w:r w:rsidRPr="002C64E4">
              <w:rPr>
                <w:rFonts w:ascii="Open Sans" w:hAnsi="Open Sans"/>
                <w:color w:val="333333"/>
                <w:sz w:val="19"/>
                <w:szCs w:val="19"/>
                <w:shd w:val="clear" w:color="auto" w:fill="FFFFFF"/>
              </w:rPr>
              <w:t>przeniesienie</w:t>
            </w:r>
            <w:proofErr w:type="gramEnd"/>
            <w:r w:rsidRPr="002C64E4">
              <w:rPr>
                <w:rFonts w:ascii="Open Sans" w:hAnsi="Open Sans"/>
                <w:color w:val="333333"/>
                <w:sz w:val="19"/>
                <w:szCs w:val="19"/>
                <w:shd w:val="clear" w:color="auto" w:fill="FFFFFF"/>
              </w:rPr>
              <w:t xml:space="preserve"> z wykazu nowych substancji psychoaktywnych do grupy II-P substancji psychotropowych: 2-FDCK; włączenie do grupy IV-P substancji psychotropowych: BROMAZOLAM.</w:t>
            </w:r>
          </w:p>
          <w:p w:rsidR="002C64E4" w:rsidRPr="00724528" w:rsidRDefault="002C64E4" w:rsidP="002C64E4">
            <w:pPr>
              <w:spacing w:before="120" w:after="150" w:line="240" w:lineRule="auto"/>
              <w:rPr>
                <w:rFonts w:ascii="Open Sans" w:hAnsi="Open Sans"/>
                <w:color w:val="333333"/>
                <w:sz w:val="19"/>
                <w:szCs w:val="19"/>
                <w:shd w:val="clear" w:color="auto" w:fill="FFFFFF"/>
              </w:rPr>
            </w:pPr>
            <w:r w:rsidRPr="002C64E4">
              <w:rPr>
                <w:rFonts w:ascii="Open Sans" w:hAnsi="Open Sans"/>
                <w:color w:val="333333"/>
                <w:sz w:val="19"/>
                <w:szCs w:val="19"/>
                <w:shd w:val="clear" w:color="auto" w:fill="FFFFFF"/>
              </w:rPr>
              <w:t>Niniejsze zmiany wykazów substancji zostały dokonane na podstawie następujących decyzji CND: „BUTONITAZEN” – 67/1, „3-CMC” – 67/2, „DIPENTYLON” – 67/3, „2FDCK” – 67/4, „BROMAZOLAM” – 67/5</w:t>
            </w:r>
          </w:p>
        </w:tc>
        <w:tc>
          <w:tcPr>
            <w:tcW w:w="2126" w:type="dxa"/>
            <w:tcBorders>
              <w:bottom w:val="single" w:sz="6" w:space="0" w:color="auto"/>
              <w:right w:val="single" w:sz="6" w:space="0" w:color="auto"/>
            </w:tcBorders>
            <w:shd w:val="clear" w:color="auto" w:fill="FFFFFF"/>
            <w:vAlign w:val="center"/>
          </w:tcPr>
          <w:p w:rsidR="00FC24D9" w:rsidRPr="00290475" w:rsidRDefault="00FC24D9" w:rsidP="00FC24D9">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lastRenderedPageBreak/>
              <w:t xml:space="preserve">Ogłoszony </w:t>
            </w:r>
          </w:p>
          <w:p w:rsidR="002C64E4" w:rsidRDefault="00FC24D9" w:rsidP="00FC24D9">
            <w:pPr>
              <w:pStyle w:val="NormalnyWeb"/>
              <w:shd w:val="clear" w:color="auto" w:fill="FFFFFF"/>
              <w:spacing w:before="12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w:t>
            </w:r>
            <w:r>
              <w:rPr>
                <w:rFonts w:ascii="Open Sans" w:hAnsi="Open Sans"/>
                <w:color w:val="333333"/>
                <w:sz w:val="19"/>
                <w:szCs w:val="19"/>
                <w:shd w:val="clear" w:color="auto" w:fill="FFFFFF"/>
              </w:rPr>
              <w:t>2025</w:t>
            </w:r>
            <w:r w:rsidRPr="00290475">
              <w:rPr>
                <w:rFonts w:ascii="Open Sans" w:hAnsi="Open Sans"/>
                <w:color w:val="333333"/>
                <w:sz w:val="19"/>
                <w:szCs w:val="19"/>
                <w:shd w:val="clear" w:color="auto" w:fill="FFFFFF"/>
              </w:rPr>
              <w:t>.</w:t>
            </w:r>
            <w:r>
              <w:rPr>
                <w:rFonts w:ascii="Open Sans" w:hAnsi="Open Sans"/>
                <w:color w:val="333333"/>
                <w:sz w:val="19"/>
                <w:szCs w:val="19"/>
                <w:shd w:val="clear" w:color="auto" w:fill="FFFFFF"/>
              </w:rPr>
              <w:t>598</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2C64E4" w:rsidRDefault="007D17FF" w:rsidP="00672120">
            <w:pPr>
              <w:spacing w:before="120" w:after="150" w:line="240" w:lineRule="auto"/>
            </w:pPr>
            <w:hyperlink r:id="rId94" w:history="1">
              <w:r w:rsidR="00FC24D9" w:rsidRPr="00344E73">
                <w:rPr>
                  <w:rStyle w:val="Hipercze"/>
                </w:rPr>
                <w:t>https://dziennikustaw.gov.pl/DU/2025/598</w:t>
              </w:r>
            </w:hyperlink>
          </w:p>
        </w:tc>
      </w:tr>
      <w:tr w:rsidR="00724528" w:rsidRPr="00BE4548" w:rsidTr="00225E7F">
        <w:tc>
          <w:tcPr>
            <w:tcW w:w="2270" w:type="dxa"/>
            <w:tcBorders>
              <w:bottom w:val="single" w:sz="6" w:space="0" w:color="auto"/>
              <w:right w:val="single" w:sz="6" w:space="0" w:color="auto"/>
            </w:tcBorders>
            <w:shd w:val="clear" w:color="auto" w:fill="FFFFFF"/>
            <w:vAlign w:val="center"/>
          </w:tcPr>
          <w:p w:rsidR="00724528" w:rsidRPr="00724528"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290475">
              <w:rPr>
                <w:rFonts w:ascii="Times New Roman" w:eastAsia="Times New Roman" w:hAnsi="Times New Roman" w:cs="Times New Roman"/>
                <w:color w:val="333333"/>
                <w:sz w:val="20"/>
                <w:szCs w:val="20"/>
                <w:lang w:eastAsia="pl-PL"/>
              </w:rPr>
              <w:lastRenderedPageBreak/>
              <w:t>Rozporządzenie Ministra Zdrowia z dnia 10 grudnia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rsidR="00724528" w:rsidRPr="00724528" w:rsidRDefault="00724528" w:rsidP="00724528">
            <w:pPr>
              <w:spacing w:before="120" w:after="150" w:line="240" w:lineRule="auto"/>
              <w:rPr>
                <w:rFonts w:ascii="Open Sans" w:hAnsi="Open Sans"/>
                <w:color w:val="333333"/>
                <w:sz w:val="19"/>
                <w:szCs w:val="19"/>
                <w:shd w:val="clear" w:color="auto" w:fill="FFFFFF"/>
              </w:rPr>
            </w:pPr>
            <w:r w:rsidRPr="00724528">
              <w:rPr>
                <w:rFonts w:ascii="Open Sans" w:hAnsi="Open Sans"/>
                <w:color w:val="333333"/>
                <w:sz w:val="19"/>
                <w:szCs w:val="19"/>
                <w:shd w:val="clear" w:color="auto" w:fill="FFFFFF"/>
              </w:rPr>
              <w:t xml:space="preserve">Projektowane rozporządzenie stanowi wykonanie upoważnienia zawartego w art. 137 ust. 2 ustawy z dnia 27 sierpnia 2004 r. o świadczeniach opieki zdrowotnej finansowanych ze środków publicznych, na </w:t>
            </w:r>
            <w:proofErr w:type="gramStart"/>
            <w:r w:rsidRPr="00724528">
              <w:rPr>
                <w:rFonts w:ascii="Open Sans" w:hAnsi="Open Sans"/>
                <w:color w:val="333333"/>
                <w:sz w:val="19"/>
                <w:szCs w:val="19"/>
                <w:shd w:val="clear" w:color="auto" w:fill="FFFFFF"/>
              </w:rPr>
              <w:t>mocy którego</w:t>
            </w:r>
            <w:proofErr w:type="gramEnd"/>
            <w:r w:rsidRPr="00724528">
              <w:rPr>
                <w:rFonts w:ascii="Open Sans" w:hAnsi="Open Sans"/>
                <w:color w:val="333333"/>
                <w:sz w:val="19"/>
                <w:szCs w:val="19"/>
                <w:shd w:val="clear" w:color="auto" w:fill="FFFFFF"/>
              </w:rPr>
              <w:t xml:space="preserve"> zostało wydane rozporządzeniu Ministra Zdrowia z dnia 8 września 2015 r. w sprawie ogólnych warunków umów o udzielanie świadczeń opieki zdrowotnej. W związku z wystąpieniem we wrześniu 2024 r. powodzi, w </w:t>
            </w:r>
            <w:proofErr w:type="gramStart"/>
            <w:r w:rsidRPr="00724528">
              <w:rPr>
                <w:rFonts w:ascii="Open Sans" w:hAnsi="Open Sans"/>
                <w:color w:val="333333"/>
                <w:sz w:val="19"/>
                <w:szCs w:val="19"/>
                <w:shd w:val="clear" w:color="auto" w:fill="FFFFFF"/>
              </w:rPr>
              <w:t>wyniku której</w:t>
            </w:r>
            <w:proofErr w:type="gramEnd"/>
            <w:r w:rsidRPr="00724528">
              <w:rPr>
                <w:rFonts w:ascii="Open Sans" w:hAnsi="Open Sans"/>
                <w:color w:val="333333"/>
                <w:sz w:val="19"/>
                <w:szCs w:val="19"/>
                <w:shd w:val="clear" w:color="auto" w:fill="FFFFFF"/>
              </w:rPr>
              <w:t xml:space="preserve"> nastąpiły ograniczenia w realizacji świadczeń opieki zdrowotnej, proponuje się rozwiązanie, które zapewni możliwość rozliczenia świadczeń opieki zdrowotnej realizowanych na podstawie umowy o udzielanie świadczeń opieki zdrowotnej zawartej w ramach systemu podstawowego szpitalnego zabezpieczenia świadczeń opieki zdrowotnej, na obszarze określonym w przepisach wydanych na podstawie art. 1 ust. 2 ustawy z dnia 16 września 2011 r. o szczególnych rozwiązaniach związanych z usuwaniem skutków powodzi, do dnia 31 grudnia 2025 r. W związku z powodzią i w wyniku skutków powodzi – świadczeniodawcy, którzy w poprzednich okresach rozliczeniowych (2023 r. i 2024 r.) nie rozliczyli dodatków do ryczałtu przewidzianego na ten </w:t>
            </w:r>
            <w:proofErr w:type="gramStart"/>
            <w:r w:rsidRPr="00724528">
              <w:rPr>
                <w:rFonts w:ascii="Open Sans" w:hAnsi="Open Sans"/>
                <w:color w:val="333333"/>
                <w:sz w:val="19"/>
                <w:szCs w:val="19"/>
                <w:shd w:val="clear" w:color="auto" w:fill="FFFFFF"/>
              </w:rPr>
              <w:t>okres</w:t>
            </w:r>
            <w:proofErr w:type="gramEnd"/>
            <w:r w:rsidRPr="00724528">
              <w:rPr>
                <w:rFonts w:ascii="Open Sans" w:hAnsi="Open Sans"/>
                <w:color w:val="333333"/>
                <w:sz w:val="19"/>
                <w:szCs w:val="19"/>
                <w:shd w:val="clear" w:color="auto" w:fill="FFFFFF"/>
              </w:rPr>
              <w:t>, będą mogli je rozliczyć do dnia 31 grudnia 2025 r</w:t>
            </w:r>
          </w:p>
        </w:tc>
        <w:tc>
          <w:tcPr>
            <w:tcW w:w="2126" w:type="dxa"/>
            <w:tcBorders>
              <w:bottom w:val="single" w:sz="6" w:space="0" w:color="auto"/>
              <w:right w:val="single" w:sz="6" w:space="0" w:color="auto"/>
            </w:tcBorders>
            <w:shd w:val="clear" w:color="auto" w:fill="FFFFFF"/>
            <w:vAlign w:val="center"/>
          </w:tcPr>
          <w:p w:rsidR="00290475" w:rsidRPr="00290475" w:rsidRDefault="00290475" w:rsidP="00290475">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 xml:space="preserve">Ogłoszony </w:t>
            </w:r>
          </w:p>
          <w:p w:rsidR="00724528" w:rsidRPr="00724528" w:rsidRDefault="00290475" w:rsidP="00290475">
            <w:pPr>
              <w:pStyle w:val="NormalnyWeb"/>
              <w:shd w:val="clear" w:color="auto" w:fill="FFFFFF"/>
              <w:spacing w:before="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(Dz.U.2024.</w:t>
            </w:r>
            <w:r>
              <w:rPr>
                <w:rFonts w:ascii="Open Sans" w:hAnsi="Open Sans"/>
                <w:color w:val="333333"/>
                <w:sz w:val="19"/>
                <w:szCs w:val="19"/>
                <w:shd w:val="clear" w:color="auto" w:fill="FFFFFF"/>
              </w:rPr>
              <w:t>1833</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724528" w:rsidRDefault="007D17FF" w:rsidP="00672120">
            <w:pPr>
              <w:spacing w:before="120" w:after="150" w:line="240" w:lineRule="auto"/>
            </w:pPr>
            <w:hyperlink r:id="rId95" w:history="1">
              <w:r w:rsidR="00290475" w:rsidRPr="00FF3C0F">
                <w:rPr>
                  <w:rStyle w:val="Hipercze"/>
                </w:rPr>
                <w:t>https://dziennikustaw.gov.pl/DU/2024/1833</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3335FC" w:rsidRPr="003335FC" w:rsidRDefault="00E0422B" w:rsidP="00672120">
            <w:pPr>
              <w:spacing w:before="120" w:after="150" w:line="240" w:lineRule="auto"/>
              <w:rPr>
                <w:rFonts w:ascii="Times New Roman" w:eastAsia="Times New Roman" w:hAnsi="Times New Roman" w:cs="Times New Roman"/>
                <w:color w:val="333333"/>
                <w:sz w:val="20"/>
                <w:szCs w:val="20"/>
                <w:lang w:eastAsia="pl-PL"/>
              </w:rPr>
            </w:pPr>
            <w:r w:rsidRPr="00E0422B">
              <w:rPr>
                <w:rFonts w:ascii="Times New Roman" w:eastAsia="Times New Roman" w:hAnsi="Times New Roman" w:cs="Times New Roman"/>
                <w:color w:val="333333"/>
                <w:sz w:val="20"/>
                <w:szCs w:val="20"/>
                <w:lang w:eastAsia="pl-PL"/>
              </w:rPr>
              <w:t>Ustawa z dnia 4 czerwca 2025 r. o Krajowej Sieci Kardiologicznej</w:t>
            </w:r>
          </w:p>
        </w:tc>
        <w:tc>
          <w:tcPr>
            <w:tcW w:w="6442" w:type="dxa"/>
            <w:tcBorders>
              <w:bottom w:val="single" w:sz="6" w:space="0" w:color="auto"/>
              <w:right w:val="single" w:sz="6" w:space="0" w:color="auto"/>
            </w:tcBorders>
            <w:shd w:val="clear" w:color="auto" w:fill="FFFFFF"/>
            <w:vAlign w:val="center"/>
          </w:tcPr>
          <w:p w:rsidR="003335FC" w:rsidRPr="003335FC" w:rsidRDefault="00E0422B" w:rsidP="00724528">
            <w:pPr>
              <w:spacing w:before="120" w:after="150" w:line="240" w:lineRule="auto"/>
              <w:rPr>
                <w:rFonts w:ascii="Open Sans" w:hAnsi="Open Sans"/>
                <w:color w:val="333333"/>
                <w:sz w:val="19"/>
                <w:szCs w:val="19"/>
                <w:shd w:val="clear" w:color="auto" w:fill="FFFFFF"/>
              </w:rPr>
            </w:pPr>
            <w:r w:rsidRPr="00E0422B">
              <w:rPr>
                <w:rFonts w:ascii="Open Sans" w:hAnsi="Open Sans"/>
                <w:color w:val="333333"/>
                <w:sz w:val="19"/>
                <w:szCs w:val="19"/>
                <w:shd w:val="clear" w:color="auto" w:fill="FFFFFF"/>
              </w:rPr>
              <w:t xml:space="preserve">określenia zasad: funkcjonowania Krajowej Sieci Kardiologicznej (KSK); </w:t>
            </w:r>
            <w:proofErr w:type="gramStart"/>
            <w:r w:rsidRPr="00E0422B">
              <w:rPr>
                <w:rFonts w:ascii="Open Sans" w:hAnsi="Open Sans"/>
                <w:color w:val="333333"/>
                <w:sz w:val="19"/>
                <w:szCs w:val="19"/>
                <w:shd w:val="clear" w:color="auto" w:fill="FFFFFF"/>
              </w:rPr>
              <w:t>monitorowania jakości</w:t>
            </w:r>
            <w:proofErr w:type="gramEnd"/>
            <w:r w:rsidRPr="00E0422B">
              <w:rPr>
                <w:rFonts w:ascii="Open Sans" w:hAnsi="Open Sans"/>
                <w:color w:val="333333"/>
                <w:sz w:val="19"/>
                <w:szCs w:val="19"/>
                <w:shd w:val="clear" w:color="auto" w:fill="FFFFFF"/>
              </w:rPr>
              <w:t xml:space="preserve"> opieki kardiologicznej w ramach KSK; funkcjonowania Krajowej Rady Kardiologicznej; finansowania KSK; prowadzenia opieki kardiologicznej na podstawie elektronicznej Karty Opieki Kardiologicznej (Karta e-KOK)</w:t>
            </w:r>
            <w:r w:rsidR="00724528" w:rsidRPr="00724528">
              <w:rPr>
                <w:rFonts w:ascii="Open Sans" w:hAnsi="Open Sans"/>
                <w:color w:val="333333"/>
                <w:sz w:val="19"/>
                <w:szCs w:val="19"/>
                <w:shd w:val="clear" w:color="auto" w:fill="FFFFFF"/>
              </w:rPr>
              <w:t>.</w:t>
            </w:r>
          </w:p>
        </w:tc>
        <w:tc>
          <w:tcPr>
            <w:tcW w:w="2126" w:type="dxa"/>
            <w:tcBorders>
              <w:bottom w:val="single" w:sz="6" w:space="0" w:color="auto"/>
              <w:right w:val="single" w:sz="6" w:space="0" w:color="auto"/>
            </w:tcBorders>
            <w:shd w:val="clear" w:color="auto" w:fill="FFFFFF"/>
            <w:vAlign w:val="center"/>
          </w:tcPr>
          <w:p w:rsidR="00E0422B" w:rsidRPr="00290475" w:rsidRDefault="00E0422B" w:rsidP="00E0422B">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 xml:space="preserve">Ogłoszony </w:t>
            </w:r>
          </w:p>
          <w:p w:rsidR="00E0422B" w:rsidRDefault="00E0422B" w:rsidP="00E0422B">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(Dz.U.</w:t>
            </w:r>
            <w:r>
              <w:rPr>
                <w:rFonts w:ascii="Open Sans" w:hAnsi="Open Sans"/>
                <w:color w:val="333333"/>
                <w:sz w:val="19"/>
                <w:szCs w:val="19"/>
              </w:rPr>
              <w:t>2025</w:t>
            </w:r>
            <w:r w:rsidRPr="00290475">
              <w:rPr>
                <w:rFonts w:ascii="Open Sans" w:hAnsi="Open Sans"/>
                <w:color w:val="333333"/>
                <w:sz w:val="19"/>
                <w:szCs w:val="19"/>
              </w:rPr>
              <w:t>.</w:t>
            </w:r>
            <w:r>
              <w:rPr>
                <w:rFonts w:ascii="Open Sans" w:hAnsi="Open Sans"/>
                <w:color w:val="333333"/>
                <w:sz w:val="19"/>
                <w:szCs w:val="19"/>
              </w:rPr>
              <w:t>779</w:t>
            </w:r>
            <w:r w:rsidRPr="00290475">
              <w:rPr>
                <w:rFonts w:ascii="Open Sans" w:hAnsi="Open Sans"/>
                <w:color w:val="333333"/>
                <w:sz w:val="19"/>
                <w:szCs w:val="19"/>
              </w:rPr>
              <w:t>)</w:t>
            </w:r>
          </w:p>
          <w:p w:rsidR="003335FC" w:rsidRDefault="003335FC" w:rsidP="00290475">
            <w:pPr>
              <w:pStyle w:val="NormalnyWeb"/>
              <w:shd w:val="clear" w:color="auto" w:fill="FFFFFF"/>
              <w:spacing w:before="120" w:beforeAutospacing="0" w:after="150" w:afterAutospacing="0"/>
              <w:rPr>
                <w:rFonts w:ascii="Open Sans" w:hAnsi="Open Sans"/>
                <w:color w:val="333333"/>
                <w:sz w:val="19"/>
                <w:szCs w:val="19"/>
                <w:shd w:val="clear" w:color="auto" w:fill="FFFFFF"/>
              </w:rPr>
            </w:pP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96" w:history="1">
              <w:r w:rsidR="00E0422B" w:rsidRPr="00344E73">
                <w:rPr>
                  <w:rStyle w:val="Hipercze"/>
                </w:rPr>
                <w:t>https://dziennikustaw.gov.pl/DU/2025/779</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3335FC" w:rsidRPr="003335FC" w:rsidRDefault="00122A49" w:rsidP="00672120">
            <w:pPr>
              <w:spacing w:before="120" w:after="150" w:line="240" w:lineRule="auto"/>
              <w:rPr>
                <w:rFonts w:ascii="Times New Roman" w:eastAsia="Times New Roman" w:hAnsi="Times New Roman" w:cs="Times New Roman"/>
                <w:color w:val="333333"/>
                <w:sz w:val="20"/>
                <w:szCs w:val="20"/>
                <w:lang w:eastAsia="pl-PL"/>
              </w:rPr>
            </w:pPr>
            <w:r w:rsidRPr="00122A49">
              <w:rPr>
                <w:rFonts w:ascii="Times New Roman" w:eastAsia="Times New Roman" w:hAnsi="Times New Roman" w:cs="Times New Roman"/>
                <w:color w:val="333333"/>
                <w:sz w:val="20"/>
                <w:szCs w:val="20"/>
                <w:lang w:eastAsia="pl-PL"/>
              </w:rPr>
              <w:t xml:space="preserve">Ustawa z dnia 21 lutego 2025 r. o zmianie ustawy o ochronie zdrowia przed następstwami używania tytoniu i wyrobów </w:t>
            </w:r>
            <w:r w:rsidRPr="00122A49">
              <w:rPr>
                <w:rFonts w:ascii="Times New Roman" w:eastAsia="Times New Roman" w:hAnsi="Times New Roman" w:cs="Times New Roman"/>
                <w:color w:val="333333"/>
                <w:sz w:val="20"/>
                <w:szCs w:val="20"/>
                <w:lang w:eastAsia="pl-PL"/>
              </w:rPr>
              <w:lastRenderedPageBreak/>
              <w:t>tytoniowych</w:t>
            </w:r>
          </w:p>
        </w:tc>
        <w:tc>
          <w:tcPr>
            <w:tcW w:w="6442" w:type="dxa"/>
            <w:tcBorders>
              <w:bottom w:val="single" w:sz="6" w:space="0" w:color="auto"/>
              <w:right w:val="single" w:sz="6" w:space="0" w:color="auto"/>
            </w:tcBorders>
            <w:shd w:val="clear" w:color="auto" w:fill="FFFFFF"/>
            <w:vAlign w:val="center"/>
          </w:tcPr>
          <w:p w:rsidR="003335FC" w:rsidRPr="003335FC" w:rsidRDefault="003335FC" w:rsidP="003335FC">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lastRenderedPageBreak/>
              <w:t xml:space="preserve">Projekt zakłada dodanie dodatkowej definicji „podgrzewanego wyrobu tytoniowego”, w art. 2 ustawy z dnia 9 listopada 1995 r. (tj. w tzw. słowniku ustawowym). Ponadto zaproponowana nowelizacja odpowiednio modyfikuje art. 7e ustawy z dnia 9 listopada 1995 r., który implementuje zmiany w art. 7 ust. 12 dyrektywy 2014/40/UE. Jednocześnie projekt nie wprowadza zwolnień w oznakowaniu wyrobów tytoniowych do palenia innych niż papierosy, tytoń do </w:t>
            </w:r>
            <w:r w:rsidRPr="003335FC">
              <w:rPr>
                <w:rFonts w:ascii="Open Sans" w:hAnsi="Open Sans"/>
                <w:color w:val="333333"/>
                <w:sz w:val="19"/>
                <w:szCs w:val="19"/>
                <w:shd w:val="clear" w:color="auto" w:fill="FFFFFF"/>
              </w:rPr>
              <w:lastRenderedPageBreak/>
              <w:t xml:space="preserve">samodzielnego skręcania papierosów i tytoń do fajki wodnej (odnoszący się do zmienianego art. 11 dyrektywy 2014/40/UE), tym samym nie są wprowadzane zmiany w zakresie oznakowania podgrzewanych wyrobów tytoniowych, jeżeli zostaną </w:t>
            </w:r>
            <w:proofErr w:type="gramStart"/>
            <w:r w:rsidRPr="003335FC">
              <w:rPr>
                <w:rFonts w:ascii="Open Sans" w:hAnsi="Open Sans"/>
                <w:color w:val="333333"/>
                <w:sz w:val="19"/>
                <w:szCs w:val="19"/>
                <w:shd w:val="clear" w:color="auto" w:fill="FFFFFF"/>
              </w:rPr>
              <w:t>zarejestrowane jako</w:t>
            </w:r>
            <w:proofErr w:type="gramEnd"/>
            <w:r w:rsidRPr="003335FC">
              <w:rPr>
                <w:rFonts w:ascii="Open Sans" w:hAnsi="Open Sans"/>
                <w:color w:val="333333"/>
                <w:sz w:val="19"/>
                <w:szCs w:val="19"/>
                <w:shd w:val="clear" w:color="auto" w:fill="FFFFFF"/>
              </w:rPr>
              <w:t xml:space="preserve"> wyroby do palenia.</w:t>
            </w:r>
          </w:p>
        </w:tc>
        <w:tc>
          <w:tcPr>
            <w:tcW w:w="2126" w:type="dxa"/>
            <w:tcBorders>
              <w:bottom w:val="single" w:sz="6" w:space="0" w:color="auto"/>
              <w:right w:val="single" w:sz="6" w:space="0" w:color="auto"/>
            </w:tcBorders>
            <w:shd w:val="clear" w:color="auto" w:fill="FFFFFF"/>
            <w:vAlign w:val="center"/>
          </w:tcPr>
          <w:p w:rsidR="00122A49" w:rsidRPr="00290475" w:rsidRDefault="00122A49" w:rsidP="00122A49">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lastRenderedPageBreak/>
              <w:t xml:space="preserve">Ogłoszony </w:t>
            </w:r>
          </w:p>
          <w:p w:rsidR="00122A49" w:rsidRDefault="00122A49" w:rsidP="00122A49">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(Dz.U.</w:t>
            </w:r>
            <w:r>
              <w:rPr>
                <w:rFonts w:ascii="Open Sans" w:hAnsi="Open Sans"/>
                <w:color w:val="333333"/>
                <w:sz w:val="19"/>
                <w:szCs w:val="19"/>
              </w:rPr>
              <w:t>2025</w:t>
            </w:r>
            <w:r w:rsidRPr="00290475">
              <w:rPr>
                <w:rFonts w:ascii="Open Sans" w:hAnsi="Open Sans"/>
                <w:color w:val="333333"/>
                <w:sz w:val="19"/>
                <w:szCs w:val="19"/>
              </w:rPr>
              <w:t>.</w:t>
            </w:r>
            <w:r>
              <w:rPr>
                <w:rFonts w:ascii="Open Sans" w:hAnsi="Open Sans"/>
                <w:color w:val="333333"/>
                <w:sz w:val="19"/>
                <w:szCs w:val="19"/>
              </w:rPr>
              <w:t>427</w:t>
            </w:r>
            <w:r w:rsidRPr="00290475">
              <w:rPr>
                <w:rFonts w:ascii="Open Sans" w:hAnsi="Open Sans"/>
                <w:color w:val="333333"/>
                <w:sz w:val="19"/>
                <w:szCs w:val="19"/>
              </w:rPr>
              <w:t>)</w:t>
            </w:r>
          </w:p>
          <w:p w:rsidR="003335FC" w:rsidRPr="003335FC" w:rsidRDefault="003335FC" w:rsidP="003335FC">
            <w:pPr>
              <w:pStyle w:val="NormalnyWeb"/>
              <w:shd w:val="clear" w:color="auto" w:fill="FFFFFF"/>
              <w:spacing w:before="120" w:beforeAutospacing="0" w:after="150" w:afterAutospacing="0"/>
              <w:rPr>
                <w:rFonts w:ascii="Open Sans" w:hAnsi="Open Sans"/>
                <w:color w:val="333333"/>
                <w:sz w:val="19"/>
                <w:szCs w:val="19"/>
                <w:shd w:val="clear" w:color="auto" w:fill="FFFFFF"/>
              </w:rPr>
            </w:pP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97" w:history="1">
              <w:r w:rsidR="00122A49" w:rsidRPr="00344E73">
                <w:rPr>
                  <w:rStyle w:val="Hipercze"/>
                </w:rPr>
                <w:t>https://dziennikustaw.gov.pl/DU/2025/427</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1F275B" w:rsidRDefault="001F275B" w:rsidP="001F275B">
            <w:pPr>
              <w:pStyle w:val="Nagwek2"/>
              <w:shd w:val="clear" w:color="auto" w:fill="F5F5F5"/>
              <w:spacing w:before="450" w:beforeAutospacing="0" w:after="450" w:afterAutospacing="0"/>
              <w:rPr>
                <w:rFonts w:ascii="Verdana" w:hAnsi="Verdana"/>
                <w:color w:val="003366"/>
                <w:sz w:val="33"/>
                <w:szCs w:val="33"/>
              </w:rPr>
            </w:pPr>
            <w:r w:rsidRPr="001F275B">
              <w:rPr>
                <w:b w:val="0"/>
                <w:bCs w:val="0"/>
                <w:color w:val="333333"/>
                <w:sz w:val="20"/>
                <w:szCs w:val="20"/>
              </w:rPr>
              <w:lastRenderedPageBreak/>
              <w:t xml:space="preserve">Rozporządzenie Ministra Zdrowia z dnia 17 grudnia 2024 r. zmieniające rozporządzenie w sprawie programu pilotażowego w zakresie koordynowanej opieki medycznej nad chorymi z </w:t>
            </w:r>
            <w:proofErr w:type="spellStart"/>
            <w:r w:rsidRPr="001F275B">
              <w:rPr>
                <w:b w:val="0"/>
                <w:bCs w:val="0"/>
                <w:color w:val="333333"/>
                <w:sz w:val="20"/>
                <w:szCs w:val="20"/>
              </w:rPr>
              <w:t>neurofibromatozami</w:t>
            </w:r>
            <w:proofErr w:type="spellEnd"/>
            <w:r w:rsidRPr="001F275B">
              <w:rPr>
                <w:b w:val="0"/>
                <w:bCs w:val="0"/>
                <w:color w:val="333333"/>
                <w:sz w:val="20"/>
                <w:szCs w:val="20"/>
              </w:rPr>
              <w:t xml:space="preserve"> oraz pokrewnymi im </w:t>
            </w:r>
            <w:proofErr w:type="spellStart"/>
            <w:r w:rsidRPr="001F275B">
              <w:rPr>
                <w:b w:val="0"/>
                <w:bCs w:val="0"/>
                <w:color w:val="333333"/>
                <w:sz w:val="20"/>
                <w:szCs w:val="20"/>
              </w:rPr>
              <w:t>rasopatiami</w:t>
            </w:r>
            <w:proofErr w:type="spellEnd"/>
          </w:p>
          <w:p w:rsidR="003335FC" w:rsidRPr="003335FC"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rsidR="003335FC" w:rsidRPr="003335FC" w:rsidRDefault="003335FC" w:rsidP="003335FC">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 xml:space="preserve">Projekt rozporządzenia zmieniającego rozporządzenie Ministra Zdrowia z dnia 15 czerwca 2020 r. w sprawie programu pilotażowego w zakresie koordynowanej opieki medycznej nad chorymi z </w:t>
            </w:r>
            <w:proofErr w:type="spellStart"/>
            <w:r w:rsidRPr="003335FC">
              <w:rPr>
                <w:rFonts w:ascii="Open Sans" w:hAnsi="Open Sans"/>
                <w:color w:val="333333"/>
                <w:sz w:val="19"/>
                <w:szCs w:val="19"/>
                <w:shd w:val="clear" w:color="auto" w:fill="FFFFFF"/>
              </w:rPr>
              <w:t>neurofibromatozami</w:t>
            </w:r>
            <w:proofErr w:type="spellEnd"/>
            <w:r w:rsidRPr="003335FC">
              <w:rPr>
                <w:rFonts w:ascii="Open Sans" w:hAnsi="Open Sans"/>
                <w:color w:val="333333"/>
                <w:sz w:val="19"/>
                <w:szCs w:val="19"/>
                <w:shd w:val="clear" w:color="auto" w:fill="FFFFFF"/>
              </w:rPr>
              <w:t xml:space="preserve"> oraz pokrewnymi im </w:t>
            </w:r>
            <w:proofErr w:type="spellStart"/>
            <w:r w:rsidRPr="003335FC">
              <w:rPr>
                <w:rFonts w:ascii="Open Sans" w:hAnsi="Open Sans"/>
                <w:color w:val="333333"/>
                <w:sz w:val="19"/>
                <w:szCs w:val="19"/>
                <w:shd w:val="clear" w:color="auto" w:fill="FFFFFF"/>
              </w:rPr>
              <w:t>rasopatiami</w:t>
            </w:r>
            <w:proofErr w:type="spellEnd"/>
            <w:r w:rsidRPr="003335FC">
              <w:rPr>
                <w:rFonts w:ascii="Open Sans" w:hAnsi="Open Sans"/>
                <w:color w:val="333333"/>
                <w:sz w:val="19"/>
                <w:szCs w:val="19"/>
                <w:shd w:val="clear" w:color="auto" w:fill="FFFFFF"/>
              </w:rPr>
              <w:t xml:space="preserve">, ma na celu objęcie programem pilotażowym szerszego zakresu świadczeń opieki zdrowotnej i grupy pacjentów bez ograniczenia wiekowego. Zgodnie z obowiązującymi przepisami zmienianego rozporządzenia świadczenia opieki zdrowotnej w ramach pilotażu są realizowane do końca 2024 r. Programem pilotażowym są objęci świadczeniobiorcy do 30. </w:t>
            </w:r>
            <w:proofErr w:type="gramStart"/>
            <w:r w:rsidRPr="003335FC">
              <w:rPr>
                <w:rFonts w:ascii="Open Sans" w:hAnsi="Open Sans"/>
                <w:color w:val="333333"/>
                <w:sz w:val="19"/>
                <w:szCs w:val="19"/>
                <w:shd w:val="clear" w:color="auto" w:fill="FFFFFF"/>
              </w:rPr>
              <w:t>roku</w:t>
            </w:r>
            <w:proofErr w:type="gramEnd"/>
            <w:r w:rsidRPr="003335FC">
              <w:rPr>
                <w:rFonts w:ascii="Open Sans" w:hAnsi="Open Sans"/>
                <w:color w:val="333333"/>
                <w:sz w:val="19"/>
                <w:szCs w:val="19"/>
                <w:shd w:val="clear" w:color="auto" w:fill="FFFFFF"/>
              </w:rPr>
              <w:t xml:space="preserve"> życia, u których podejrzewa się lub rozpoznano chorobę. Wnioski z realizacji programu pilotażowego w zakresie koordynowanej opieki medycznej nad chorymi z </w:t>
            </w:r>
            <w:proofErr w:type="spellStart"/>
            <w:r w:rsidRPr="003335FC">
              <w:rPr>
                <w:rFonts w:ascii="Open Sans" w:hAnsi="Open Sans"/>
                <w:color w:val="333333"/>
                <w:sz w:val="19"/>
                <w:szCs w:val="19"/>
                <w:shd w:val="clear" w:color="auto" w:fill="FFFFFF"/>
              </w:rPr>
              <w:t>neurofibromatozami</w:t>
            </w:r>
            <w:proofErr w:type="spellEnd"/>
            <w:r w:rsidRPr="003335FC">
              <w:rPr>
                <w:rFonts w:ascii="Open Sans" w:hAnsi="Open Sans"/>
                <w:color w:val="333333"/>
                <w:sz w:val="19"/>
                <w:szCs w:val="19"/>
                <w:shd w:val="clear" w:color="auto" w:fill="FFFFFF"/>
              </w:rPr>
              <w:t xml:space="preserve"> oraz pokrewnymi im </w:t>
            </w:r>
            <w:proofErr w:type="spellStart"/>
            <w:r w:rsidRPr="003335FC">
              <w:rPr>
                <w:rFonts w:ascii="Open Sans" w:hAnsi="Open Sans"/>
                <w:color w:val="333333"/>
                <w:sz w:val="19"/>
                <w:szCs w:val="19"/>
                <w:shd w:val="clear" w:color="auto" w:fill="FFFFFF"/>
              </w:rPr>
              <w:t>rasopatiami</w:t>
            </w:r>
            <w:proofErr w:type="spellEnd"/>
            <w:r w:rsidRPr="003335FC">
              <w:rPr>
                <w:rFonts w:ascii="Open Sans" w:hAnsi="Open Sans"/>
                <w:color w:val="333333"/>
                <w:sz w:val="19"/>
                <w:szCs w:val="19"/>
                <w:shd w:val="clear" w:color="auto" w:fill="FFFFFF"/>
              </w:rPr>
              <w:t xml:space="preserve"> wskazują na pozytywne aspekty funkcjonowania tego programu, dotyczące w szczególności organizacji kompleksowego procesu diagnostyczno-leczniczego w podmiotach leczniczych zajmujących się i znających na specyfice </w:t>
            </w:r>
            <w:proofErr w:type="spellStart"/>
            <w:r w:rsidRPr="003335FC">
              <w:rPr>
                <w:rFonts w:ascii="Open Sans" w:hAnsi="Open Sans"/>
                <w:color w:val="333333"/>
                <w:sz w:val="19"/>
                <w:szCs w:val="19"/>
                <w:shd w:val="clear" w:color="auto" w:fill="FFFFFF"/>
              </w:rPr>
              <w:t>neurofibromatoz</w:t>
            </w:r>
            <w:proofErr w:type="spellEnd"/>
            <w:r w:rsidRPr="003335FC">
              <w:rPr>
                <w:rFonts w:ascii="Open Sans" w:hAnsi="Open Sans"/>
                <w:color w:val="333333"/>
                <w:sz w:val="19"/>
                <w:szCs w:val="19"/>
                <w:shd w:val="clear" w:color="auto" w:fill="FFFFFF"/>
              </w:rPr>
              <w:t>.</w:t>
            </w:r>
          </w:p>
        </w:tc>
        <w:tc>
          <w:tcPr>
            <w:tcW w:w="2126" w:type="dxa"/>
            <w:tcBorders>
              <w:bottom w:val="single" w:sz="6" w:space="0" w:color="auto"/>
              <w:right w:val="single" w:sz="6" w:space="0" w:color="auto"/>
            </w:tcBorders>
            <w:shd w:val="clear" w:color="auto" w:fill="FFFFFF"/>
            <w:vAlign w:val="center"/>
          </w:tcPr>
          <w:p w:rsidR="001F275B" w:rsidRPr="00290475" w:rsidRDefault="001F275B" w:rsidP="001F275B">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 xml:space="preserve">Ogłoszony </w:t>
            </w:r>
          </w:p>
          <w:p w:rsidR="001F275B" w:rsidRDefault="001F275B" w:rsidP="001F275B">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(Dz.U.2024.</w:t>
            </w:r>
            <w:r>
              <w:rPr>
                <w:rFonts w:ascii="Open Sans" w:hAnsi="Open Sans"/>
                <w:color w:val="333333"/>
                <w:sz w:val="19"/>
                <w:szCs w:val="19"/>
              </w:rPr>
              <w:t>1895</w:t>
            </w:r>
            <w:r w:rsidRPr="00290475">
              <w:rPr>
                <w:rFonts w:ascii="Open Sans" w:hAnsi="Open Sans"/>
                <w:color w:val="333333"/>
                <w:sz w:val="19"/>
                <w:szCs w:val="19"/>
              </w:rPr>
              <w:t>)</w:t>
            </w:r>
          </w:p>
          <w:p w:rsidR="003335FC" w:rsidRDefault="003335FC" w:rsidP="003335FC">
            <w:pPr>
              <w:pStyle w:val="NormalnyWeb"/>
              <w:shd w:val="clear" w:color="auto" w:fill="FFFFFF"/>
              <w:spacing w:before="120" w:beforeAutospacing="0" w:after="150" w:afterAutospacing="0"/>
              <w:rPr>
                <w:rFonts w:ascii="Open Sans" w:hAnsi="Open Sans"/>
                <w:color w:val="333333"/>
                <w:sz w:val="19"/>
                <w:szCs w:val="19"/>
                <w:shd w:val="clear" w:color="auto" w:fill="FFFFFF"/>
              </w:rPr>
            </w:pP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98" w:history="1">
              <w:r w:rsidR="001F275B" w:rsidRPr="00BD5BC0">
                <w:rPr>
                  <w:rStyle w:val="Hipercze"/>
                </w:rPr>
                <w:t>https://dziennikustaw.gov.pl/DU/2024/1895</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3335FC" w:rsidRPr="003335FC"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815A7A">
              <w:rPr>
                <w:rFonts w:ascii="Times New Roman" w:eastAsia="Times New Roman" w:hAnsi="Times New Roman" w:cs="Times New Roman"/>
                <w:color w:val="333333"/>
                <w:sz w:val="20"/>
                <w:szCs w:val="20"/>
                <w:lang w:eastAsia="pl-PL"/>
              </w:rPr>
              <w:t>Rozporządzenie Ministra Zdrowia z dnia 16 grudnia 2024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tcPr>
          <w:p w:rsidR="003335FC" w:rsidRPr="003335FC" w:rsidRDefault="003335FC" w:rsidP="003335FC">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Projekt rozporządzenia stanowi realizację upoważnienia zawartego w art. 34 ustawy z dnia 8 września 2006 r. o Państwowym Ratownictwie Medycznym i wprowadza zmiany w rozporządzeniu Ministra Zdrowia z dnia 27 czerwca 2019 r. w sprawie szpitalnego oddziału ratunkowego. Projektowane rozporządzenie ma na celu umożliwienie podmiotom leczniczym dostosowanie się do wymagań określonych w</w:t>
            </w:r>
            <w:r>
              <w:rPr>
                <w:rFonts w:ascii="Open Sans" w:hAnsi="Open Sans"/>
                <w:color w:val="333333"/>
                <w:sz w:val="19"/>
                <w:szCs w:val="19"/>
                <w:shd w:val="clear" w:color="auto" w:fill="FFFFFF"/>
              </w:rPr>
              <w:t xml:space="preserve"> tym rozporządzeniu w zakresie:</w:t>
            </w:r>
          </w:p>
          <w:p w:rsidR="003335FC" w:rsidRPr="003335FC" w:rsidRDefault="003335FC" w:rsidP="003335FC">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1) zapewnienia na stanowisku ordynatora szpitalnego oddziału ratunkowego, bądź jego kierownika, lekarza o określ</w:t>
            </w:r>
            <w:r>
              <w:rPr>
                <w:rFonts w:ascii="Open Sans" w:hAnsi="Open Sans"/>
                <w:color w:val="333333"/>
                <w:sz w:val="19"/>
                <w:szCs w:val="19"/>
                <w:shd w:val="clear" w:color="auto" w:fill="FFFFFF"/>
              </w:rPr>
              <w:t>onych kwalifikacjach;</w:t>
            </w:r>
          </w:p>
          <w:p w:rsidR="003335FC" w:rsidRPr="003335FC" w:rsidRDefault="003335FC" w:rsidP="003335FC">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2) posiadania lotniska lub lądowiska.</w:t>
            </w:r>
          </w:p>
        </w:tc>
        <w:tc>
          <w:tcPr>
            <w:tcW w:w="2126" w:type="dxa"/>
            <w:tcBorders>
              <w:bottom w:val="single" w:sz="6" w:space="0" w:color="auto"/>
              <w:right w:val="single" w:sz="6" w:space="0" w:color="auto"/>
            </w:tcBorders>
            <w:shd w:val="clear" w:color="auto" w:fill="FFFFFF"/>
            <w:vAlign w:val="center"/>
          </w:tcPr>
          <w:p w:rsidR="00815A7A" w:rsidRPr="00290475" w:rsidRDefault="00815A7A" w:rsidP="00815A7A">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 xml:space="preserve">Ogłoszony </w:t>
            </w:r>
          </w:p>
          <w:p w:rsidR="00815A7A" w:rsidRDefault="00815A7A" w:rsidP="00815A7A">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(Dz.U.2024.</w:t>
            </w:r>
            <w:r>
              <w:rPr>
                <w:rFonts w:ascii="Open Sans" w:hAnsi="Open Sans"/>
                <w:color w:val="333333"/>
                <w:sz w:val="19"/>
                <w:szCs w:val="19"/>
              </w:rPr>
              <w:t>1877</w:t>
            </w:r>
            <w:r w:rsidRPr="00290475">
              <w:rPr>
                <w:rFonts w:ascii="Open Sans" w:hAnsi="Open Sans"/>
                <w:color w:val="333333"/>
                <w:sz w:val="19"/>
                <w:szCs w:val="19"/>
              </w:rPr>
              <w:t>)</w:t>
            </w:r>
          </w:p>
          <w:p w:rsidR="003335FC" w:rsidRPr="003335FC" w:rsidRDefault="003335FC" w:rsidP="003335FC">
            <w:pPr>
              <w:pStyle w:val="NormalnyWeb"/>
              <w:shd w:val="clear" w:color="auto" w:fill="FFFFFF"/>
              <w:spacing w:before="120" w:beforeAutospacing="0" w:after="150" w:afterAutospacing="0"/>
              <w:rPr>
                <w:rFonts w:ascii="Open Sans" w:hAnsi="Open Sans"/>
                <w:color w:val="333333"/>
                <w:sz w:val="19"/>
                <w:szCs w:val="19"/>
              </w:rPr>
            </w:pP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99" w:history="1">
              <w:r w:rsidR="00815A7A" w:rsidRPr="0086728B">
                <w:rPr>
                  <w:rStyle w:val="Hipercze"/>
                </w:rPr>
                <w:t>https://dziennikustaw.gov.pl/DU/2024/1877</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815A7A" w:rsidRPr="00815A7A"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815A7A">
              <w:rPr>
                <w:rFonts w:ascii="Times New Roman" w:eastAsia="Times New Roman" w:hAnsi="Times New Roman" w:cs="Times New Roman"/>
                <w:color w:val="333333"/>
                <w:sz w:val="20"/>
                <w:szCs w:val="20"/>
                <w:lang w:eastAsia="pl-PL"/>
              </w:rPr>
              <w:t xml:space="preserve">Rozporządzenie Ministra Zdrowia z dnia 16 grudnia 2024 r. w sprawie zmiany rozporządzenia zmieniającego rozporządzenie w sprawie </w:t>
            </w:r>
            <w:r w:rsidRPr="00815A7A">
              <w:rPr>
                <w:rFonts w:ascii="Times New Roman" w:eastAsia="Times New Roman" w:hAnsi="Times New Roman" w:cs="Times New Roman"/>
                <w:color w:val="333333"/>
                <w:sz w:val="20"/>
                <w:szCs w:val="20"/>
                <w:lang w:eastAsia="pl-PL"/>
              </w:rPr>
              <w:lastRenderedPageBreak/>
              <w:t>szpitalnego oddziału ratunkowego</w:t>
            </w:r>
          </w:p>
          <w:p w:rsidR="003335FC" w:rsidRPr="003335FC"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rsidR="003335FC" w:rsidRPr="003335FC" w:rsidRDefault="003335FC" w:rsidP="00ED1307">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lastRenderedPageBreak/>
              <w:t xml:space="preserve">Projekt rozporządzenia stanowi realizację upoważnienia zawartego w art. 34 ustawy z dnia 8 września 2006 r. o Państwowym Ratownictwie Medycznym i wprowadza zmiany w rozporządzeniu Ministra Zdrowia z dnia 15 czerwca 2022 r. zmieniającym rozporządzenie w sprawie szpitalnego oddziału ratunkowego. Projektowane rozporządzenie ma na celu uchylenie przepisu dotyczącego odstąpienia, ze względów konstrukcyjnych, od określonych wymagań w stosunku </w:t>
            </w:r>
            <w:r w:rsidRPr="003335FC">
              <w:rPr>
                <w:rFonts w:ascii="Open Sans" w:hAnsi="Open Sans"/>
                <w:color w:val="333333"/>
                <w:sz w:val="19"/>
                <w:szCs w:val="19"/>
                <w:shd w:val="clear" w:color="auto" w:fill="FFFFFF"/>
              </w:rPr>
              <w:lastRenderedPageBreak/>
              <w:t>do lądowisk.</w:t>
            </w:r>
          </w:p>
        </w:tc>
        <w:tc>
          <w:tcPr>
            <w:tcW w:w="2126" w:type="dxa"/>
            <w:tcBorders>
              <w:bottom w:val="single" w:sz="6" w:space="0" w:color="auto"/>
              <w:right w:val="single" w:sz="6" w:space="0" w:color="auto"/>
            </w:tcBorders>
            <w:shd w:val="clear" w:color="auto" w:fill="FFFFFF"/>
            <w:vAlign w:val="center"/>
          </w:tcPr>
          <w:p w:rsidR="00815A7A" w:rsidRPr="00290475" w:rsidRDefault="00815A7A" w:rsidP="00815A7A">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lastRenderedPageBreak/>
              <w:t xml:space="preserve">Ogłoszony </w:t>
            </w:r>
          </w:p>
          <w:p w:rsidR="00815A7A" w:rsidRDefault="00815A7A" w:rsidP="00815A7A">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(Dz.U.2024.</w:t>
            </w:r>
            <w:r>
              <w:rPr>
                <w:rFonts w:ascii="Open Sans" w:hAnsi="Open Sans"/>
                <w:color w:val="333333"/>
                <w:sz w:val="19"/>
                <w:szCs w:val="19"/>
              </w:rPr>
              <w:t>1876</w:t>
            </w:r>
            <w:r w:rsidRPr="00290475">
              <w:rPr>
                <w:rFonts w:ascii="Open Sans" w:hAnsi="Open Sans"/>
                <w:color w:val="333333"/>
                <w:sz w:val="19"/>
                <w:szCs w:val="19"/>
              </w:rPr>
              <w:t>)</w:t>
            </w:r>
          </w:p>
          <w:p w:rsidR="003335FC" w:rsidRDefault="003335FC" w:rsidP="00290475">
            <w:pPr>
              <w:pStyle w:val="NormalnyWeb"/>
              <w:shd w:val="clear" w:color="auto" w:fill="FFFFFF"/>
              <w:spacing w:before="120" w:beforeAutospacing="0" w:after="150" w:afterAutospacing="0"/>
              <w:rPr>
                <w:rFonts w:ascii="Open Sans" w:hAnsi="Open Sans"/>
                <w:color w:val="333333"/>
                <w:sz w:val="19"/>
                <w:szCs w:val="19"/>
              </w:rPr>
            </w:pP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100" w:history="1">
              <w:r w:rsidR="00815A7A" w:rsidRPr="0086728B">
                <w:rPr>
                  <w:rStyle w:val="Hipercze"/>
                </w:rPr>
                <w:t>https://dziennikustaw.gov.pl/DU/2024/1876</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3335FC" w:rsidRPr="003335FC"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290475">
              <w:rPr>
                <w:rFonts w:ascii="Times New Roman" w:eastAsia="Times New Roman" w:hAnsi="Times New Roman" w:cs="Times New Roman"/>
                <w:color w:val="333333"/>
                <w:sz w:val="20"/>
                <w:szCs w:val="20"/>
                <w:lang w:eastAsia="pl-PL"/>
              </w:rPr>
              <w:lastRenderedPageBreak/>
              <w:t>Rozporządzenie Ministra Zdrowia z dnia 4 grudnia 2024 r. zmieniające rozporządzenie w sprawie wymagań Dobrej Praktyki Wytwarzania</w:t>
            </w:r>
          </w:p>
        </w:tc>
        <w:tc>
          <w:tcPr>
            <w:tcW w:w="6442" w:type="dxa"/>
            <w:tcBorders>
              <w:bottom w:val="single" w:sz="6" w:space="0" w:color="auto"/>
              <w:right w:val="single" w:sz="6" w:space="0" w:color="auto"/>
            </w:tcBorders>
            <w:shd w:val="clear" w:color="auto" w:fill="FFFFFF"/>
            <w:vAlign w:val="center"/>
          </w:tcPr>
          <w:p w:rsidR="003335FC" w:rsidRPr="003335FC" w:rsidRDefault="003335FC" w:rsidP="00ED1307">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Rozporządzenie nowelizujące zmienia rozporządzenie Ministra Zdrowia z dnia 9 listopada 2015 r. w sprawie wymagań Dobrej Praktyki Wytwarzania w zakresie załącznika nr 1, 1a, 5, oraz kilku zmian o charakterze technicznym.</w:t>
            </w:r>
          </w:p>
        </w:tc>
        <w:tc>
          <w:tcPr>
            <w:tcW w:w="2126" w:type="dxa"/>
            <w:tcBorders>
              <w:bottom w:val="single" w:sz="6" w:space="0" w:color="auto"/>
              <w:right w:val="single" w:sz="6" w:space="0" w:color="auto"/>
            </w:tcBorders>
            <w:shd w:val="clear" w:color="auto" w:fill="FFFFFF"/>
            <w:vAlign w:val="center"/>
          </w:tcPr>
          <w:p w:rsidR="00290475" w:rsidRPr="00290475" w:rsidRDefault="00290475" w:rsidP="00290475">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 xml:space="preserve">Ogłoszony </w:t>
            </w:r>
          </w:p>
          <w:p w:rsidR="003335FC" w:rsidRDefault="00290475" w:rsidP="00290475">
            <w:pPr>
              <w:pStyle w:val="NormalnyWeb"/>
              <w:shd w:val="clear" w:color="auto" w:fill="FFFFFF"/>
              <w:spacing w:before="0" w:beforeAutospacing="0" w:after="0" w:afterAutospacing="0"/>
              <w:rPr>
                <w:rFonts w:ascii="Open Sans" w:hAnsi="Open Sans"/>
                <w:color w:val="333333"/>
                <w:sz w:val="19"/>
                <w:szCs w:val="19"/>
              </w:rPr>
            </w:pPr>
            <w:r w:rsidRPr="00290475">
              <w:rPr>
                <w:rFonts w:ascii="Open Sans" w:hAnsi="Open Sans"/>
                <w:color w:val="333333"/>
                <w:sz w:val="19"/>
                <w:szCs w:val="19"/>
              </w:rPr>
              <w:t>(Dz.U.2024.</w:t>
            </w:r>
            <w:r>
              <w:rPr>
                <w:rFonts w:ascii="Open Sans" w:hAnsi="Open Sans"/>
                <w:color w:val="333333"/>
                <w:sz w:val="19"/>
                <w:szCs w:val="19"/>
              </w:rPr>
              <w:t>1816</w:t>
            </w:r>
            <w:r w:rsidRPr="00290475">
              <w:rPr>
                <w:rFonts w:ascii="Open Sans" w:hAnsi="Open Sans"/>
                <w:color w:val="333333"/>
                <w:sz w:val="19"/>
                <w:szCs w:val="19"/>
              </w:rPr>
              <w:t>)</w:t>
            </w:r>
          </w:p>
          <w:p w:rsidR="003335FC" w:rsidRPr="003335FC" w:rsidRDefault="003335FC" w:rsidP="003335FC">
            <w:pPr>
              <w:pStyle w:val="NormalnyWeb"/>
              <w:shd w:val="clear" w:color="auto" w:fill="FFFFFF"/>
              <w:spacing w:before="120" w:after="150"/>
              <w:rPr>
                <w:rFonts w:ascii="Open Sans" w:hAnsi="Open Sans"/>
                <w:color w:val="333333"/>
                <w:sz w:val="19"/>
                <w:szCs w:val="19"/>
                <w:shd w:val="clear" w:color="auto" w:fill="FFFFFF"/>
              </w:rPr>
            </w:pP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101" w:history="1">
              <w:r w:rsidR="00290475" w:rsidRPr="00FF3C0F">
                <w:rPr>
                  <w:rStyle w:val="Hipercze"/>
                </w:rPr>
                <w:t>https://dziennikustaw.gov.pl/DU/2024/1816</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3335FC" w:rsidRPr="003335FC" w:rsidRDefault="003335FC" w:rsidP="00672120">
            <w:pPr>
              <w:spacing w:before="120" w:after="150" w:line="240" w:lineRule="auto"/>
              <w:rPr>
                <w:rFonts w:ascii="Times New Roman" w:eastAsia="Times New Roman" w:hAnsi="Times New Roman" w:cs="Times New Roman"/>
                <w:color w:val="333333"/>
                <w:sz w:val="20"/>
                <w:szCs w:val="20"/>
                <w:lang w:eastAsia="pl-PL"/>
              </w:rPr>
            </w:pPr>
            <w:r w:rsidRPr="003335FC">
              <w:rPr>
                <w:rFonts w:ascii="Times New Roman" w:eastAsia="Times New Roman" w:hAnsi="Times New Roman" w:cs="Times New Roman"/>
                <w:color w:val="333333"/>
                <w:sz w:val="20"/>
                <w:szCs w:val="20"/>
                <w:lang w:eastAsia="pl-PL"/>
              </w:rPr>
              <w:t>Projekt rozporządzenia Ministra Zdrowia zmieniającego rozporządzenie w sprawie składu oraz oznakowania suplementów diety</w:t>
            </w:r>
          </w:p>
        </w:tc>
        <w:tc>
          <w:tcPr>
            <w:tcW w:w="6442" w:type="dxa"/>
            <w:tcBorders>
              <w:bottom w:val="single" w:sz="6" w:space="0" w:color="auto"/>
              <w:right w:val="single" w:sz="6" w:space="0" w:color="auto"/>
            </w:tcBorders>
            <w:shd w:val="clear" w:color="auto" w:fill="FFFFFF"/>
            <w:vAlign w:val="center"/>
          </w:tcPr>
          <w:p w:rsidR="003335FC" w:rsidRPr="003335FC" w:rsidRDefault="003335FC" w:rsidP="00ED1307">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 xml:space="preserve">Nowelizacja rozporządzenia Ministra Zdrowia z dnia 9 października 2007 r. w sprawie składu oraz oznakowania suplementów diety wynika z konieczności wykonania postanowień rozporządzenia Komisji (UE) 2024/248 z dnia 16 stycznia 2024 r. zmieniającego załącznik II do dyrektywy 2002/46/WE Parlamentu Europejskiego i Rady w odniesieniu do winianu </w:t>
            </w:r>
            <w:proofErr w:type="spellStart"/>
            <w:r w:rsidRPr="003335FC">
              <w:rPr>
                <w:rFonts w:ascii="Open Sans" w:hAnsi="Open Sans"/>
                <w:color w:val="333333"/>
                <w:sz w:val="19"/>
                <w:szCs w:val="19"/>
                <w:shd w:val="clear" w:color="auto" w:fill="FFFFFF"/>
              </w:rPr>
              <w:t>adypinianu</w:t>
            </w:r>
            <w:proofErr w:type="spellEnd"/>
            <w:r w:rsidRPr="003335FC">
              <w:rPr>
                <w:rFonts w:ascii="Open Sans" w:hAnsi="Open Sans"/>
                <w:color w:val="333333"/>
                <w:sz w:val="19"/>
                <w:szCs w:val="19"/>
                <w:shd w:val="clear" w:color="auto" w:fill="FFFFFF"/>
              </w:rPr>
              <w:t xml:space="preserve"> wodorotlenku żelaza stosowanego w produkcji suplementów żywnościowych oraz rozporządzenia Komisji (UE) 2024/1821 z dnia 25 czerwca 2024 r. zmieniającego załącznik II do rozporządzenia (WE) nr 1925/2006 Parlamentu Europejskiego i Rady oraz załącznik II do dyrektywy 2002/46/WE Parlamentu Europejskiego i Rady w odniesieniu do </w:t>
            </w:r>
            <w:proofErr w:type="spellStart"/>
            <w:r w:rsidRPr="003335FC">
              <w:rPr>
                <w:rFonts w:ascii="Open Sans" w:hAnsi="Open Sans"/>
                <w:color w:val="333333"/>
                <w:sz w:val="19"/>
                <w:szCs w:val="19"/>
                <w:shd w:val="clear" w:color="auto" w:fill="FFFFFF"/>
              </w:rPr>
              <w:t>kazeinianu</w:t>
            </w:r>
            <w:proofErr w:type="spellEnd"/>
            <w:r w:rsidRPr="003335FC">
              <w:rPr>
                <w:rFonts w:ascii="Open Sans" w:hAnsi="Open Sans"/>
                <w:color w:val="333333"/>
                <w:sz w:val="19"/>
                <w:szCs w:val="19"/>
                <w:shd w:val="clear" w:color="auto" w:fill="FFFFFF"/>
              </w:rPr>
              <w:t xml:space="preserve"> żelaza z mleka dodawanego do żywności i stosowanego w produkcji suplementów diety.</w:t>
            </w:r>
          </w:p>
        </w:tc>
        <w:tc>
          <w:tcPr>
            <w:tcW w:w="2126" w:type="dxa"/>
            <w:tcBorders>
              <w:bottom w:val="single" w:sz="6" w:space="0" w:color="auto"/>
              <w:right w:val="single" w:sz="6" w:space="0" w:color="auto"/>
            </w:tcBorders>
            <w:shd w:val="clear" w:color="auto" w:fill="FFFFFF"/>
            <w:vAlign w:val="center"/>
          </w:tcPr>
          <w:p w:rsidR="003335FC" w:rsidRPr="003335FC" w:rsidRDefault="003335FC" w:rsidP="003335FC">
            <w:pPr>
              <w:pStyle w:val="NormalnyWeb"/>
              <w:shd w:val="clear" w:color="auto" w:fill="FFFFFF"/>
              <w:spacing w:before="120" w:after="150"/>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Opiniowanie</w:t>
            </w:r>
            <w:r>
              <w:rPr>
                <w:rFonts w:ascii="Open Sans" w:hAnsi="Open Sans"/>
                <w:color w:val="333333"/>
                <w:sz w:val="19"/>
                <w:szCs w:val="19"/>
                <w:shd w:val="clear" w:color="auto" w:fill="FFFFFF"/>
              </w:rPr>
              <w:t xml:space="preserve"> </w:t>
            </w:r>
            <w:r w:rsidRPr="003335FC">
              <w:rPr>
                <w:rFonts w:ascii="Open Sans" w:hAnsi="Open Sans"/>
                <w:color w:val="333333"/>
                <w:sz w:val="19"/>
                <w:szCs w:val="19"/>
                <w:shd w:val="clear" w:color="auto" w:fill="FFFFFF"/>
              </w:rPr>
              <w:t xml:space="preserve">22.10.2024 </w:t>
            </w:r>
            <w:proofErr w:type="gramStart"/>
            <w:r w:rsidRPr="003335FC">
              <w:rPr>
                <w:rFonts w:ascii="Open Sans" w:hAnsi="Open Sans"/>
                <w:color w:val="333333"/>
                <w:sz w:val="19"/>
                <w:szCs w:val="19"/>
                <w:shd w:val="clear" w:color="auto" w:fill="FFFFFF"/>
              </w:rPr>
              <w:t>r</w:t>
            </w:r>
            <w:proofErr w:type="gramEnd"/>
            <w:r w:rsidRPr="003335FC">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102" w:history="1">
              <w:r w:rsidR="003335FC" w:rsidRPr="00A03BCB">
                <w:rPr>
                  <w:rStyle w:val="Hipercze"/>
                </w:rPr>
                <w:t>https://legislacja.rcl.gov.pl/projekt/12390755</w:t>
              </w:r>
            </w:hyperlink>
          </w:p>
        </w:tc>
      </w:tr>
      <w:tr w:rsidR="003335FC" w:rsidRPr="00BE4548" w:rsidTr="00225E7F">
        <w:tc>
          <w:tcPr>
            <w:tcW w:w="2270" w:type="dxa"/>
            <w:tcBorders>
              <w:bottom w:val="single" w:sz="6" w:space="0" w:color="auto"/>
              <w:right w:val="single" w:sz="6" w:space="0" w:color="auto"/>
            </w:tcBorders>
            <w:shd w:val="clear" w:color="auto" w:fill="FFFFFF"/>
            <w:vAlign w:val="center"/>
          </w:tcPr>
          <w:p w:rsidR="003335FC" w:rsidRPr="003335FC"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290475">
              <w:rPr>
                <w:rFonts w:ascii="Times New Roman" w:eastAsia="Times New Roman" w:hAnsi="Times New Roman" w:cs="Times New Roman"/>
                <w:color w:val="333333"/>
                <w:sz w:val="20"/>
                <w:szCs w:val="20"/>
                <w:lang w:eastAsia="pl-PL"/>
              </w:rPr>
              <w:t>Rozporządzenie Ministra Zdrowia z dnia 5 grudnia 2024 r. w sprawie zmiany rozporządzenia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rsidR="003335FC" w:rsidRPr="003335FC" w:rsidRDefault="003335FC" w:rsidP="00ED1307">
            <w:pPr>
              <w:spacing w:before="120" w:after="150" w:line="240" w:lineRule="auto"/>
              <w:rPr>
                <w:rFonts w:ascii="Open Sans" w:hAnsi="Open Sans"/>
                <w:color w:val="333333"/>
                <w:sz w:val="19"/>
                <w:szCs w:val="19"/>
                <w:shd w:val="clear" w:color="auto" w:fill="FFFFFF"/>
              </w:rPr>
            </w:pPr>
            <w:r w:rsidRPr="003335FC">
              <w:rPr>
                <w:rFonts w:ascii="Open Sans" w:hAnsi="Open Sans"/>
                <w:color w:val="333333"/>
                <w:sz w:val="19"/>
                <w:szCs w:val="19"/>
                <w:shd w:val="clear" w:color="auto" w:fill="FFFFFF"/>
              </w:rPr>
              <w:t xml:space="preserve">Projekt rozporządzenia stanowi wykonanie upoważnienia zawartego w art. 137 ust. 2 ustawy z dnia 27 sierpnia 2004 r. o świadczeniach opieki zdrowotnej finansowanych ze środków publicznych. W związku z wprowadzonymi w czasie trwania epidemii ograniczeniami wykonywania świadczeń opieki zdrowotnej tylko w sytuacjach zagrażających zdrowiu, świadczeniodawcy nie mieli możliwości realizacji świadczeń opieki zdrowotnej z przyczyn niezależnych od nich. Spowodowało to znaczne obniżenie liczby wykonywanych świadczeń, a w efekcie obniżenie wysokości otrzymywanych środków finansowych za udzielone świadczenia. Przyczyniło się to do znacznego pogorszenia sytuacji finansowej świadczeniodawców. Dlatego też wprowadzono regulacje polegające na wypłacie tym świadczeniodawcom wynagrodzenia w formie zaliczkowej. Świadczeniodawcy mogli otrzymać kwoty odpowiadające miesięcznej wartości kwoty zobowiązania określonej w umowie, niezależnie od liczby zrealizowanych świadczeń. Dyrektorzy oddziałów wojewódzkich Narodowego Funduszu Zdrowia zostali zobligowani do rozliczenia tych środków, a świadczeniodawcy do wykonania świadczeń opieki </w:t>
            </w:r>
            <w:r w:rsidRPr="003335FC">
              <w:rPr>
                <w:rFonts w:ascii="Open Sans" w:hAnsi="Open Sans"/>
                <w:color w:val="333333"/>
                <w:sz w:val="19"/>
                <w:szCs w:val="19"/>
                <w:shd w:val="clear" w:color="auto" w:fill="FFFFFF"/>
              </w:rPr>
              <w:lastRenderedPageBreak/>
              <w:t>zdrowotnej, za które pobrali tzw. „zaliczki” do dnia 31 grudnia 2024 r. W związku z wystąpieniem we wrześniu 2024 r. powodzi, pomimo przedłużenia okresu rozliczeniowego do końca 2024 r., nie wszyscy świadczeniodawcy będą w stanie zrealizować świadczenia opieki zdrowotnej, do końca tego okresu, dlatego istnieje konieczność przedłużenia terminu rozliczenia tzw. zaliczek pobranych w formie „1/12”. Proponowana zmiana rozporządzenia polega na dodaniu przepisu umożliwiającego wydłużenie okresu rozliczania świadczeń dla świadczeniodawców realizujących umowę z Funduszem na obszarze określonym w przepisach wydanych na podstawie art. 1 ust. 2 ustawy z dnia 16 września 2011 r. o szczególnych rozwiązaniach związanych z usuwaniem skutków powodzi do dnia 31 grudnia 2025 r. Rozliczenie środków wypłaconych świadczeniodawcom w formie tzw. „1/12” będzie mogło nastąpić w kolejnych okresach rozliczeniowych, następujących po 31 grudnia 2024 r. Rozliczanie będzie mogło nastąpić również w ramach kolejnych umów zawartych przez danego świadczeniodawcę z Funduszem, a nie tylko w ramach umowy, z którą wiązało się wypłacanie zaliczek. Brak powyższej regulacji dla świadczeniodawców, którzy udzielają świadczeń na terenach dotkniętych skutkami – 4 powodzi, spowodowałby konieczność rozliczenia dotychczasowej umowy do końca 2024 r. i ewentualny zwrot nierozliczonych środków. Jednocześnie, proponowana zmiana polega na możliwości rozliczenia środków wynikających z wypłaty świadczeniodawcom należności w okresie rozliczeniowym, które dotychczas nie zostały rozliczone w ramach wszystkich umów o udzielanie świadczeń opieki zdrowotnej posiadanych przez świadczeniodawcę.</w:t>
            </w:r>
          </w:p>
        </w:tc>
        <w:tc>
          <w:tcPr>
            <w:tcW w:w="2126" w:type="dxa"/>
            <w:tcBorders>
              <w:bottom w:val="single" w:sz="6" w:space="0" w:color="auto"/>
              <w:right w:val="single" w:sz="6" w:space="0" w:color="auto"/>
            </w:tcBorders>
            <w:shd w:val="clear" w:color="auto" w:fill="FFFFFF"/>
            <w:vAlign w:val="center"/>
          </w:tcPr>
          <w:p w:rsidR="00290475" w:rsidRPr="00290475" w:rsidRDefault="00290475" w:rsidP="00290475">
            <w:pPr>
              <w:pStyle w:val="NormalnyWeb"/>
              <w:shd w:val="clear" w:color="auto" w:fill="FFFFFF"/>
              <w:spacing w:before="120" w:after="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lastRenderedPageBreak/>
              <w:t xml:space="preserve">Ogłoszony </w:t>
            </w:r>
          </w:p>
          <w:p w:rsidR="003335FC" w:rsidRPr="003335FC" w:rsidRDefault="00290475" w:rsidP="00290475">
            <w:pPr>
              <w:pStyle w:val="NormalnyWeb"/>
              <w:shd w:val="clear" w:color="auto" w:fill="FFFFFF"/>
              <w:spacing w:before="0" w:beforeAutospacing="0" w:after="150" w:afterAutospacing="0"/>
              <w:rPr>
                <w:rFonts w:ascii="Open Sans" w:hAnsi="Open Sans"/>
                <w:color w:val="333333"/>
                <w:sz w:val="19"/>
                <w:szCs w:val="19"/>
                <w:shd w:val="clear" w:color="auto" w:fill="FFFFFF"/>
              </w:rPr>
            </w:pPr>
            <w:r w:rsidRPr="00290475">
              <w:rPr>
                <w:rFonts w:ascii="Open Sans" w:hAnsi="Open Sans"/>
                <w:color w:val="333333"/>
                <w:sz w:val="19"/>
                <w:szCs w:val="19"/>
                <w:shd w:val="clear" w:color="auto" w:fill="FFFFFF"/>
              </w:rPr>
              <w:t>(Dz.U.2024.</w:t>
            </w:r>
            <w:r>
              <w:rPr>
                <w:rFonts w:ascii="Open Sans" w:hAnsi="Open Sans"/>
                <w:color w:val="333333"/>
                <w:sz w:val="19"/>
                <w:szCs w:val="19"/>
                <w:shd w:val="clear" w:color="auto" w:fill="FFFFFF"/>
              </w:rPr>
              <w:t>1809</w:t>
            </w:r>
            <w:r w:rsidRPr="00290475">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3335FC" w:rsidRDefault="007D17FF" w:rsidP="00672120">
            <w:pPr>
              <w:spacing w:before="120" w:after="150" w:line="240" w:lineRule="auto"/>
            </w:pPr>
            <w:hyperlink r:id="rId103" w:history="1">
              <w:r w:rsidR="00290475" w:rsidRPr="00FF3C0F">
                <w:rPr>
                  <w:rStyle w:val="Hipercze"/>
                </w:rPr>
                <w:t>https://dziennikustaw.gov.pl/DU/2024/1809</w:t>
              </w:r>
            </w:hyperlink>
          </w:p>
        </w:tc>
      </w:tr>
      <w:tr w:rsidR="00017BBF" w:rsidRPr="00BE4548" w:rsidTr="00225E7F">
        <w:tc>
          <w:tcPr>
            <w:tcW w:w="2270" w:type="dxa"/>
            <w:tcBorders>
              <w:bottom w:val="single" w:sz="6" w:space="0" w:color="auto"/>
              <w:right w:val="single" w:sz="6" w:space="0" w:color="auto"/>
            </w:tcBorders>
            <w:shd w:val="clear" w:color="auto" w:fill="FFFFFF"/>
            <w:vAlign w:val="center"/>
          </w:tcPr>
          <w:p w:rsidR="00017BBF" w:rsidRPr="00017BBF" w:rsidRDefault="00656CB7" w:rsidP="00672120">
            <w:pPr>
              <w:spacing w:before="120" w:after="150" w:line="240" w:lineRule="auto"/>
              <w:rPr>
                <w:rFonts w:ascii="Times New Roman" w:eastAsia="Times New Roman" w:hAnsi="Times New Roman" w:cs="Times New Roman"/>
                <w:color w:val="333333"/>
                <w:sz w:val="20"/>
                <w:szCs w:val="20"/>
                <w:lang w:eastAsia="pl-PL"/>
              </w:rPr>
            </w:pPr>
            <w:r w:rsidRPr="00656CB7">
              <w:rPr>
                <w:rFonts w:ascii="Times New Roman" w:eastAsia="Times New Roman" w:hAnsi="Times New Roman" w:cs="Times New Roman"/>
                <w:color w:val="333333"/>
                <w:sz w:val="20"/>
                <w:szCs w:val="20"/>
                <w:lang w:eastAsia="pl-PL"/>
              </w:rPr>
              <w:lastRenderedPageBreak/>
              <w:t>Rozporządzenie Ministra Zdrowia z dnia 19 listopada 2024 r. w sprawie sposobu i trybu finansowania z budżetu państwa świadczeń opieki zdrowotnej wykonywanych w związku z przeciwdziałaniem skutkom powodzi</w:t>
            </w:r>
          </w:p>
        </w:tc>
        <w:tc>
          <w:tcPr>
            <w:tcW w:w="6442" w:type="dxa"/>
            <w:tcBorders>
              <w:bottom w:val="single" w:sz="6" w:space="0" w:color="auto"/>
              <w:right w:val="single" w:sz="6" w:space="0" w:color="auto"/>
            </w:tcBorders>
            <w:shd w:val="clear" w:color="auto" w:fill="FFFFFF"/>
            <w:vAlign w:val="center"/>
          </w:tcPr>
          <w:p w:rsidR="00017BBF" w:rsidRPr="00017BBF" w:rsidRDefault="00017BBF" w:rsidP="00ED1307">
            <w:pPr>
              <w:spacing w:before="120" w:after="150" w:line="240" w:lineRule="auto"/>
              <w:rPr>
                <w:rFonts w:ascii="Open Sans" w:hAnsi="Open Sans"/>
                <w:color w:val="333333"/>
                <w:sz w:val="19"/>
                <w:szCs w:val="19"/>
                <w:shd w:val="clear" w:color="auto" w:fill="FFFFFF"/>
              </w:rPr>
            </w:pPr>
            <w:r w:rsidRPr="00017BBF">
              <w:rPr>
                <w:rFonts w:ascii="Open Sans" w:hAnsi="Open Sans"/>
                <w:color w:val="333333"/>
                <w:sz w:val="19"/>
                <w:szCs w:val="19"/>
                <w:shd w:val="clear" w:color="auto" w:fill="FFFFFF"/>
              </w:rPr>
              <w:t xml:space="preserve">W związku z powodzią we wrześniu 2024 r. w południowo-zachodniej części terytorium Rzeczypospolitej Polskiej, w celu zapobieżenia jej skutkom oraz w celu ich usunięcia, Rada Ministrów rozporządzeniem z dnia 16 września 2024 r., wydawanym na podstawie art. 232 Konstytucji Rzeczypospolitej Polskiej z dnia 2 kwietnia 1997 r. oraz art. 5 ust. 1 i 2 ustawy z dnia 18 kwietnia 2002 r. o stanie klęski żywiołowej, wprowadziła stan klęski żywiołowej na obszarze części województwa dolnośląskiego, opolskiego oraz śląskiego. W celu określenia </w:t>
            </w:r>
            <w:proofErr w:type="gramStart"/>
            <w:r w:rsidRPr="00017BBF">
              <w:rPr>
                <w:rFonts w:ascii="Open Sans" w:hAnsi="Open Sans"/>
                <w:color w:val="333333"/>
                <w:sz w:val="19"/>
                <w:szCs w:val="19"/>
                <w:shd w:val="clear" w:color="auto" w:fill="FFFFFF"/>
              </w:rPr>
              <w:t>instrumentów które</w:t>
            </w:r>
            <w:proofErr w:type="gramEnd"/>
            <w:r w:rsidRPr="00017BBF">
              <w:rPr>
                <w:rFonts w:ascii="Open Sans" w:hAnsi="Open Sans"/>
                <w:color w:val="333333"/>
                <w:sz w:val="19"/>
                <w:szCs w:val="19"/>
                <w:shd w:val="clear" w:color="auto" w:fill="FFFFFF"/>
              </w:rPr>
              <w:t xml:space="preserve"> byłby stricte skierowane do działu – zdrowie stosuje się działania opisane w ustawie z dnia 1 października 2024 r. o zmianie ustawy o szczególnych rozwiązaniach związanych z usuwaniem skutków powodzi. Przedmiotowa nowelizacja wprowadziła zmiany w ustawie z dnia 16 września 2011 r. o szczególnych rozwiązaniach związanych z usuwaniem skutków powodzi, wprowadzające m.in. przepis art. 40a ust. 9, nakładający na ministra właściwego do spraw zdrowia obowiązek wydania rozporządzenia określającego sposób i tryb finansowania świadczeń opieki zdrowotnej, w tym transportu sanitarnego, wykonywanych w związku z przeciwdziałaniem skutkom powodzi.</w:t>
            </w:r>
          </w:p>
        </w:tc>
        <w:tc>
          <w:tcPr>
            <w:tcW w:w="2126" w:type="dxa"/>
            <w:tcBorders>
              <w:bottom w:val="single" w:sz="6" w:space="0" w:color="auto"/>
              <w:right w:val="single" w:sz="6" w:space="0" w:color="auto"/>
            </w:tcBorders>
            <w:shd w:val="clear" w:color="auto" w:fill="FFFFFF"/>
            <w:vAlign w:val="center"/>
          </w:tcPr>
          <w:p w:rsidR="00656CB7" w:rsidRPr="00656CB7" w:rsidRDefault="00656CB7" w:rsidP="00656CB7">
            <w:pPr>
              <w:pStyle w:val="NormalnyWeb"/>
              <w:shd w:val="clear" w:color="auto" w:fill="FFFFFF"/>
              <w:spacing w:before="120" w:after="0" w:afterAutospacing="0"/>
              <w:rPr>
                <w:rFonts w:ascii="Open Sans" w:hAnsi="Open Sans"/>
                <w:color w:val="333333"/>
                <w:sz w:val="19"/>
                <w:szCs w:val="19"/>
                <w:shd w:val="clear" w:color="auto" w:fill="FFFFFF"/>
              </w:rPr>
            </w:pPr>
            <w:r w:rsidRPr="00656CB7">
              <w:rPr>
                <w:rFonts w:ascii="Open Sans" w:hAnsi="Open Sans"/>
                <w:color w:val="333333"/>
                <w:sz w:val="19"/>
                <w:szCs w:val="19"/>
                <w:shd w:val="clear" w:color="auto" w:fill="FFFFFF"/>
              </w:rPr>
              <w:t xml:space="preserve">Ogłoszony </w:t>
            </w:r>
          </w:p>
          <w:p w:rsidR="00017BBF" w:rsidRDefault="00656CB7" w:rsidP="00656CB7">
            <w:pPr>
              <w:pStyle w:val="NormalnyWeb"/>
              <w:shd w:val="clear" w:color="auto" w:fill="FFFFFF"/>
              <w:spacing w:before="0" w:beforeAutospacing="0" w:after="150" w:afterAutospacing="0"/>
              <w:rPr>
                <w:rFonts w:ascii="Open Sans" w:hAnsi="Open Sans"/>
                <w:color w:val="333333"/>
                <w:sz w:val="19"/>
                <w:szCs w:val="19"/>
                <w:shd w:val="clear" w:color="auto" w:fill="FFFFFF"/>
              </w:rPr>
            </w:pPr>
            <w:r w:rsidRPr="00656CB7">
              <w:rPr>
                <w:rFonts w:ascii="Open Sans" w:hAnsi="Open Sans"/>
                <w:color w:val="333333"/>
                <w:sz w:val="19"/>
                <w:szCs w:val="19"/>
                <w:shd w:val="clear" w:color="auto" w:fill="FFFFFF"/>
              </w:rPr>
              <w:t>(Dz.U.2024.</w:t>
            </w:r>
            <w:r>
              <w:rPr>
                <w:rFonts w:ascii="Open Sans" w:hAnsi="Open Sans"/>
                <w:color w:val="333333"/>
                <w:sz w:val="19"/>
                <w:szCs w:val="19"/>
                <w:shd w:val="clear" w:color="auto" w:fill="FFFFFF"/>
              </w:rPr>
              <w:t>1708</w:t>
            </w:r>
            <w:r w:rsidRPr="00656CB7">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017BBF" w:rsidRDefault="007D17FF" w:rsidP="00672120">
            <w:pPr>
              <w:spacing w:before="120" w:after="150" w:line="240" w:lineRule="auto"/>
            </w:pPr>
            <w:hyperlink r:id="rId104" w:history="1">
              <w:r w:rsidR="00656CB7" w:rsidRPr="000C7944">
                <w:rPr>
                  <w:rStyle w:val="Hipercze"/>
                </w:rPr>
                <w:t>https://dziennikustaw.gov.pl/DU/2024/1708</w:t>
              </w:r>
            </w:hyperlink>
          </w:p>
        </w:tc>
      </w:tr>
      <w:tr w:rsidR="00017BBF" w:rsidRPr="00BE4548" w:rsidTr="00225E7F">
        <w:tc>
          <w:tcPr>
            <w:tcW w:w="2270" w:type="dxa"/>
            <w:tcBorders>
              <w:bottom w:val="single" w:sz="6" w:space="0" w:color="auto"/>
              <w:right w:val="single" w:sz="6" w:space="0" w:color="auto"/>
            </w:tcBorders>
            <w:shd w:val="clear" w:color="auto" w:fill="FFFFFF"/>
            <w:vAlign w:val="center"/>
          </w:tcPr>
          <w:p w:rsidR="00017BBF" w:rsidRPr="007E12DA" w:rsidRDefault="008D05BC" w:rsidP="00672120">
            <w:pPr>
              <w:spacing w:before="120" w:after="150" w:line="240" w:lineRule="auto"/>
              <w:rPr>
                <w:rFonts w:ascii="Times New Roman" w:eastAsia="Times New Roman" w:hAnsi="Times New Roman" w:cs="Times New Roman"/>
                <w:color w:val="333333"/>
                <w:sz w:val="20"/>
                <w:szCs w:val="20"/>
                <w:lang w:eastAsia="pl-PL"/>
              </w:rPr>
            </w:pPr>
            <w:r w:rsidRPr="008D05BC">
              <w:rPr>
                <w:rFonts w:ascii="Times New Roman" w:eastAsia="Times New Roman" w:hAnsi="Times New Roman" w:cs="Times New Roman"/>
                <w:color w:val="333333"/>
                <w:sz w:val="20"/>
                <w:szCs w:val="20"/>
                <w:lang w:eastAsia="pl-PL"/>
              </w:rPr>
              <w:lastRenderedPageBreak/>
              <w:t>Rozporządzenie Ministra Zdrowia z dnia 10 czerwca 2025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tcPr>
          <w:p w:rsidR="00017BBF" w:rsidRDefault="00017BBF" w:rsidP="00ED1307">
            <w:pPr>
              <w:spacing w:before="120" w:after="150" w:line="240" w:lineRule="auto"/>
              <w:rPr>
                <w:rFonts w:ascii="Open Sans" w:hAnsi="Open Sans"/>
                <w:color w:val="333333"/>
                <w:sz w:val="19"/>
                <w:szCs w:val="19"/>
                <w:shd w:val="clear" w:color="auto" w:fill="FFFFFF"/>
              </w:rPr>
            </w:pPr>
            <w:r w:rsidRPr="00017BBF">
              <w:rPr>
                <w:rFonts w:ascii="Open Sans" w:hAnsi="Open Sans"/>
                <w:color w:val="333333"/>
                <w:sz w:val="19"/>
                <w:szCs w:val="19"/>
                <w:shd w:val="clear" w:color="auto" w:fill="FFFFFF"/>
              </w:rPr>
              <w:t>Projektowane rozporządzenie jest wydawane na podstawie upoważnienia ustawowego zawartego w art. 48e ust. 5 ustawy z dnia 27 sierpnia 2004 r. o świadczeniach opieki zdrowotnej finansowanych ze środków publicznych. Niniejsza nowelizacja rozporządzenia Ministra Zdrowia z dnia 15 września 2023 r. w sprawie programu pilotażowego w zakresie kompleksowej opieki nad świadczeniobiorcą z wczesnym zapaleniem stawów wynika z konieczności doprecyzowania obowiązujących przepisów w celu usprawnienia etapu realizacji programu pilotażowego KOWZS.</w:t>
            </w:r>
          </w:p>
        </w:tc>
        <w:tc>
          <w:tcPr>
            <w:tcW w:w="2126" w:type="dxa"/>
            <w:tcBorders>
              <w:bottom w:val="single" w:sz="6" w:space="0" w:color="auto"/>
              <w:right w:val="single" w:sz="6" w:space="0" w:color="auto"/>
            </w:tcBorders>
            <w:shd w:val="clear" w:color="auto" w:fill="FFFFFF"/>
            <w:vAlign w:val="center"/>
          </w:tcPr>
          <w:p w:rsidR="008D05BC" w:rsidRDefault="008D05BC" w:rsidP="008D05BC">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p>
          <w:p w:rsidR="00017BBF" w:rsidRDefault="008D05BC" w:rsidP="008D05BC">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sz w:val="20"/>
                <w:szCs w:val="20"/>
              </w:rPr>
              <w:t>(Dz.U.2025.828</w:t>
            </w:r>
            <w:r w:rsidRPr="00BE4548">
              <w:rPr>
                <w:sz w:val="20"/>
                <w:szCs w:val="20"/>
              </w:rPr>
              <w:t>)</w:t>
            </w:r>
          </w:p>
        </w:tc>
        <w:tc>
          <w:tcPr>
            <w:tcW w:w="3346" w:type="dxa"/>
            <w:tcBorders>
              <w:bottom w:val="single" w:sz="6" w:space="0" w:color="auto"/>
              <w:right w:val="single" w:sz="6" w:space="0" w:color="auto"/>
            </w:tcBorders>
            <w:shd w:val="clear" w:color="auto" w:fill="FFFFFF"/>
            <w:vAlign w:val="center"/>
          </w:tcPr>
          <w:p w:rsidR="00017BBF" w:rsidRDefault="007D17FF" w:rsidP="00672120">
            <w:pPr>
              <w:spacing w:before="120" w:after="150" w:line="240" w:lineRule="auto"/>
            </w:pPr>
            <w:hyperlink r:id="rId105" w:history="1">
              <w:r w:rsidR="008D05BC" w:rsidRPr="00344E73">
                <w:rPr>
                  <w:rStyle w:val="Hipercze"/>
                </w:rPr>
                <w:t>https://dziennikustaw.gov.pl/DU/2025/828</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7E12DA"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B9276E">
              <w:rPr>
                <w:rFonts w:ascii="Times New Roman" w:eastAsia="Times New Roman" w:hAnsi="Times New Roman" w:cs="Times New Roman"/>
                <w:color w:val="333333"/>
                <w:sz w:val="20"/>
                <w:szCs w:val="20"/>
                <w:lang w:eastAsia="pl-PL"/>
              </w:rPr>
              <w:t>Rozporządzenie Ministra Zdrowia z dnia 27 maja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rsidR="007E12DA" w:rsidRPr="007E12DA" w:rsidRDefault="007E12DA" w:rsidP="00ED1307">
            <w:pPr>
              <w:spacing w:before="120" w:after="150" w:line="240" w:lineRule="auto"/>
              <w:rPr>
                <w:rFonts w:ascii="Open Sans" w:hAnsi="Open Sans"/>
                <w:color w:val="333333"/>
                <w:sz w:val="19"/>
                <w:szCs w:val="19"/>
                <w:shd w:val="clear" w:color="auto" w:fill="FFFFFF"/>
              </w:rPr>
            </w:pPr>
            <w:r>
              <w:rPr>
                <w:rFonts w:ascii="Open Sans" w:hAnsi="Open Sans"/>
                <w:color w:val="333333"/>
                <w:sz w:val="19"/>
                <w:szCs w:val="19"/>
                <w:shd w:val="clear" w:color="auto" w:fill="FFFFFF"/>
              </w:rPr>
              <w:t>Projekt rozporządzenia wprowadza zmiany w załączniku nr 1 do rozporządzenia w części I „Świadczenia scharakteryzowane procedurami medycznymi” polegające na dodaniu do wykazu świadczeń gwarantowanych z zakresu leczenia szpitalnego nowych kodów ICD-9: „92.067 Pozytonowa Tomografia Emisyjna (PET) z zastosowaniem [18F</w:t>
            </w:r>
            <w:proofErr w:type="gramStart"/>
            <w:r>
              <w:rPr>
                <w:rFonts w:ascii="Open Sans" w:hAnsi="Open Sans"/>
                <w:color w:val="333333"/>
                <w:sz w:val="19"/>
                <w:szCs w:val="19"/>
                <w:shd w:val="clear" w:color="auto" w:fill="FFFFFF"/>
              </w:rPr>
              <w:t>]FDG</w:t>
            </w:r>
            <w:proofErr w:type="gramEnd"/>
            <w:r>
              <w:rPr>
                <w:rFonts w:ascii="Open Sans" w:hAnsi="Open Sans"/>
                <w:color w:val="333333"/>
                <w:sz w:val="19"/>
                <w:szCs w:val="19"/>
                <w:shd w:val="clear" w:color="auto" w:fill="FFFFFF"/>
              </w:rPr>
              <w:t xml:space="preserve"> w diagnostyce procesów zapalnych”, „92.0681 Pozytonowa Tomografia Emisyjna (PET-MRI) we wskazaniach onkologicznych u dzieci i młodzieży z zastosowaniem zarejestrowanych </w:t>
            </w:r>
            <w:proofErr w:type="spellStart"/>
            <w:r>
              <w:rPr>
                <w:rFonts w:ascii="Open Sans" w:hAnsi="Open Sans"/>
                <w:color w:val="333333"/>
                <w:sz w:val="19"/>
                <w:szCs w:val="19"/>
                <w:shd w:val="clear" w:color="auto" w:fill="FFFFFF"/>
              </w:rPr>
              <w:t>radiofarmaceutyków</w:t>
            </w:r>
            <w:proofErr w:type="spellEnd"/>
            <w:r>
              <w:rPr>
                <w:rFonts w:ascii="Open Sans" w:hAnsi="Open Sans"/>
                <w:color w:val="333333"/>
                <w:sz w:val="19"/>
                <w:szCs w:val="19"/>
                <w:shd w:val="clear" w:color="auto" w:fill="FFFFFF"/>
              </w:rPr>
              <w:t>”, „92.069 Pozytonowa Tomografia Emisyjna (PET) z zastosowaniem [18F</w:t>
            </w:r>
            <w:proofErr w:type="gramStart"/>
            <w:r>
              <w:rPr>
                <w:rFonts w:ascii="Open Sans" w:hAnsi="Open Sans"/>
                <w:color w:val="333333"/>
                <w:sz w:val="19"/>
                <w:szCs w:val="19"/>
                <w:shd w:val="clear" w:color="auto" w:fill="FFFFFF"/>
              </w:rPr>
              <w:t>]F-Choliny</w:t>
            </w:r>
            <w:proofErr w:type="gramEnd"/>
            <w:r>
              <w:rPr>
                <w:rFonts w:ascii="Open Sans" w:hAnsi="Open Sans"/>
                <w:color w:val="333333"/>
                <w:sz w:val="19"/>
                <w:szCs w:val="19"/>
                <w:shd w:val="clear" w:color="auto" w:fill="FFFFFF"/>
              </w:rPr>
              <w:t xml:space="preserve"> w diagnostyce nadczynności przytarczyc”, przy czym dopisano także kategorię „92.068 Pozytonowa Tomografia Emisyjna (PET-MRI</w:t>
            </w:r>
            <w:proofErr w:type="gramStart"/>
            <w:r>
              <w:rPr>
                <w:rFonts w:ascii="Open Sans" w:hAnsi="Open Sans"/>
                <w:color w:val="333333"/>
                <w:sz w:val="19"/>
                <w:szCs w:val="19"/>
                <w:shd w:val="clear" w:color="auto" w:fill="FFFFFF"/>
              </w:rPr>
              <w:t>)” jako</w:t>
            </w:r>
            <w:proofErr w:type="gramEnd"/>
            <w:r>
              <w:rPr>
                <w:rFonts w:ascii="Open Sans" w:hAnsi="Open Sans"/>
                <w:color w:val="333333"/>
                <w:sz w:val="19"/>
                <w:szCs w:val="19"/>
                <w:shd w:val="clear" w:color="auto" w:fill="FFFFFF"/>
              </w:rPr>
              <w:t xml:space="preserve"> niewybieralną kategorię szczegółową.</w:t>
            </w:r>
          </w:p>
        </w:tc>
        <w:tc>
          <w:tcPr>
            <w:tcW w:w="2126" w:type="dxa"/>
            <w:tcBorders>
              <w:bottom w:val="single" w:sz="6" w:space="0" w:color="auto"/>
              <w:right w:val="single" w:sz="6" w:space="0" w:color="auto"/>
            </w:tcBorders>
            <w:shd w:val="clear" w:color="auto" w:fill="FFFFFF"/>
            <w:vAlign w:val="center"/>
          </w:tcPr>
          <w:p w:rsidR="00B9276E" w:rsidRDefault="00B9276E" w:rsidP="00B9276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p>
          <w:p w:rsidR="007E12DA" w:rsidRDefault="00B9276E" w:rsidP="00B9276E">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sz w:val="20"/>
                <w:szCs w:val="20"/>
              </w:rPr>
              <w:t>(Dz.U.2025.724</w:t>
            </w:r>
            <w:r w:rsidRPr="00BE4548">
              <w:rPr>
                <w:sz w:val="20"/>
                <w:szCs w:val="20"/>
              </w:rPr>
              <w:t>)</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06" w:history="1">
              <w:r w:rsidR="00B9276E" w:rsidRPr="00344E73">
                <w:rPr>
                  <w:rStyle w:val="Hipercze"/>
                </w:rPr>
                <w:t>https://dziennikustaw.gov.pl/DU/2025/724</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7E12DA"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B9276E">
              <w:rPr>
                <w:rFonts w:ascii="Times New Roman" w:eastAsia="Times New Roman" w:hAnsi="Times New Roman" w:cs="Times New Roman"/>
                <w:color w:val="333333"/>
                <w:sz w:val="20"/>
                <w:szCs w:val="20"/>
                <w:lang w:eastAsia="pl-PL"/>
              </w:rPr>
              <w:t>Rozporządzenie Ministra Zdrowia z dnia 10 czerwca 2025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rsidR="007E12DA" w:rsidRPr="007E12DA" w:rsidRDefault="007E12DA" w:rsidP="00ED1307">
            <w:pPr>
              <w:spacing w:before="120" w:after="150" w:line="240" w:lineRule="auto"/>
              <w:rPr>
                <w:rFonts w:ascii="Open Sans" w:hAnsi="Open Sans"/>
                <w:color w:val="333333"/>
                <w:sz w:val="19"/>
                <w:szCs w:val="19"/>
                <w:shd w:val="clear" w:color="auto" w:fill="FFFFFF"/>
              </w:rPr>
            </w:pPr>
            <w:r w:rsidRPr="007E12DA">
              <w:rPr>
                <w:rFonts w:ascii="Open Sans" w:hAnsi="Open Sans"/>
                <w:color w:val="333333"/>
                <w:sz w:val="19"/>
                <w:szCs w:val="19"/>
                <w:shd w:val="clear" w:color="auto" w:fill="FFFFFF"/>
              </w:rPr>
              <w:t>Projekt rozporządzenia Ministra Zdrowia zmieniającego rozporządzenie w sprawie świadczeń gwarantowanych z zakresu ambulatoryjnej opieki specjalistycznej stanowi wykonanie upoważnienia zawartego w art. 31d ustawy z dnia 27 sierpnia 2004 r. o świadczeniach opieki zdrowotnej finansowanych ze środków publicznych. Projekt rozporządzenia wprowadza zmiany w obowiązującym rozporządzeniu Ministra Zdrowia z dnia 6 listopada 2013 r. w sprawie świadczeń gwarantowanych z zakresu ambulatoryjnej opieki specjalistycznej.</w:t>
            </w:r>
          </w:p>
        </w:tc>
        <w:tc>
          <w:tcPr>
            <w:tcW w:w="2126" w:type="dxa"/>
            <w:tcBorders>
              <w:bottom w:val="single" w:sz="6" w:space="0" w:color="auto"/>
              <w:right w:val="single" w:sz="6" w:space="0" w:color="auto"/>
            </w:tcBorders>
            <w:shd w:val="clear" w:color="auto" w:fill="FFFFFF"/>
            <w:vAlign w:val="center"/>
          </w:tcPr>
          <w:p w:rsidR="00B9276E" w:rsidRDefault="00B9276E" w:rsidP="00B9276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p>
          <w:p w:rsidR="007E12DA" w:rsidRDefault="00B9276E" w:rsidP="00B9276E">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sz w:val="20"/>
                <w:szCs w:val="20"/>
              </w:rPr>
              <w:t>(Dz.U.2025.785</w:t>
            </w:r>
            <w:r w:rsidRPr="00BE4548">
              <w:rPr>
                <w:sz w:val="20"/>
                <w:szCs w:val="20"/>
              </w:rPr>
              <w:t>)</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07" w:history="1">
              <w:r w:rsidR="00B9276E" w:rsidRPr="00344E73">
                <w:rPr>
                  <w:rStyle w:val="Hipercze"/>
                </w:rPr>
                <w:t>https://dziennikustaw.gov.pl/DU/2025/785</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7E12DA"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7E12DA">
              <w:rPr>
                <w:rFonts w:ascii="Times New Roman" w:eastAsia="Times New Roman" w:hAnsi="Times New Roman" w:cs="Times New Roman"/>
                <w:color w:val="333333"/>
                <w:sz w:val="20"/>
                <w:szCs w:val="20"/>
                <w:lang w:eastAsia="pl-PL"/>
              </w:rPr>
              <w:t>Projekt rozporządzenia Ministra Zdrowia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tcPr>
          <w:p w:rsidR="007E12DA" w:rsidRPr="007E12DA" w:rsidRDefault="007E12DA" w:rsidP="00ED1307">
            <w:pPr>
              <w:spacing w:before="120" w:after="150" w:line="240" w:lineRule="auto"/>
              <w:rPr>
                <w:rFonts w:ascii="Open Sans" w:hAnsi="Open Sans"/>
                <w:color w:val="333333"/>
                <w:sz w:val="19"/>
                <w:szCs w:val="19"/>
                <w:shd w:val="clear" w:color="auto" w:fill="FFFFFF"/>
              </w:rPr>
            </w:pPr>
            <w:r w:rsidRPr="007E12DA">
              <w:rPr>
                <w:rFonts w:ascii="Open Sans" w:hAnsi="Open Sans"/>
                <w:color w:val="333333"/>
                <w:sz w:val="19"/>
                <w:szCs w:val="19"/>
                <w:shd w:val="clear" w:color="auto" w:fill="FFFFFF"/>
              </w:rPr>
              <w:t xml:space="preserve">Projekt rozporządzenia Ministra Zdrowia w sprawie świadczeń gwarantowanych z zakresu rehabilitacji leczniczej stanowi wykonanie upoważnienia ustawowego zawartego w art. 31d ustawy z dnia 27 sierpnia 2004 r. o świadczeniach opieki zdrowotnej finansowanych ze środków publicznych. Projektowane rozporządzenie zastępuje rozporządzenie Ministra Zdrowia z dnia 6 listopada 2013 r. w sprawie świadczeń gwarantowanych z zakresu rehabilitacji leczniczej. Projekt </w:t>
            </w:r>
            <w:r w:rsidRPr="007E12DA">
              <w:rPr>
                <w:rFonts w:ascii="Open Sans" w:hAnsi="Open Sans"/>
                <w:color w:val="333333"/>
                <w:sz w:val="19"/>
                <w:szCs w:val="19"/>
                <w:shd w:val="clear" w:color="auto" w:fill="FFFFFF"/>
              </w:rPr>
              <w:lastRenderedPageBreak/>
              <w:t>rozporządzenia w stosunku do dotychczasowego rozporządzenia wprowadza zmiany w części normatywnej oraz w załącznikach.</w:t>
            </w:r>
          </w:p>
        </w:tc>
        <w:tc>
          <w:tcPr>
            <w:tcW w:w="2126" w:type="dxa"/>
            <w:tcBorders>
              <w:bottom w:val="single" w:sz="6" w:space="0" w:color="auto"/>
              <w:right w:val="single" w:sz="6" w:space="0" w:color="auto"/>
            </w:tcBorders>
            <w:shd w:val="clear" w:color="auto" w:fill="FFFFFF"/>
            <w:vAlign w:val="center"/>
          </w:tcPr>
          <w:p w:rsidR="007E12DA" w:rsidRDefault="007E12DA" w:rsidP="007E12DA">
            <w:pPr>
              <w:pStyle w:val="NormalnyWeb"/>
              <w:shd w:val="clear" w:color="auto" w:fill="FFFFFF"/>
              <w:spacing w:before="120" w:beforeAutospacing="0" w:after="150" w:afterAutospacing="0"/>
              <w:rPr>
                <w:rFonts w:ascii="Open Sans" w:hAnsi="Open Sans"/>
                <w:color w:val="333333"/>
                <w:sz w:val="19"/>
                <w:szCs w:val="19"/>
                <w:shd w:val="clear" w:color="auto" w:fill="FFFFFF"/>
              </w:rPr>
            </w:pPr>
            <w:r>
              <w:rPr>
                <w:rFonts w:ascii="Open Sans" w:hAnsi="Open Sans"/>
                <w:color w:val="333333"/>
                <w:sz w:val="19"/>
                <w:szCs w:val="19"/>
                <w:shd w:val="clear" w:color="auto" w:fill="FFFFFF"/>
              </w:rPr>
              <w:lastRenderedPageBreak/>
              <w:t xml:space="preserve">Konsultacje publiczne 30.09.2024 </w:t>
            </w:r>
            <w:proofErr w:type="gramStart"/>
            <w:r>
              <w:rPr>
                <w:rFonts w:ascii="Open Sans" w:hAnsi="Open Sans"/>
                <w:color w:val="333333"/>
                <w:sz w:val="19"/>
                <w:szCs w:val="19"/>
                <w:shd w:val="clear" w:color="auto" w:fill="FFFFFF"/>
              </w:rPr>
              <w:t>r</w:t>
            </w:r>
            <w:proofErr w:type="gramEnd"/>
            <w:r>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08" w:history="1">
              <w:r w:rsidR="007E12DA" w:rsidRPr="00AF7562">
                <w:rPr>
                  <w:rStyle w:val="Hipercze"/>
                </w:rPr>
                <w:t>https://legislacja.rcl.gov.pl/projekt/12389954</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7E12DA" w:rsidRDefault="0046721F" w:rsidP="00672120">
            <w:pPr>
              <w:spacing w:before="120" w:after="150" w:line="240" w:lineRule="auto"/>
              <w:rPr>
                <w:rFonts w:ascii="Times New Roman" w:eastAsia="Times New Roman" w:hAnsi="Times New Roman" w:cs="Times New Roman"/>
                <w:color w:val="333333"/>
                <w:sz w:val="20"/>
                <w:szCs w:val="20"/>
                <w:lang w:eastAsia="pl-PL"/>
              </w:rPr>
            </w:pPr>
            <w:r w:rsidRPr="0046721F">
              <w:rPr>
                <w:rFonts w:ascii="Times New Roman" w:eastAsia="Times New Roman" w:hAnsi="Times New Roman" w:cs="Times New Roman"/>
                <w:color w:val="333333"/>
                <w:sz w:val="20"/>
                <w:szCs w:val="20"/>
                <w:lang w:eastAsia="pl-PL"/>
              </w:rPr>
              <w:lastRenderedPageBreak/>
              <w:t>Rządowy projekt ustawy o zmianie ustawy o zdrowiu publicznym</w:t>
            </w:r>
          </w:p>
        </w:tc>
        <w:tc>
          <w:tcPr>
            <w:tcW w:w="6442" w:type="dxa"/>
            <w:tcBorders>
              <w:bottom w:val="single" w:sz="6" w:space="0" w:color="auto"/>
              <w:right w:val="single" w:sz="6" w:space="0" w:color="auto"/>
            </w:tcBorders>
            <w:shd w:val="clear" w:color="auto" w:fill="FFFFFF"/>
            <w:vAlign w:val="center"/>
          </w:tcPr>
          <w:p w:rsidR="007E12DA" w:rsidRPr="007E12DA" w:rsidRDefault="0046721F" w:rsidP="00ED1307">
            <w:pPr>
              <w:spacing w:before="120" w:after="150" w:line="240" w:lineRule="auto"/>
              <w:rPr>
                <w:rFonts w:ascii="Open Sans" w:hAnsi="Open Sans"/>
                <w:color w:val="333333"/>
                <w:sz w:val="19"/>
                <w:szCs w:val="19"/>
                <w:shd w:val="clear" w:color="auto" w:fill="FFFFFF"/>
              </w:rPr>
            </w:pPr>
            <w:proofErr w:type="gramStart"/>
            <w:r w:rsidRPr="0046721F">
              <w:rPr>
                <w:rFonts w:ascii="Open Sans" w:hAnsi="Open Sans"/>
                <w:color w:val="333333"/>
                <w:sz w:val="19"/>
                <w:szCs w:val="19"/>
                <w:shd w:val="clear" w:color="auto" w:fill="FFFFFF"/>
              </w:rPr>
              <w:t>przeprowadzenia</w:t>
            </w:r>
            <w:proofErr w:type="gramEnd"/>
            <w:r w:rsidRPr="0046721F">
              <w:rPr>
                <w:rFonts w:ascii="Open Sans" w:hAnsi="Open Sans"/>
                <w:color w:val="333333"/>
                <w:sz w:val="19"/>
                <w:szCs w:val="19"/>
                <w:shd w:val="clear" w:color="auto" w:fill="FFFFFF"/>
              </w:rPr>
              <w:t xml:space="preserve"> notyfikacji przepisów ustawy o zdrowiu publicznym, na poziomie Światowej Organizacji Handlu (WTO) oraz Komisji Europejskiej w celu prowadzenia odpowiednich postępowań karnych czy w sprawach o wykroczenia, w związku z nieprzestrzeganiem przepisów ustawy o zdrowiu publicznym</w:t>
            </w:r>
          </w:p>
        </w:tc>
        <w:tc>
          <w:tcPr>
            <w:tcW w:w="2126" w:type="dxa"/>
            <w:tcBorders>
              <w:bottom w:val="single" w:sz="6" w:space="0" w:color="auto"/>
              <w:right w:val="single" w:sz="6" w:space="0" w:color="auto"/>
            </w:tcBorders>
            <w:shd w:val="clear" w:color="auto" w:fill="FFFFFF"/>
            <w:vAlign w:val="center"/>
          </w:tcPr>
          <w:p w:rsidR="007E12DA" w:rsidRDefault="0046721F" w:rsidP="0046721F">
            <w:pPr>
              <w:pStyle w:val="NormalnyWeb"/>
              <w:shd w:val="clear" w:color="auto" w:fill="FFFFFF"/>
              <w:spacing w:before="120" w:after="0" w:afterAutospacing="0"/>
              <w:rPr>
                <w:rFonts w:ascii="Open Sans" w:hAnsi="Open Sans"/>
                <w:color w:val="333333"/>
                <w:sz w:val="19"/>
                <w:szCs w:val="19"/>
                <w:shd w:val="clear" w:color="auto" w:fill="FFFFFF"/>
              </w:rPr>
            </w:pPr>
            <w:r w:rsidRPr="0046721F">
              <w:rPr>
                <w:rFonts w:ascii="Open Sans" w:hAnsi="Open Sans"/>
                <w:color w:val="333333"/>
                <w:sz w:val="19"/>
                <w:szCs w:val="19"/>
                <w:shd w:val="clear" w:color="auto" w:fill="FFFFFF"/>
              </w:rPr>
              <w:t>Skierowano do I czytania w komisjach</w:t>
            </w:r>
            <w:r>
              <w:rPr>
                <w:rFonts w:ascii="Open Sans" w:hAnsi="Open Sans"/>
                <w:color w:val="333333"/>
                <w:sz w:val="19"/>
                <w:szCs w:val="19"/>
                <w:shd w:val="clear" w:color="auto" w:fill="FFFFFF"/>
              </w:rPr>
              <w:t xml:space="preserve"> </w:t>
            </w:r>
            <w:r w:rsidRPr="0046721F">
              <w:rPr>
                <w:rFonts w:ascii="Open Sans" w:hAnsi="Open Sans"/>
                <w:color w:val="333333"/>
                <w:sz w:val="19"/>
                <w:szCs w:val="19"/>
                <w:shd w:val="clear" w:color="auto" w:fill="FFFFFF"/>
              </w:rPr>
              <w:t>do Komisji Zdrowia</w:t>
            </w:r>
          </w:p>
          <w:p w:rsidR="0046721F" w:rsidRDefault="0046721F" w:rsidP="0046721F">
            <w:pPr>
              <w:pStyle w:val="NormalnyWeb"/>
              <w:shd w:val="clear" w:color="auto" w:fill="FFFFFF"/>
              <w:spacing w:before="0" w:beforeAutospacing="0" w:after="150"/>
              <w:rPr>
                <w:rFonts w:ascii="Open Sans" w:hAnsi="Open Sans"/>
                <w:color w:val="333333"/>
                <w:sz w:val="19"/>
                <w:szCs w:val="19"/>
                <w:shd w:val="clear" w:color="auto" w:fill="FFFFFF"/>
              </w:rPr>
            </w:pPr>
            <w:r>
              <w:rPr>
                <w:rFonts w:ascii="Open Sans" w:hAnsi="Open Sans"/>
                <w:color w:val="333333"/>
                <w:sz w:val="19"/>
                <w:szCs w:val="19"/>
                <w:shd w:val="clear" w:color="auto" w:fill="FFFFFF"/>
              </w:rPr>
              <w:t>18.03.2025</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09" w:history="1">
              <w:r w:rsidR="0046721F" w:rsidRPr="00344E73">
                <w:rPr>
                  <w:rStyle w:val="Hipercze"/>
                </w:rPr>
                <w:t>https://www.sejm.gov.pl/sejm10.nsf/PrzebiegProc.xsp?nr=1107</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7E12DA"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7E12DA">
              <w:rPr>
                <w:rFonts w:ascii="Times New Roman" w:eastAsia="Times New Roman" w:hAnsi="Times New Roman" w:cs="Times New Roman"/>
                <w:color w:val="333333"/>
                <w:sz w:val="20"/>
                <w:szCs w:val="20"/>
                <w:lang w:eastAsia="pl-PL"/>
              </w:rPr>
              <w:t xml:space="preserve">Projekt rozporządzenia Ministra Zdrowia w sprawie udzielania pomocy publicznej oraz pomocy de </w:t>
            </w:r>
            <w:proofErr w:type="spellStart"/>
            <w:r w:rsidRPr="007E12DA">
              <w:rPr>
                <w:rFonts w:ascii="Times New Roman" w:eastAsia="Times New Roman" w:hAnsi="Times New Roman" w:cs="Times New Roman"/>
                <w:color w:val="333333"/>
                <w:sz w:val="20"/>
                <w:szCs w:val="20"/>
                <w:lang w:eastAsia="pl-PL"/>
              </w:rPr>
              <w:t>minimis</w:t>
            </w:r>
            <w:proofErr w:type="spellEnd"/>
            <w:r w:rsidRPr="007E12DA">
              <w:rPr>
                <w:rFonts w:ascii="Times New Roman" w:eastAsia="Times New Roman" w:hAnsi="Times New Roman" w:cs="Times New Roman"/>
                <w:color w:val="333333"/>
                <w:sz w:val="20"/>
                <w:szCs w:val="20"/>
                <w:lang w:eastAsia="pl-PL"/>
              </w:rPr>
              <w:t xml:space="preserve"> na przedsięwzięcia realizowane w ramach inwestycji „Przyspieszenie procesów transformacji cyfrowej ochrony zdrowia poprzez dalszy rozwój usług cyfrowych w ochronie zdrowia” objętej wsparciem ze środków Instrumentu na rzecz Odbudowy i Zwiększania Odporności</w:t>
            </w:r>
          </w:p>
        </w:tc>
        <w:tc>
          <w:tcPr>
            <w:tcW w:w="6442" w:type="dxa"/>
            <w:tcBorders>
              <w:bottom w:val="single" w:sz="6" w:space="0" w:color="auto"/>
              <w:right w:val="single" w:sz="6" w:space="0" w:color="auto"/>
            </w:tcBorders>
            <w:shd w:val="clear" w:color="auto" w:fill="FFFFFF"/>
            <w:vAlign w:val="center"/>
          </w:tcPr>
          <w:p w:rsidR="007E12DA" w:rsidRPr="007E12DA" w:rsidRDefault="007E12DA" w:rsidP="00ED1307">
            <w:pPr>
              <w:spacing w:before="120" w:after="150" w:line="240" w:lineRule="auto"/>
              <w:rPr>
                <w:rFonts w:ascii="Open Sans" w:hAnsi="Open Sans"/>
                <w:color w:val="333333"/>
                <w:sz w:val="19"/>
                <w:szCs w:val="19"/>
                <w:shd w:val="clear" w:color="auto" w:fill="FFFFFF"/>
              </w:rPr>
            </w:pPr>
            <w:r w:rsidRPr="007E12DA">
              <w:rPr>
                <w:rFonts w:ascii="Open Sans" w:hAnsi="Open Sans"/>
                <w:color w:val="333333"/>
                <w:sz w:val="19"/>
                <w:szCs w:val="19"/>
                <w:shd w:val="clear" w:color="auto" w:fill="FFFFFF"/>
              </w:rPr>
              <w:t xml:space="preserve">Celem wydania projektowanego rozporządzenia jest określenie szczegółowego przeznaczenia, warunków i trybu udzielania pomocy publicznej oraz pomocy de </w:t>
            </w:r>
            <w:proofErr w:type="spellStart"/>
            <w:r w:rsidRPr="007E12DA">
              <w:rPr>
                <w:rFonts w:ascii="Open Sans" w:hAnsi="Open Sans"/>
                <w:color w:val="333333"/>
                <w:sz w:val="19"/>
                <w:szCs w:val="19"/>
                <w:shd w:val="clear" w:color="auto" w:fill="FFFFFF"/>
              </w:rPr>
              <w:t>minimis</w:t>
            </w:r>
            <w:proofErr w:type="spellEnd"/>
            <w:r w:rsidRPr="007E12DA">
              <w:rPr>
                <w:rFonts w:ascii="Open Sans" w:hAnsi="Open Sans"/>
                <w:color w:val="333333"/>
                <w:sz w:val="19"/>
                <w:szCs w:val="19"/>
                <w:shd w:val="clear" w:color="auto" w:fill="FFFFFF"/>
              </w:rPr>
              <w:t xml:space="preserve"> w ramach inwestycji D1.1.2 „Przyspieszenie procesów transformacji cyfrowej ochrony zdrowia poprzez dalszy rozwój usług cyfrowych w ochronie zdrowia”, a także podmiotu udzielającego tej pomocy. Celem inwestycji D1.1.2 </w:t>
            </w:r>
            <w:proofErr w:type="gramStart"/>
            <w:r w:rsidRPr="007E12DA">
              <w:rPr>
                <w:rFonts w:ascii="Open Sans" w:hAnsi="Open Sans"/>
                <w:color w:val="333333"/>
                <w:sz w:val="19"/>
                <w:szCs w:val="19"/>
                <w:shd w:val="clear" w:color="auto" w:fill="FFFFFF"/>
              </w:rPr>
              <w:t>jest</w:t>
            </w:r>
            <w:proofErr w:type="gramEnd"/>
            <w:r w:rsidRPr="007E12DA">
              <w:rPr>
                <w:rFonts w:ascii="Open Sans" w:hAnsi="Open Sans"/>
                <w:color w:val="333333"/>
                <w:sz w:val="19"/>
                <w:szCs w:val="19"/>
                <w:shd w:val="clear" w:color="auto" w:fill="FFFFFF"/>
              </w:rPr>
              <w:t xml:space="preserve"> poprawa funkcjonowania podmiotów leczniczych, zwiększenie efektywności udzielania świadczeń, zapewnienie pacjentowi właściwej opieki i lepszego dostępu do informacji na temat swojego stanu zdrowia poprzez wsparcie procesu informatyzacji sektora ochrony zdrowia. Cel będzie realizowany przez przyspieszenie transformacji cyfrowej ochrony zdrowia – wprowadzenie nowych usług cyfrowych w ochronie zdrowia oraz dalszy rozwój istniejących rozwiązań cyfrowych. Przyczyni się to do poprawy dostępności i jakości usług e-zdrowia oraz odporności systemu ochrony zdrowia na czynniki zewnętrzne takie jak pandemia COVID-19.</w:t>
            </w:r>
          </w:p>
        </w:tc>
        <w:tc>
          <w:tcPr>
            <w:tcW w:w="2126" w:type="dxa"/>
            <w:tcBorders>
              <w:bottom w:val="single" w:sz="6" w:space="0" w:color="auto"/>
              <w:right w:val="single" w:sz="6" w:space="0" w:color="auto"/>
            </w:tcBorders>
            <w:shd w:val="clear" w:color="auto" w:fill="FFFFFF"/>
            <w:vAlign w:val="center"/>
          </w:tcPr>
          <w:p w:rsidR="007E12DA" w:rsidRPr="007E12DA" w:rsidRDefault="007E12DA" w:rsidP="007E12DA">
            <w:pPr>
              <w:pStyle w:val="NormalnyWeb"/>
              <w:shd w:val="clear" w:color="auto" w:fill="FFFFFF"/>
              <w:spacing w:before="120" w:beforeAutospacing="0" w:after="150" w:afterAutospacing="0"/>
              <w:rPr>
                <w:rFonts w:ascii="Open Sans" w:hAnsi="Open Sans"/>
                <w:color w:val="333333"/>
                <w:sz w:val="19"/>
                <w:szCs w:val="19"/>
              </w:rPr>
            </w:pPr>
            <w:r>
              <w:rPr>
                <w:rFonts w:ascii="Open Sans" w:hAnsi="Open Sans"/>
                <w:color w:val="333333"/>
                <w:sz w:val="19"/>
                <w:szCs w:val="19"/>
                <w:shd w:val="clear" w:color="auto" w:fill="FFFFFF"/>
              </w:rPr>
              <w:t xml:space="preserve">Konsultacje publiczne 25.09.2024 </w:t>
            </w:r>
            <w:proofErr w:type="gramStart"/>
            <w:r>
              <w:rPr>
                <w:rFonts w:ascii="Open Sans" w:hAnsi="Open Sans"/>
                <w:color w:val="333333"/>
                <w:sz w:val="19"/>
                <w:szCs w:val="19"/>
                <w:shd w:val="clear" w:color="auto" w:fill="FFFFFF"/>
              </w:rPr>
              <w:t>r</w:t>
            </w:r>
            <w:proofErr w:type="gramEnd"/>
            <w:r>
              <w:rPr>
                <w:rFonts w:ascii="Open Sans" w:hAnsi="Open Sans"/>
                <w:color w:val="333333"/>
                <w:sz w:val="19"/>
                <w:szCs w:val="19"/>
                <w:shd w:val="clear" w:color="auto" w:fill="FFFFFF"/>
              </w:rPr>
              <w:t>.</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10" w:history="1">
              <w:r w:rsidR="007E12DA" w:rsidRPr="00AF7562">
                <w:rPr>
                  <w:rStyle w:val="Hipercze"/>
                </w:rPr>
                <w:t>https://legislacja.rcl.gov.pl/projekt/12389800</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7E12DA"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521FC7">
              <w:rPr>
                <w:rFonts w:ascii="Times New Roman" w:eastAsia="Times New Roman" w:hAnsi="Times New Roman" w:cs="Times New Roman"/>
                <w:color w:val="333333"/>
                <w:sz w:val="20"/>
                <w:szCs w:val="20"/>
                <w:lang w:eastAsia="pl-PL"/>
              </w:rPr>
              <w:t>Rozporządzenie Ministra Zdrowia z dnia 10 grudnia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rsidR="007E12DA" w:rsidRDefault="007E12DA" w:rsidP="00ED1307">
            <w:pPr>
              <w:spacing w:before="120" w:after="150" w:line="240" w:lineRule="auto"/>
              <w:rPr>
                <w:rFonts w:ascii="Open Sans" w:hAnsi="Open Sans"/>
                <w:color w:val="333333"/>
                <w:sz w:val="19"/>
                <w:szCs w:val="19"/>
                <w:shd w:val="clear" w:color="auto" w:fill="FFFFFF"/>
              </w:rPr>
            </w:pPr>
            <w:r w:rsidRPr="007E12DA">
              <w:rPr>
                <w:rFonts w:ascii="Open Sans" w:hAnsi="Open Sans"/>
                <w:color w:val="333333"/>
                <w:sz w:val="19"/>
                <w:szCs w:val="19"/>
                <w:shd w:val="clear" w:color="auto" w:fill="FFFFFF"/>
              </w:rPr>
              <w:t xml:space="preserve">Projekt rozporządzenia stanowi wykonanie upoważnienia zawartego w art. 137 ust. 2 ustawy z dnia 27 sierpnia 2004 r. o świadczeniach opieki zdrowotnej finansowanych ze środków publicznych i dokonuje zmian w rozporządzeniu Ministra Zdrowia z dnia 8 września 2015 r. w sprawie ogólnych warunków umów o udzielanie świadczeń opieki zdrowotnej. Zgodnie z obowiązującymi regulacjami – w okresie od dnia 19 października 2023 r. do dnia 31 grudnia 2024 r. nie nakłada się kar umownych na specjalistyczne zespoły ratownictwa medycznego, zwane dalej „ZRM S”, w przypadku nieposiadania lekarza systemu Państwowego Ratownictwa Medycznego, pod warunkiem zapewnienia w składzie tego </w:t>
            </w:r>
            <w:proofErr w:type="gramStart"/>
            <w:r w:rsidRPr="007E12DA">
              <w:rPr>
                <w:rFonts w:ascii="Open Sans" w:hAnsi="Open Sans"/>
                <w:color w:val="333333"/>
                <w:sz w:val="19"/>
                <w:szCs w:val="19"/>
                <w:shd w:val="clear" w:color="auto" w:fill="FFFFFF"/>
              </w:rPr>
              <w:t>zespołu co</w:t>
            </w:r>
            <w:proofErr w:type="gramEnd"/>
            <w:r w:rsidRPr="007E12DA">
              <w:rPr>
                <w:rFonts w:ascii="Open Sans" w:hAnsi="Open Sans"/>
                <w:color w:val="333333"/>
                <w:sz w:val="19"/>
                <w:szCs w:val="19"/>
                <w:shd w:val="clear" w:color="auto" w:fill="FFFFFF"/>
              </w:rPr>
              <w:t xml:space="preserve"> najmniej trzech osób uprawnionych do wykonywania medycznych czynności ratunkowych, w tym ratownika medycznego lub pielęgniarki systemu (§ 3c pkt 2 rozporządzenia). Projekt rozporządzenia zakłada wydłużenie tego okresu do 30 czerwca 2025 r.</w:t>
            </w:r>
          </w:p>
        </w:tc>
        <w:tc>
          <w:tcPr>
            <w:tcW w:w="2126" w:type="dxa"/>
            <w:tcBorders>
              <w:bottom w:val="single" w:sz="6" w:space="0" w:color="auto"/>
              <w:right w:val="single" w:sz="6" w:space="0" w:color="auto"/>
            </w:tcBorders>
            <w:shd w:val="clear" w:color="auto" w:fill="FFFFFF"/>
            <w:vAlign w:val="center"/>
          </w:tcPr>
          <w:p w:rsidR="00521FC7" w:rsidRDefault="00521FC7" w:rsidP="00521FC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p>
          <w:p w:rsidR="007E12DA" w:rsidRDefault="00521FC7" w:rsidP="00521FC7">
            <w:pPr>
              <w:pStyle w:val="NormalnyWeb"/>
              <w:shd w:val="clear" w:color="auto" w:fill="FFFFFF"/>
              <w:spacing w:before="0" w:beforeAutospacing="0" w:after="150" w:afterAutospacing="0"/>
              <w:rPr>
                <w:rFonts w:ascii="Open Sans" w:hAnsi="Open Sans"/>
                <w:color w:val="333333"/>
                <w:sz w:val="19"/>
                <w:szCs w:val="19"/>
              </w:rPr>
            </w:pPr>
            <w:r>
              <w:rPr>
                <w:sz w:val="20"/>
                <w:szCs w:val="20"/>
              </w:rPr>
              <w:t>(Dz.U.2024.1833</w:t>
            </w:r>
            <w:r w:rsidRPr="00BE4548">
              <w:rPr>
                <w:sz w:val="20"/>
                <w:szCs w:val="20"/>
              </w:rPr>
              <w:t>)</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11" w:history="1">
              <w:r w:rsidR="00521FC7" w:rsidRPr="000C7944">
                <w:rPr>
                  <w:rStyle w:val="Hipercze"/>
                </w:rPr>
                <w:t>https://dziennikustaw.gov.pl/DU/2024/1833</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7E12DA"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521FC7">
              <w:rPr>
                <w:rFonts w:ascii="Times New Roman" w:eastAsia="Times New Roman" w:hAnsi="Times New Roman" w:cs="Times New Roman"/>
                <w:color w:val="333333"/>
                <w:sz w:val="20"/>
                <w:szCs w:val="20"/>
                <w:lang w:eastAsia="pl-PL"/>
              </w:rPr>
              <w:lastRenderedPageBreak/>
              <w:t>Rozporządzenie Ministra Zdrowia z dnia 10 grudnia 2024 r. w sprawie zapotrzebowania na szczepionki służące do przeprowadzania szczepień obowiązkowych</w:t>
            </w:r>
          </w:p>
        </w:tc>
        <w:tc>
          <w:tcPr>
            <w:tcW w:w="6442" w:type="dxa"/>
            <w:tcBorders>
              <w:bottom w:val="single" w:sz="6" w:space="0" w:color="auto"/>
              <w:right w:val="single" w:sz="6" w:space="0" w:color="auto"/>
            </w:tcBorders>
            <w:shd w:val="clear" w:color="auto" w:fill="FFFFFF"/>
            <w:vAlign w:val="center"/>
          </w:tcPr>
          <w:p w:rsidR="007E12DA" w:rsidRPr="007E12DA" w:rsidRDefault="007E12DA" w:rsidP="00ED1307">
            <w:pPr>
              <w:spacing w:before="120" w:after="150" w:line="240" w:lineRule="auto"/>
              <w:rPr>
                <w:rFonts w:ascii="Times New Roman" w:hAnsi="Times New Roman" w:cs="Times New Roman"/>
                <w:color w:val="333333"/>
                <w:sz w:val="20"/>
                <w:szCs w:val="20"/>
                <w:shd w:val="clear" w:color="auto" w:fill="FFFFFF"/>
              </w:rPr>
            </w:pPr>
            <w:r>
              <w:rPr>
                <w:rFonts w:ascii="Open Sans" w:hAnsi="Open Sans"/>
                <w:color w:val="333333"/>
                <w:sz w:val="19"/>
                <w:szCs w:val="19"/>
                <w:shd w:val="clear" w:color="auto" w:fill="FFFFFF"/>
              </w:rPr>
              <w:t>Projektowane rozporządzenie określa podmioty zobowiązane do sporządzania ilościowego zapotrzebowania na szczepionki służące do przeprowadzania szczepień obowiązkowych,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sposób i terminy wykonywania tych zadań.</w:t>
            </w:r>
          </w:p>
        </w:tc>
        <w:tc>
          <w:tcPr>
            <w:tcW w:w="2126" w:type="dxa"/>
            <w:tcBorders>
              <w:bottom w:val="single" w:sz="6" w:space="0" w:color="auto"/>
              <w:right w:val="single" w:sz="6" w:space="0" w:color="auto"/>
            </w:tcBorders>
            <w:shd w:val="clear" w:color="auto" w:fill="FFFFFF"/>
            <w:vAlign w:val="center"/>
          </w:tcPr>
          <w:p w:rsidR="00521FC7" w:rsidRDefault="00521FC7" w:rsidP="00521FC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p>
          <w:p w:rsidR="007E12DA" w:rsidRDefault="00521FC7" w:rsidP="00521FC7">
            <w:pPr>
              <w:spacing w:after="150" w:line="240" w:lineRule="auto"/>
              <w:rPr>
                <w:rFonts w:ascii="Open Sans" w:hAnsi="Open Sans"/>
                <w:color w:val="333333"/>
                <w:sz w:val="19"/>
                <w:szCs w:val="19"/>
                <w:shd w:val="clear" w:color="auto" w:fill="FFFFFF"/>
              </w:rPr>
            </w:pPr>
            <w:r>
              <w:rPr>
                <w:rFonts w:ascii="Times New Roman" w:eastAsia="Times New Roman" w:hAnsi="Times New Roman" w:cs="Times New Roman"/>
                <w:sz w:val="20"/>
                <w:szCs w:val="20"/>
                <w:lang w:eastAsia="pl-PL"/>
              </w:rPr>
              <w:t>(Dz.U.2024.1838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12" w:history="1">
              <w:r w:rsidR="00521FC7" w:rsidRPr="000C7944">
                <w:rPr>
                  <w:rStyle w:val="Hipercze"/>
                </w:rPr>
                <w:t>https://dziennikustaw.gov.pl/DU/2024/1838</w:t>
              </w:r>
            </w:hyperlink>
          </w:p>
        </w:tc>
      </w:tr>
      <w:tr w:rsidR="007E12DA" w:rsidRPr="00BE4548" w:rsidTr="00225E7F">
        <w:tc>
          <w:tcPr>
            <w:tcW w:w="2270" w:type="dxa"/>
            <w:tcBorders>
              <w:bottom w:val="single" w:sz="6" w:space="0" w:color="auto"/>
              <w:right w:val="single" w:sz="6" w:space="0" w:color="auto"/>
            </w:tcBorders>
            <w:shd w:val="clear" w:color="auto" w:fill="FFFFFF"/>
            <w:vAlign w:val="center"/>
          </w:tcPr>
          <w:p w:rsidR="007E12DA" w:rsidRPr="00B21135"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521FC7">
              <w:rPr>
                <w:rFonts w:ascii="Times New Roman" w:eastAsia="Times New Roman" w:hAnsi="Times New Roman" w:cs="Times New Roman"/>
                <w:color w:val="333333"/>
                <w:sz w:val="20"/>
                <w:szCs w:val="20"/>
                <w:lang w:eastAsia="pl-PL"/>
              </w:rPr>
              <w:t>Rozporządzenie Ministra Zdrowia z dnia 21 listopada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rsidR="007E12DA" w:rsidRPr="00B21135" w:rsidRDefault="007E12DA" w:rsidP="00ED1307">
            <w:pPr>
              <w:spacing w:before="120" w:after="150" w:line="240" w:lineRule="auto"/>
              <w:rPr>
                <w:rFonts w:ascii="Times New Roman" w:hAnsi="Times New Roman" w:cs="Times New Roman"/>
                <w:color w:val="333333"/>
                <w:sz w:val="20"/>
                <w:szCs w:val="20"/>
                <w:shd w:val="clear" w:color="auto" w:fill="FFFFFF"/>
              </w:rPr>
            </w:pPr>
            <w:r w:rsidRPr="007E12DA">
              <w:rPr>
                <w:rFonts w:ascii="Times New Roman" w:hAnsi="Times New Roman" w:cs="Times New Roman"/>
                <w:color w:val="333333"/>
                <w:sz w:val="20"/>
                <w:szCs w:val="20"/>
                <w:shd w:val="clear" w:color="auto" w:fill="FFFFFF"/>
              </w:rPr>
              <w:t xml:space="preserve">Projektowane rozporządzenie stanowi wykonanie upoważnienia zawartego w art. 137 ust. 2 ustawy z dnia 27 sierpnia 2004 r. o świadczeniach opieki zdrowotnej finansowanych ze środków publicznych, na </w:t>
            </w:r>
            <w:proofErr w:type="gramStart"/>
            <w:r w:rsidRPr="007E12DA">
              <w:rPr>
                <w:rFonts w:ascii="Times New Roman" w:hAnsi="Times New Roman" w:cs="Times New Roman"/>
                <w:color w:val="333333"/>
                <w:sz w:val="20"/>
                <w:szCs w:val="20"/>
                <w:shd w:val="clear" w:color="auto" w:fill="FFFFFF"/>
              </w:rPr>
              <w:t>mocy którego</w:t>
            </w:r>
            <w:proofErr w:type="gramEnd"/>
            <w:r w:rsidRPr="007E12DA">
              <w:rPr>
                <w:rFonts w:ascii="Times New Roman" w:hAnsi="Times New Roman" w:cs="Times New Roman"/>
                <w:color w:val="333333"/>
                <w:sz w:val="20"/>
                <w:szCs w:val="20"/>
                <w:shd w:val="clear" w:color="auto" w:fill="FFFFFF"/>
              </w:rPr>
              <w:t xml:space="preserve"> zostało wydane rozporządzeniu Ministra Zdrowia z dnia 8 września 2015 r. w sprawie ogólnych warunków umów o udzielanie świadczeń opieki zdrowotnej. Proponowana zmiana polega na dodaniu w § 23 załącznika do nowelizowanego rozporządzenia ust. 1a, na </w:t>
            </w:r>
            <w:proofErr w:type="gramStart"/>
            <w:r w:rsidRPr="007E12DA">
              <w:rPr>
                <w:rFonts w:ascii="Times New Roman" w:hAnsi="Times New Roman" w:cs="Times New Roman"/>
                <w:color w:val="333333"/>
                <w:sz w:val="20"/>
                <w:szCs w:val="20"/>
                <w:shd w:val="clear" w:color="auto" w:fill="FFFFFF"/>
              </w:rPr>
              <w:t>podstawie którego</w:t>
            </w:r>
            <w:proofErr w:type="gramEnd"/>
            <w:r w:rsidRPr="007E12DA">
              <w:rPr>
                <w:rFonts w:ascii="Times New Roman" w:hAnsi="Times New Roman" w:cs="Times New Roman"/>
                <w:color w:val="333333"/>
                <w:sz w:val="20"/>
                <w:szCs w:val="20"/>
                <w:shd w:val="clear" w:color="auto" w:fill="FFFFFF"/>
              </w:rPr>
              <w:t>, w przypadku szczepień ochronnych sprawozdawanych elektroniczną Kartą Szczepień, wymagany do rozliczenia świadczenia raport statystyczny może zostać zastąpiony informacją wygenerowaną i przekazaną przez jednostkę podległą ministrowi właściwemu do spraw zdrowia, właściwą w zakresie systemów informacyjnych ochrony zdrowia, w przypadkach wskazanych w zarządzeniach Prezesa Narodowego Funduszu Zdrowia.</w:t>
            </w:r>
          </w:p>
        </w:tc>
        <w:tc>
          <w:tcPr>
            <w:tcW w:w="2126" w:type="dxa"/>
            <w:tcBorders>
              <w:bottom w:val="single" w:sz="6" w:space="0" w:color="auto"/>
              <w:right w:val="single" w:sz="6" w:space="0" w:color="auto"/>
            </w:tcBorders>
            <w:shd w:val="clear" w:color="auto" w:fill="FFFFFF"/>
            <w:vAlign w:val="center"/>
          </w:tcPr>
          <w:p w:rsidR="00521FC7" w:rsidRDefault="00521FC7" w:rsidP="00521FC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p>
          <w:p w:rsidR="007E12DA" w:rsidRPr="00B21135" w:rsidRDefault="00521FC7" w:rsidP="00521FC7">
            <w:pPr>
              <w:spacing w:after="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(Dz.U.2024.1728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7E12DA" w:rsidRDefault="007D17FF" w:rsidP="00672120">
            <w:pPr>
              <w:spacing w:before="120" w:after="150" w:line="240" w:lineRule="auto"/>
            </w:pPr>
            <w:hyperlink r:id="rId113" w:history="1">
              <w:r w:rsidR="00521FC7" w:rsidRPr="000C7944">
                <w:rPr>
                  <w:rStyle w:val="Hipercze"/>
                </w:rPr>
                <w:t>https://dziennikustaw.gov.pl/DU/2024/1728</w:t>
              </w:r>
            </w:hyperlink>
          </w:p>
        </w:tc>
      </w:tr>
      <w:tr w:rsidR="00704A62" w:rsidRPr="00BE4548" w:rsidTr="00225E7F">
        <w:tc>
          <w:tcPr>
            <w:tcW w:w="2270" w:type="dxa"/>
            <w:tcBorders>
              <w:bottom w:val="single" w:sz="6" w:space="0" w:color="auto"/>
              <w:right w:val="single" w:sz="6" w:space="0" w:color="auto"/>
            </w:tcBorders>
            <w:shd w:val="clear" w:color="auto" w:fill="FFFFFF"/>
            <w:vAlign w:val="center"/>
          </w:tcPr>
          <w:p w:rsidR="00704A62" w:rsidRPr="00704A62"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521FC7">
              <w:rPr>
                <w:rFonts w:ascii="Times New Roman" w:eastAsia="Times New Roman" w:hAnsi="Times New Roman" w:cs="Times New Roman"/>
                <w:color w:val="333333"/>
                <w:sz w:val="20"/>
                <w:szCs w:val="20"/>
                <w:lang w:eastAsia="pl-PL"/>
              </w:rPr>
              <w:t>Rozporządzenie Ministra Zdrowia z dnia 25 września 2024 r. zmieniające rozporządzenie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tcPr>
          <w:p w:rsidR="00704A62" w:rsidRPr="00704A62" w:rsidRDefault="00B21135" w:rsidP="00ED1307">
            <w:pPr>
              <w:spacing w:before="120" w:after="150" w:line="240" w:lineRule="auto"/>
              <w:rPr>
                <w:rFonts w:ascii="Times New Roman" w:hAnsi="Times New Roman" w:cs="Times New Roman"/>
                <w:color w:val="333333"/>
                <w:sz w:val="20"/>
                <w:szCs w:val="20"/>
                <w:shd w:val="clear" w:color="auto" w:fill="FFFFFF"/>
              </w:rPr>
            </w:pPr>
            <w:r w:rsidRPr="00B21135">
              <w:rPr>
                <w:rFonts w:ascii="Times New Roman" w:hAnsi="Times New Roman" w:cs="Times New Roman"/>
                <w:color w:val="333333"/>
                <w:sz w:val="20"/>
                <w:szCs w:val="20"/>
                <w:shd w:val="clear" w:color="auto" w:fill="FFFFFF"/>
              </w:rPr>
              <w:t>Minister Zdrowia określił limit przyjęć na studia na kierunku lekarskim w roku akademickim 2024/2025 w rozporządzeniu Ministra Zdrowia z dnia 16 lipca 2024 r. w sprawie limitu przyjęć na studia na kierunkach lekarskim i lekarsko-dentystycznym. W związku z powyższym przyznano dodatkowo 196 miejsc na jednolite studia magisterskie prowadzone w formie studiów stacjonarnych w języku polskim na kierunku lekarskimi oraz 17 miejsc na studia niestacjonarne w języku polskim na kierunku lekarskim.</w:t>
            </w:r>
          </w:p>
        </w:tc>
        <w:tc>
          <w:tcPr>
            <w:tcW w:w="2126" w:type="dxa"/>
            <w:tcBorders>
              <w:bottom w:val="single" w:sz="6" w:space="0" w:color="auto"/>
              <w:right w:val="single" w:sz="6" w:space="0" w:color="auto"/>
            </w:tcBorders>
            <w:shd w:val="clear" w:color="auto" w:fill="FFFFFF"/>
            <w:vAlign w:val="center"/>
          </w:tcPr>
          <w:p w:rsidR="00521FC7" w:rsidRDefault="00521FC7" w:rsidP="00521FC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p>
          <w:p w:rsidR="00704A62" w:rsidRPr="00704A62" w:rsidRDefault="00521FC7" w:rsidP="00521FC7">
            <w:pPr>
              <w:spacing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(Dz.U.2024.1419</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704A62" w:rsidRDefault="007D17FF" w:rsidP="00672120">
            <w:pPr>
              <w:spacing w:before="120" w:after="150" w:line="240" w:lineRule="auto"/>
            </w:pPr>
            <w:hyperlink r:id="rId114" w:history="1">
              <w:r w:rsidR="00521FC7" w:rsidRPr="000C7944">
                <w:rPr>
                  <w:rStyle w:val="Hipercze"/>
                </w:rPr>
                <w:t>https://dziennikustaw.gov.pl/DU/2024/1419</w:t>
              </w:r>
            </w:hyperlink>
          </w:p>
        </w:tc>
      </w:tr>
      <w:tr w:rsidR="00704A62" w:rsidRPr="00BE4548" w:rsidTr="00225E7F">
        <w:tc>
          <w:tcPr>
            <w:tcW w:w="2270" w:type="dxa"/>
            <w:tcBorders>
              <w:bottom w:val="single" w:sz="6" w:space="0" w:color="auto"/>
              <w:right w:val="single" w:sz="6" w:space="0" w:color="auto"/>
            </w:tcBorders>
            <w:shd w:val="clear" w:color="auto" w:fill="FFFFFF"/>
            <w:vAlign w:val="center"/>
          </w:tcPr>
          <w:p w:rsidR="00704A62" w:rsidRPr="00BE4548"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3C482F">
              <w:rPr>
                <w:rFonts w:ascii="Times New Roman" w:eastAsia="Times New Roman" w:hAnsi="Times New Roman" w:cs="Times New Roman"/>
                <w:color w:val="333333"/>
                <w:sz w:val="20"/>
                <w:szCs w:val="20"/>
                <w:lang w:eastAsia="pl-PL"/>
              </w:rPr>
              <w:t xml:space="preserve">Rozporządzenie Ministra Zdrowia z dnia 27 września 2024 r. zmieniające rozporządzenie w sprawie nadania statutu Głównemu Inspektoratowi </w:t>
            </w:r>
            <w:r w:rsidRPr="003C482F">
              <w:rPr>
                <w:rFonts w:ascii="Times New Roman" w:eastAsia="Times New Roman" w:hAnsi="Times New Roman" w:cs="Times New Roman"/>
                <w:color w:val="333333"/>
                <w:sz w:val="20"/>
                <w:szCs w:val="20"/>
                <w:lang w:eastAsia="pl-PL"/>
              </w:rPr>
              <w:lastRenderedPageBreak/>
              <w:t>Sanitarnemu</w:t>
            </w:r>
          </w:p>
        </w:tc>
        <w:tc>
          <w:tcPr>
            <w:tcW w:w="6442" w:type="dxa"/>
            <w:tcBorders>
              <w:bottom w:val="single" w:sz="6" w:space="0" w:color="auto"/>
              <w:right w:val="single" w:sz="6" w:space="0" w:color="auto"/>
            </w:tcBorders>
            <w:shd w:val="clear" w:color="auto" w:fill="FFFFFF"/>
            <w:vAlign w:val="center"/>
          </w:tcPr>
          <w:p w:rsidR="00704A62" w:rsidRPr="00BE4548" w:rsidRDefault="00704A62" w:rsidP="00ED1307">
            <w:pPr>
              <w:spacing w:before="120" w:after="150" w:line="240" w:lineRule="auto"/>
              <w:rPr>
                <w:rFonts w:ascii="Times New Roman" w:hAnsi="Times New Roman" w:cs="Times New Roman"/>
                <w:color w:val="333333"/>
                <w:sz w:val="20"/>
                <w:szCs w:val="20"/>
                <w:shd w:val="clear" w:color="auto" w:fill="FFFFFF"/>
              </w:rPr>
            </w:pPr>
            <w:r w:rsidRPr="00704A62">
              <w:rPr>
                <w:rFonts w:ascii="Times New Roman" w:hAnsi="Times New Roman" w:cs="Times New Roman"/>
                <w:color w:val="333333"/>
                <w:sz w:val="20"/>
                <w:szCs w:val="20"/>
                <w:shd w:val="clear" w:color="auto" w:fill="FFFFFF"/>
              </w:rPr>
              <w:lastRenderedPageBreak/>
              <w:t xml:space="preserve">Projekt rozporządzenia Ministra Zdrowia zmieniającego rozporządzenie w sprawie nadania statutu Głównemu Inspektoratowi Sanitarnemu zakłada zmiany w organizacji wewnętrznej Głównego Inspektoratu Sanitarnego pozwalające na bardziej sprawne i efektywne realizowanie przedsięwzięć, których celem jest doskonalenie dotychczasowej działalności Głównego Inspektoratu Sanitarnego oraz Państwowej Inspekcji Sanitarnej. W odniesieniu </w:t>
            </w:r>
            <w:r w:rsidRPr="00704A62">
              <w:rPr>
                <w:rFonts w:ascii="Times New Roman" w:hAnsi="Times New Roman" w:cs="Times New Roman"/>
                <w:color w:val="333333"/>
                <w:sz w:val="20"/>
                <w:szCs w:val="20"/>
                <w:shd w:val="clear" w:color="auto" w:fill="FFFFFF"/>
              </w:rPr>
              <w:lastRenderedPageBreak/>
              <w:t>do obowiązujących regulacji projekt rozporządzenia przewiduje przede wszystkim likwidację Biura Zarządzania Projektami. Zadania tego Biura będą realizowane przez inne struktury Głównego Inspektoratu Sanitarnego.</w:t>
            </w:r>
          </w:p>
        </w:tc>
        <w:tc>
          <w:tcPr>
            <w:tcW w:w="2126" w:type="dxa"/>
            <w:tcBorders>
              <w:bottom w:val="single" w:sz="6" w:space="0" w:color="auto"/>
              <w:right w:val="single" w:sz="6" w:space="0" w:color="auto"/>
            </w:tcBorders>
            <w:shd w:val="clear" w:color="auto" w:fill="FFFFFF"/>
            <w:vAlign w:val="center"/>
          </w:tcPr>
          <w:p w:rsidR="003C482F" w:rsidRDefault="003C482F" w:rsidP="003C482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Ogłoszony </w:t>
            </w:r>
          </w:p>
          <w:p w:rsidR="00704A62" w:rsidRPr="00BE4548" w:rsidRDefault="003C482F" w:rsidP="003C482F">
            <w:pPr>
              <w:spacing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(Dz.U.2024.1448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704A62" w:rsidRDefault="007D17FF" w:rsidP="00672120">
            <w:pPr>
              <w:spacing w:before="120" w:after="150" w:line="240" w:lineRule="auto"/>
            </w:pPr>
            <w:hyperlink r:id="rId115" w:history="1">
              <w:r w:rsidR="003C482F" w:rsidRPr="00995C41">
                <w:rPr>
                  <w:rStyle w:val="Hipercze"/>
                </w:rPr>
                <w:t>https://dziennikustaw.gov.pl/DU/2024/1448</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3C482F">
              <w:rPr>
                <w:rFonts w:ascii="Times New Roman" w:eastAsia="Times New Roman" w:hAnsi="Times New Roman" w:cs="Times New Roman"/>
                <w:color w:val="333333"/>
                <w:sz w:val="20"/>
                <w:szCs w:val="20"/>
                <w:lang w:eastAsia="pl-PL"/>
              </w:rPr>
              <w:lastRenderedPageBreak/>
              <w:t>Rozporządzenie Ministra Zdrowia z dnia 17 września 2024 r. zmieniające rozporządzenie w sprawie szczegółowego zakresu danych zdarzenia medycznego przetwarzanego w systemie informacji oraz sposobu i terminów przekazywania tych danych do Systemu Informacji Medycznej</w:t>
            </w:r>
          </w:p>
        </w:tc>
        <w:tc>
          <w:tcPr>
            <w:tcW w:w="6442" w:type="dxa"/>
            <w:tcBorders>
              <w:bottom w:val="single" w:sz="6" w:space="0" w:color="auto"/>
              <w:right w:val="single" w:sz="6" w:space="0" w:color="auto"/>
            </w:tcBorders>
            <w:shd w:val="clear" w:color="auto" w:fill="FFFFFF"/>
            <w:vAlign w:val="center"/>
          </w:tcPr>
          <w:p w:rsidR="00ED1307" w:rsidRPr="00BE4548" w:rsidRDefault="00ED1307" w:rsidP="00ED1307">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Projekt rozporządzenia nowelizuje rozporządzenie Ministra Zdrowia z dnia 26 czerwca 2020 r. w sprawie szczegółowego zakresu danych zdarzenia medycznego przetwarzanego w systemie informacji oraz sposobu i terminów przekazywania tych danych do Systemu Informacji Medycznej, które stanowi wykonanie upoważnienia ustawowego zawartego w art. 11 ust. 4a ustawy z dnia 28 kwietnia 2011 r. o systemie informacji w ochronie zdrowia. Projektowana regulacja ma na celu zmianę zasad przekazywania przez usługodawców do Systemu Informacji Medycznej danych zdarzenia medycznego w zakresie ciąży. Proponuje się, aby dotychczasowy obowiązek przekazywania powyższych informacji stał się działaniem usługodawcy na wniosek usługobiorcy (pacjentki). Obecnie przekazanie do Systemu Informacji Medycznej informacji o ciąży jest uzależnione od zakresu świadczenia zdrowotnego udzielanego przez usługodawcę, albowiem przedmiotowa informacja musi identyfikować to świadczenie. Zatem po wejściu w życie projektowanych przepisów możliwość zaraportowania do Systemu Informacji Medycznej danych o ciąży będzie uzależniona od wystąpienia jednocześnie dwóch czynników, tj. niezbędne będzie:</w:t>
            </w:r>
          </w:p>
          <w:p w:rsidR="00ED1307" w:rsidRPr="00BE4548" w:rsidRDefault="00ED1307" w:rsidP="00ED1307">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1) udzielenie świadczeniobiorcy świadczenia zdrowotnego lub udzielanie istotnej procedury medycznej;</w:t>
            </w:r>
          </w:p>
          <w:p w:rsidR="00ED1307" w:rsidRPr="00BE4548" w:rsidRDefault="00ED1307" w:rsidP="00ED1307">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2) oświadczenie (wola/wniosek) pacjentki dotyczące przekazania informacji dotyczących ciąży.</w:t>
            </w:r>
          </w:p>
        </w:tc>
        <w:tc>
          <w:tcPr>
            <w:tcW w:w="2126" w:type="dxa"/>
            <w:tcBorders>
              <w:bottom w:val="single" w:sz="6" w:space="0" w:color="auto"/>
              <w:right w:val="single" w:sz="6" w:space="0" w:color="auto"/>
            </w:tcBorders>
            <w:shd w:val="clear" w:color="auto" w:fill="FFFFFF"/>
            <w:vAlign w:val="center"/>
          </w:tcPr>
          <w:p w:rsidR="003C482F" w:rsidRPr="003C482F" w:rsidRDefault="003C482F" w:rsidP="003C482F">
            <w:pPr>
              <w:spacing w:before="240" w:after="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t xml:space="preserve">Ogłoszony </w:t>
            </w:r>
          </w:p>
          <w:p w:rsidR="00ED1307" w:rsidRPr="00BE4548" w:rsidRDefault="003C482F" w:rsidP="003C482F">
            <w:pPr>
              <w:spacing w:after="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t>(Dz.U.2024.</w:t>
            </w:r>
            <w:r>
              <w:rPr>
                <w:rFonts w:ascii="Times New Roman" w:hAnsi="Times New Roman" w:cs="Times New Roman"/>
                <w:color w:val="333333"/>
                <w:sz w:val="20"/>
                <w:szCs w:val="20"/>
                <w:shd w:val="clear" w:color="auto" w:fill="FFFFFF"/>
              </w:rPr>
              <w:t>1388</w:t>
            </w:r>
            <w:r w:rsidRPr="003C482F">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16" w:history="1">
              <w:r w:rsidR="003C482F" w:rsidRPr="00995C41">
                <w:rPr>
                  <w:rStyle w:val="Hipercze"/>
                </w:rPr>
                <w:t>https://dziennikustaw.gov.pl/DU/2024/1388</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3C482F">
              <w:rPr>
                <w:rFonts w:ascii="Times New Roman" w:eastAsia="Times New Roman" w:hAnsi="Times New Roman" w:cs="Times New Roman"/>
                <w:color w:val="333333"/>
                <w:sz w:val="20"/>
                <w:szCs w:val="20"/>
                <w:lang w:eastAsia="pl-PL"/>
              </w:rPr>
              <w:t>Rozporządzenie Ministra Zdrowia z dnia 10 września 2024 r. w sprawie wykazu Wojewódzkich Ośrodków Monitorujących</w:t>
            </w:r>
          </w:p>
        </w:tc>
        <w:tc>
          <w:tcPr>
            <w:tcW w:w="6442"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Projekt rozporządzenia Ministra Zdrowia w sprawie określenia wykazu Wojewódzkich Ośrodków Monitorujących stanowi wykonanie upoważnienia zawartego w art. 23 ust. 3 ustawy z dnia 9 marca 2023 r. o Krajowej Sieci Onkologicznej. Wojewódzkimi Ośrodkami Monitorującymi są podmioty wykonujące działalność leczniczą wybrane ze Specjalistycznych Ośrodków Leczenia Onkologicznego III poziomu w danym województwie, posiadające największy procentowy udział zrealizowanych świadczeń opieki zdrowotnej w województwie w obszarach, o których mowa w art. 8 ust. 1 ustawy (tj. leczenie zabiegowe chirurgiczne, chemioterapia i inne metody leczenia systemowego oraz radioterapia onkologiczna), w odniesieniu do zrealizowanych świadczeń z tego zakresu na terenie danego województwa przez SOLO III poziomu. W </w:t>
            </w:r>
            <w:r w:rsidRPr="00BE4548">
              <w:rPr>
                <w:rFonts w:ascii="Times New Roman" w:hAnsi="Times New Roman" w:cs="Times New Roman"/>
                <w:color w:val="333333"/>
                <w:sz w:val="20"/>
                <w:szCs w:val="20"/>
                <w:shd w:val="clear" w:color="auto" w:fill="FFFFFF"/>
              </w:rPr>
              <w:lastRenderedPageBreak/>
              <w:t>projektowanym rozporządzeniu wskazuje się 16 Wojewódzkich Ośrodków Monitorujących, po jednym dla każdego województwa.</w:t>
            </w:r>
          </w:p>
        </w:tc>
        <w:tc>
          <w:tcPr>
            <w:tcW w:w="2126" w:type="dxa"/>
            <w:tcBorders>
              <w:bottom w:val="single" w:sz="6" w:space="0" w:color="auto"/>
              <w:right w:val="single" w:sz="6" w:space="0" w:color="auto"/>
            </w:tcBorders>
            <w:shd w:val="clear" w:color="auto" w:fill="FFFFFF"/>
            <w:vAlign w:val="center"/>
          </w:tcPr>
          <w:p w:rsidR="003C482F" w:rsidRPr="003C482F" w:rsidRDefault="003C482F" w:rsidP="003C482F">
            <w:pPr>
              <w:spacing w:after="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lastRenderedPageBreak/>
              <w:t xml:space="preserve">Ogłoszony </w:t>
            </w:r>
          </w:p>
          <w:p w:rsidR="00ED1307" w:rsidRPr="00BE4548" w:rsidRDefault="003C482F" w:rsidP="003C482F">
            <w:pPr>
              <w:spacing w:after="15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t>(Dz.U.2024.</w:t>
            </w:r>
            <w:r>
              <w:rPr>
                <w:rFonts w:ascii="Times New Roman" w:hAnsi="Times New Roman" w:cs="Times New Roman"/>
                <w:color w:val="333333"/>
                <w:sz w:val="20"/>
                <w:szCs w:val="20"/>
                <w:shd w:val="clear" w:color="auto" w:fill="FFFFFF"/>
              </w:rPr>
              <w:t>1347</w:t>
            </w:r>
            <w:r w:rsidRPr="003C482F">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17" w:history="1">
              <w:r w:rsidR="003C482F" w:rsidRPr="00995C41">
                <w:rPr>
                  <w:rStyle w:val="Hipercze"/>
                </w:rPr>
                <w:t>https://dziennikustaw.gov.pl/DU/2024/1347</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lastRenderedPageBreak/>
              <w:t>Projekt Rozporządzenia Ministra Zdrowia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opieki psychiatrycznej i leczenia uzależnień, zwany dalej „projektem rozporządzenia”, stanowi wykonanie upoważnienia zawartego w art. 31d ustawy z dnia 27 sierpnia 2004 r. o świadczeniach opieki zdrowotnej finansowanych ze środków publicznych. Projekt rozporządzenia wprowadza zmiany w części normatywnej oraz załącznikach nr 1, 4, 6 i 8 do rozporządzenia Ministra Zdrowia z dnia 19 czerwca 2019 r. w sprawie świadczeń gwarantowanych z zakresu opieki psychiatrycznej i leczenia uzależnień.</w:t>
            </w:r>
          </w:p>
        </w:tc>
        <w:tc>
          <w:tcPr>
            <w:tcW w:w="2126"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Konsultacje publiczne 19.08.2024 </w:t>
            </w:r>
            <w:proofErr w:type="gramStart"/>
            <w:r w:rsidRPr="00BE4548">
              <w:rPr>
                <w:rFonts w:ascii="Times New Roman" w:hAnsi="Times New Roman" w:cs="Times New Roman"/>
                <w:color w:val="333333"/>
                <w:sz w:val="20"/>
                <w:szCs w:val="20"/>
                <w:shd w:val="clear" w:color="auto" w:fill="FFFFFF"/>
              </w:rPr>
              <w:t>r</w:t>
            </w:r>
            <w:proofErr w:type="gramEnd"/>
            <w:r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18" w:history="1">
              <w:r w:rsidR="00ED1307" w:rsidRPr="00BE4548">
                <w:rPr>
                  <w:rStyle w:val="Hipercze"/>
                  <w:rFonts w:ascii="Times New Roman" w:hAnsi="Times New Roman" w:cs="Times New Roman"/>
                  <w:sz w:val="20"/>
                  <w:szCs w:val="20"/>
                </w:rPr>
                <w:t>https://legislacja.rcl.gov.pl/projekt/12388450</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Projektowane rozporządzenie stanowi wykonanie upoważnienia zawartego w art. 31d ustawy z dnia 27 sierpnia 2004 r. o świadczeniach opieki zdrowotnej finansowanych ze środków publicznych i zakłada dokonanie zmian w rozporządzeniu Ministra Zdrowia z dnia 22 listopada 2013 r. w sprawie świadczeń gwarantowanych z zakresu leczenia szpitalnego. Projekt rozporządzenia wprowadza zmiany w załącznikach nr 1 i 4 do rozporządzenia, które polegają na dodaniu do wykazu świadczeń gwarantowanych z zakresu leczenia szpitalnego, zwanego dalej „wykazem”, świadczenia pn. „Podanie autogenicznego osocza </w:t>
            </w:r>
            <w:proofErr w:type="spellStart"/>
            <w:r w:rsidRPr="00BE4548">
              <w:rPr>
                <w:rFonts w:ascii="Times New Roman" w:hAnsi="Times New Roman" w:cs="Times New Roman"/>
                <w:color w:val="333333"/>
                <w:sz w:val="20"/>
                <w:szCs w:val="20"/>
                <w:shd w:val="clear" w:color="auto" w:fill="FFFFFF"/>
              </w:rPr>
              <w:t>bogatopłytkowego</w:t>
            </w:r>
            <w:proofErr w:type="spellEnd"/>
            <w:r w:rsidRPr="00BE4548">
              <w:rPr>
                <w:rFonts w:ascii="Times New Roman" w:hAnsi="Times New Roman" w:cs="Times New Roman"/>
                <w:color w:val="333333"/>
                <w:sz w:val="20"/>
                <w:szCs w:val="20"/>
                <w:shd w:val="clear" w:color="auto" w:fill="FFFFFF"/>
              </w:rPr>
              <w:t xml:space="preserve"> lub fibryny </w:t>
            </w:r>
            <w:proofErr w:type="spellStart"/>
            <w:r w:rsidRPr="00BE4548">
              <w:rPr>
                <w:rFonts w:ascii="Times New Roman" w:hAnsi="Times New Roman" w:cs="Times New Roman"/>
                <w:color w:val="333333"/>
                <w:sz w:val="20"/>
                <w:szCs w:val="20"/>
                <w:shd w:val="clear" w:color="auto" w:fill="FFFFFF"/>
              </w:rPr>
              <w:t>bogatopłytkowej</w:t>
            </w:r>
            <w:proofErr w:type="spellEnd"/>
            <w:r w:rsidRPr="00BE4548">
              <w:rPr>
                <w:rFonts w:ascii="Times New Roman" w:hAnsi="Times New Roman" w:cs="Times New Roman"/>
                <w:color w:val="333333"/>
                <w:sz w:val="20"/>
                <w:szCs w:val="20"/>
                <w:shd w:val="clear" w:color="auto" w:fill="FFFFFF"/>
              </w:rPr>
              <w:t>” oraz uchyleniu świadczeń o niepotwierdzonej skuteczności ich stosowania, scharakteryzowanych procedurami medycznymi: 84.502 „Wprowadzenie czynników wzrostu pochodzenia autogenicznego” oraz 84.503 „Wprowadzenie czynników wzrostu z komórek macierzystych”. Efektem uchylenia ww. procedur będzie wyłączenie z finansowania świadczeń nieskutecznych lub o 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Konsultacje publiczne 16.08.2024 </w:t>
            </w:r>
            <w:proofErr w:type="gramStart"/>
            <w:r w:rsidRPr="00BE4548">
              <w:rPr>
                <w:rFonts w:ascii="Times New Roman" w:hAnsi="Times New Roman" w:cs="Times New Roman"/>
                <w:color w:val="333333"/>
                <w:sz w:val="20"/>
                <w:szCs w:val="20"/>
                <w:shd w:val="clear" w:color="auto" w:fill="FFFFFF"/>
              </w:rPr>
              <w:t>r</w:t>
            </w:r>
            <w:proofErr w:type="gramEnd"/>
            <w:r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19" w:history="1">
              <w:r w:rsidR="00ED1307" w:rsidRPr="00BE4548">
                <w:rPr>
                  <w:rStyle w:val="Hipercze"/>
                  <w:rFonts w:ascii="Times New Roman" w:hAnsi="Times New Roman" w:cs="Times New Roman"/>
                  <w:sz w:val="20"/>
                  <w:szCs w:val="20"/>
                </w:rPr>
                <w:t>https://legislacja.rcl.gov.pl/projekt/12388401</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3C482F">
              <w:rPr>
                <w:rFonts w:ascii="Times New Roman" w:eastAsia="Times New Roman" w:hAnsi="Times New Roman" w:cs="Times New Roman"/>
                <w:color w:val="333333"/>
                <w:sz w:val="20"/>
                <w:szCs w:val="20"/>
                <w:lang w:eastAsia="pl-PL"/>
              </w:rPr>
              <w:t>Rozporządzenie Ministra Zdrowia z dnia 22 listopada 2024 r. w sprawie ilości oddanych składników krwi odpowiadającej litrowi oddanej krwi</w:t>
            </w:r>
          </w:p>
        </w:tc>
        <w:tc>
          <w:tcPr>
            <w:tcW w:w="6442"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Projekt rozporządzenia stanowi realizację upoważnienia zawartego w art. 8 ustawy z dnia 22 sierpnia 1997 r. o publicznej służbie krwi, </w:t>
            </w:r>
            <w:proofErr w:type="gramStart"/>
            <w:r w:rsidRPr="00BE4548">
              <w:rPr>
                <w:rFonts w:ascii="Times New Roman" w:hAnsi="Times New Roman" w:cs="Times New Roman"/>
                <w:color w:val="333333"/>
                <w:sz w:val="20"/>
                <w:szCs w:val="20"/>
                <w:shd w:val="clear" w:color="auto" w:fill="FFFFFF"/>
              </w:rPr>
              <w:t>zgodnie z którym</w:t>
            </w:r>
            <w:proofErr w:type="gramEnd"/>
            <w:r w:rsidRPr="00BE4548">
              <w:rPr>
                <w:rFonts w:ascii="Times New Roman" w:hAnsi="Times New Roman" w:cs="Times New Roman"/>
                <w:color w:val="333333"/>
                <w:sz w:val="20"/>
                <w:szCs w:val="20"/>
                <w:shd w:val="clear" w:color="auto" w:fill="FFFFFF"/>
              </w:rPr>
              <w:t xml:space="preserve"> minister właściwy do spraw zdrowia określi, w drodze rozporządzenia, ilość oddanych składników krwi odpowiadającą litrowi oddanej krwi, które uprawniają do tytułów i odznak „Zasłużony Honorowy Dawca Krwi” oraz „Honorowy Dawca Krwi – Zasłużony dla Zdrowia Narodu”, mając na celu zapewnienie prawidłowego i jednolitego przeliczania donacji składników krwi na krew pełną, przy uwzględnieniu rozwoju technologii w medycynie i nowych </w:t>
            </w:r>
            <w:r w:rsidRPr="00BE4548">
              <w:rPr>
                <w:rFonts w:ascii="Times New Roman" w:hAnsi="Times New Roman" w:cs="Times New Roman"/>
                <w:color w:val="333333"/>
                <w:sz w:val="20"/>
                <w:szCs w:val="20"/>
                <w:shd w:val="clear" w:color="auto" w:fill="FFFFFF"/>
              </w:rPr>
              <w:lastRenderedPageBreak/>
              <w:t>typów urządzeń do pobierania składników krwi.</w:t>
            </w:r>
          </w:p>
        </w:tc>
        <w:tc>
          <w:tcPr>
            <w:tcW w:w="2126" w:type="dxa"/>
            <w:tcBorders>
              <w:bottom w:val="single" w:sz="6" w:space="0" w:color="auto"/>
              <w:right w:val="single" w:sz="6" w:space="0" w:color="auto"/>
            </w:tcBorders>
            <w:shd w:val="clear" w:color="auto" w:fill="FFFFFF"/>
            <w:vAlign w:val="center"/>
          </w:tcPr>
          <w:p w:rsidR="003C482F" w:rsidRPr="003C482F" w:rsidRDefault="003C482F" w:rsidP="003C482F">
            <w:pPr>
              <w:spacing w:after="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lastRenderedPageBreak/>
              <w:t xml:space="preserve">Ogłoszony </w:t>
            </w:r>
          </w:p>
          <w:p w:rsidR="00ED1307" w:rsidRPr="00BE4548" w:rsidRDefault="003C482F" w:rsidP="003C482F">
            <w:pPr>
              <w:spacing w:after="15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t>(Dz.U.2024.</w:t>
            </w:r>
            <w:r>
              <w:rPr>
                <w:rFonts w:ascii="Times New Roman" w:hAnsi="Times New Roman" w:cs="Times New Roman"/>
                <w:color w:val="333333"/>
                <w:sz w:val="20"/>
                <w:szCs w:val="20"/>
                <w:shd w:val="clear" w:color="auto" w:fill="FFFFFF"/>
              </w:rPr>
              <w:t>1738</w:t>
            </w:r>
            <w:r w:rsidRPr="003C482F">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20" w:history="1">
              <w:r w:rsidR="003C482F" w:rsidRPr="00995C41">
                <w:rPr>
                  <w:rStyle w:val="Hipercze"/>
                </w:rPr>
                <w:t>https://dziennikustaw.gov.pl/DU/2024/1738</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3C482F">
              <w:rPr>
                <w:rFonts w:ascii="Times New Roman" w:eastAsia="Times New Roman" w:hAnsi="Times New Roman" w:cs="Times New Roman"/>
                <w:color w:val="333333"/>
                <w:sz w:val="20"/>
                <w:szCs w:val="20"/>
                <w:lang w:eastAsia="pl-PL"/>
              </w:rPr>
              <w:lastRenderedPageBreak/>
              <w:t>Obwieszczenie Ministra Zdrowia z dnia 25 września 2024 r. w sprawie ogłoszenia jednolitego tekstu rozporządzenia Ministra Zdrowia w sprawie sposobu dokumentowania chorób zawodowych i skutków tych chorób</w:t>
            </w:r>
          </w:p>
        </w:tc>
        <w:tc>
          <w:tcPr>
            <w:tcW w:w="6442"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Projektowane rozporządzenie stanowi wykonanie upoważnienia zawartego w art. 237 § 4 pkt 1 kodeksu pracy i zakłada dokonanie zmian w rozporządzeniu Ministra Zdrowia z dnia 1 sierpnia 2002 r. w sprawie sposobu dokumentowania chorób zawodowych i skutków tych chorób polegających na poprawieniu odwołania do art. 5 ustawy z dnia 14 marca 1985 r. o Państwowej Inspekcji Sanitarnej zastosowanego w załącznikach nr 7 i 8 do tego rozporządzenia. Zmiany te dotyczą treści podstawy prawnej zawartej we wzorze decyzji o stwierdzeniu choroby zawodowej albo o braku podstaw do stwierdzenia choroby zawodowej. Dotychczasowe odwołanie nie uwzględniało zmiany wprowadzonej ustawą z dnia 23 stycznia 2020 r. o zmianie ustawy o Państwowej Inspekcji Sanitarnej oraz niektórych innych ustaw, która polegała na oznaczenie dotychczasowej treści art. 5 ustawy z dnia 14 marca 1985 r. o Państwowej Inspekcji </w:t>
            </w:r>
            <w:proofErr w:type="gramStart"/>
            <w:r w:rsidRPr="00BE4548">
              <w:rPr>
                <w:rFonts w:ascii="Times New Roman" w:hAnsi="Times New Roman" w:cs="Times New Roman"/>
                <w:color w:val="333333"/>
                <w:sz w:val="20"/>
                <w:szCs w:val="20"/>
                <w:shd w:val="clear" w:color="auto" w:fill="FFFFFF"/>
              </w:rPr>
              <w:t>Sanitarnej jako</w:t>
            </w:r>
            <w:proofErr w:type="gramEnd"/>
            <w:r w:rsidRPr="00BE4548">
              <w:rPr>
                <w:rFonts w:ascii="Times New Roman" w:hAnsi="Times New Roman" w:cs="Times New Roman"/>
                <w:color w:val="333333"/>
                <w:sz w:val="20"/>
                <w:szCs w:val="20"/>
                <w:shd w:val="clear" w:color="auto" w:fill="FFFFFF"/>
              </w:rPr>
              <w:t xml:space="preserve"> ust. 1 i dodania ust. 2.</w:t>
            </w:r>
          </w:p>
        </w:tc>
        <w:tc>
          <w:tcPr>
            <w:tcW w:w="2126" w:type="dxa"/>
            <w:tcBorders>
              <w:bottom w:val="single" w:sz="6" w:space="0" w:color="auto"/>
              <w:right w:val="single" w:sz="6" w:space="0" w:color="auto"/>
            </w:tcBorders>
            <w:shd w:val="clear" w:color="auto" w:fill="FFFFFF"/>
            <w:vAlign w:val="center"/>
          </w:tcPr>
          <w:p w:rsidR="009C4DA3" w:rsidRPr="003C482F" w:rsidRDefault="009C4DA3" w:rsidP="009C4DA3">
            <w:pPr>
              <w:spacing w:before="120" w:after="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t xml:space="preserve">Ogłoszony </w:t>
            </w:r>
          </w:p>
          <w:p w:rsidR="00ED1307" w:rsidRPr="00BE4548" w:rsidRDefault="009C4DA3" w:rsidP="009C4DA3">
            <w:pPr>
              <w:spacing w:after="150" w:line="240" w:lineRule="auto"/>
              <w:rPr>
                <w:rFonts w:ascii="Times New Roman" w:hAnsi="Times New Roman" w:cs="Times New Roman"/>
                <w:color w:val="333333"/>
                <w:sz w:val="20"/>
                <w:szCs w:val="20"/>
                <w:shd w:val="clear" w:color="auto" w:fill="FFFFFF"/>
              </w:rPr>
            </w:pPr>
            <w:r w:rsidRPr="003C482F">
              <w:rPr>
                <w:rFonts w:ascii="Times New Roman" w:hAnsi="Times New Roman" w:cs="Times New Roman"/>
                <w:color w:val="333333"/>
                <w:sz w:val="20"/>
                <w:szCs w:val="20"/>
                <w:shd w:val="clear" w:color="auto" w:fill="FFFFFF"/>
              </w:rPr>
              <w:t>(Dz.U.2024.</w:t>
            </w:r>
            <w:r>
              <w:rPr>
                <w:rFonts w:ascii="Times New Roman" w:hAnsi="Times New Roman" w:cs="Times New Roman"/>
                <w:color w:val="333333"/>
                <w:sz w:val="20"/>
                <w:szCs w:val="20"/>
                <w:shd w:val="clear" w:color="auto" w:fill="FFFFFF"/>
              </w:rPr>
              <w:t>1542</w:t>
            </w:r>
            <w:r w:rsidRPr="003C482F">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21" w:history="1">
              <w:r w:rsidR="009C4DA3" w:rsidRPr="00995C41">
                <w:rPr>
                  <w:rStyle w:val="Hipercze"/>
                </w:rPr>
                <w:t>https://dziennikustaw.gov.pl/DU/2024/1542</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9C4DA3" w:rsidP="00672120">
            <w:pPr>
              <w:spacing w:before="120" w:after="150" w:line="240" w:lineRule="auto"/>
              <w:rPr>
                <w:rFonts w:ascii="Times New Roman" w:eastAsia="Times New Roman" w:hAnsi="Times New Roman" w:cs="Times New Roman"/>
                <w:color w:val="333333"/>
                <w:sz w:val="20"/>
                <w:szCs w:val="20"/>
                <w:lang w:eastAsia="pl-PL"/>
              </w:rPr>
            </w:pPr>
            <w:r w:rsidRPr="009C4DA3">
              <w:rPr>
                <w:rFonts w:ascii="Times New Roman" w:eastAsia="Times New Roman" w:hAnsi="Times New Roman" w:cs="Times New Roman"/>
                <w:color w:val="333333"/>
                <w:sz w:val="20"/>
                <w:szCs w:val="20"/>
                <w:lang w:eastAsia="pl-PL"/>
              </w:rPr>
              <w:t>Rozporządzenie Ministra Zdrowia z dnia 29 października 2024 r. zmieniające rozporządzenie w sprawie środków odurzających, substancji psychotropowych, prekursorów kategorii 1 i preparatów zawierających te środki lub substancje</w:t>
            </w:r>
          </w:p>
        </w:tc>
        <w:tc>
          <w:tcPr>
            <w:tcW w:w="6442"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Zmiany proponowane w projekcie mają na celu modyfikację zmienianego rozporządzenia w kierunku wzmocnienia nadzoru nad preskrypcją substancji kontrolowanych, a tym samym ograniczenia negatywnych zjawisk społecznych związanych z nadużywaniem tego rodzaju substancji, w tym ich nadmierną preskrypcją, co skutkuje uzależnieniami lekowymi, w tym związanymi z koniecznością hospitalizacji lub dalszego leczenia farmakologicznego, co oprócz ww. wskazanych negatywnych następstw zdrowotnych i społecznych, powoduje również zwiększone nakłady publiczne na ochronę zdrowia</w:t>
            </w:r>
          </w:p>
        </w:tc>
        <w:tc>
          <w:tcPr>
            <w:tcW w:w="2126" w:type="dxa"/>
            <w:tcBorders>
              <w:bottom w:val="single" w:sz="6" w:space="0" w:color="auto"/>
              <w:right w:val="single" w:sz="6" w:space="0" w:color="auto"/>
            </w:tcBorders>
            <w:shd w:val="clear" w:color="auto" w:fill="FFFFFF"/>
            <w:vAlign w:val="center"/>
          </w:tcPr>
          <w:p w:rsidR="009C4DA3" w:rsidRPr="009C4DA3" w:rsidRDefault="009C4DA3" w:rsidP="009C4DA3">
            <w:pPr>
              <w:spacing w:before="120" w:after="0" w:line="240" w:lineRule="auto"/>
              <w:rPr>
                <w:rFonts w:ascii="Times New Roman" w:hAnsi="Times New Roman" w:cs="Times New Roman"/>
                <w:color w:val="333333"/>
                <w:sz w:val="20"/>
                <w:szCs w:val="20"/>
                <w:shd w:val="clear" w:color="auto" w:fill="FFFFFF"/>
              </w:rPr>
            </w:pPr>
            <w:r w:rsidRPr="009C4DA3">
              <w:rPr>
                <w:rFonts w:ascii="Times New Roman" w:hAnsi="Times New Roman" w:cs="Times New Roman"/>
                <w:color w:val="333333"/>
                <w:sz w:val="20"/>
                <w:szCs w:val="20"/>
                <w:shd w:val="clear" w:color="auto" w:fill="FFFFFF"/>
              </w:rPr>
              <w:t xml:space="preserve">Ogłoszony </w:t>
            </w:r>
          </w:p>
          <w:p w:rsidR="00ED1307" w:rsidRPr="00BE4548" w:rsidRDefault="009C4DA3" w:rsidP="009C4DA3">
            <w:pPr>
              <w:spacing w:after="150" w:line="240" w:lineRule="auto"/>
              <w:rPr>
                <w:rFonts w:ascii="Times New Roman" w:hAnsi="Times New Roman" w:cs="Times New Roman"/>
                <w:color w:val="333333"/>
                <w:sz w:val="20"/>
                <w:szCs w:val="20"/>
                <w:shd w:val="clear" w:color="auto" w:fill="FFFFFF"/>
              </w:rPr>
            </w:pPr>
            <w:r w:rsidRPr="009C4DA3">
              <w:rPr>
                <w:rFonts w:ascii="Times New Roman" w:hAnsi="Times New Roman" w:cs="Times New Roman"/>
                <w:color w:val="333333"/>
                <w:sz w:val="20"/>
                <w:szCs w:val="20"/>
                <w:shd w:val="clear" w:color="auto" w:fill="FFFFFF"/>
              </w:rPr>
              <w:t>(Dz.U.2024.</w:t>
            </w:r>
            <w:r>
              <w:rPr>
                <w:rFonts w:ascii="Times New Roman" w:hAnsi="Times New Roman" w:cs="Times New Roman"/>
                <w:color w:val="333333"/>
                <w:sz w:val="20"/>
                <w:szCs w:val="20"/>
                <w:shd w:val="clear" w:color="auto" w:fill="FFFFFF"/>
              </w:rPr>
              <w:t>1600</w:t>
            </w:r>
            <w:r w:rsidRPr="009C4DA3">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22" w:history="1">
              <w:r w:rsidR="009C4DA3" w:rsidRPr="00995C41">
                <w:rPr>
                  <w:rStyle w:val="Hipercze"/>
                </w:rPr>
                <w:t>https://dziennikustaw.gov.pl/DU/2024/1600</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FD497A" w:rsidP="00672120">
            <w:pPr>
              <w:spacing w:before="120" w:after="150" w:line="240" w:lineRule="auto"/>
              <w:rPr>
                <w:rFonts w:ascii="Times New Roman" w:eastAsia="Times New Roman" w:hAnsi="Times New Roman" w:cs="Times New Roman"/>
                <w:color w:val="333333"/>
                <w:sz w:val="20"/>
                <w:szCs w:val="20"/>
                <w:lang w:eastAsia="pl-PL"/>
              </w:rPr>
            </w:pPr>
            <w:r w:rsidRPr="00FD497A">
              <w:rPr>
                <w:rFonts w:ascii="Times New Roman" w:eastAsia="Times New Roman" w:hAnsi="Times New Roman" w:cs="Times New Roman"/>
                <w:color w:val="333333"/>
                <w:sz w:val="20"/>
                <w:szCs w:val="20"/>
                <w:lang w:eastAsia="pl-PL"/>
              </w:rPr>
              <w:t>Rządowy projekt ustawy o zmianie ustawy o świadczeniach opieki zdrowotnej finansowanych ze środków publicznych oraz ustawy o działalności leczniczej</w:t>
            </w:r>
          </w:p>
        </w:tc>
        <w:tc>
          <w:tcPr>
            <w:tcW w:w="6442" w:type="dxa"/>
            <w:tcBorders>
              <w:bottom w:val="single" w:sz="6" w:space="0" w:color="auto"/>
              <w:right w:val="single" w:sz="6" w:space="0" w:color="auto"/>
            </w:tcBorders>
            <w:shd w:val="clear" w:color="auto" w:fill="FFFFFF"/>
            <w:vAlign w:val="center"/>
          </w:tcPr>
          <w:p w:rsidR="00ED1307" w:rsidRPr="00BE4548" w:rsidRDefault="00FD497A" w:rsidP="00672120">
            <w:pPr>
              <w:spacing w:before="120" w:after="150" w:line="240" w:lineRule="auto"/>
              <w:rPr>
                <w:rFonts w:ascii="Times New Roman" w:hAnsi="Times New Roman" w:cs="Times New Roman"/>
                <w:color w:val="333333"/>
                <w:sz w:val="20"/>
                <w:szCs w:val="20"/>
                <w:shd w:val="clear" w:color="auto" w:fill="FFFFFF"/>
              </w:rPr>
            </w:pPr>
            <w:r w:rsidRPr="00FD497A">
              <w:rPr>
                <w:rFonts w:ascii="Times New Roman" w:hAnsi="Times New Roman" w:cs="Times New Roman"/>
                <w:color w:val="333333"/>
                <w:sz w:val="20"/>
                <w:szCs w:val="20"/>
                <w:shd w:val="clear" w:color="auto" w:fill="FFFFFF"/>
              </w:rPr>
              <w:t xml:space="preserve">wzmocnienia system szpitalnego w Polsce poprzez racjonalizację i uelastycznienie systemu podstawowego szpitalnego zabezpieczenia świadczeń opieki zdrowotnej (PSZ) i wprowadza m.in. możliwość elastycznego przekształcania oddziałów szpitalnych, łączenie szpitali przez samorządy i plany naprawcze dla zadłużonych placówek i jest jednym </w:t>
            </w:r>
            <w:proofErr w:type="gramStart"/>
            <w:r w:rsidRPr="00FD497A">
              <w:rPr>
                <w:rFonts w:ascii="Times New Roman" w:hAnsi="Times New Roman" w:cs="Times New Roman"/>
                <w:color w:val="333333"/>
                <w:sz w:val="20"/>
                <w:szCs w:val="20"/>
                <w:shd w:val="clear" w:color="auto" w:fill="FFFFFF"/>
              </w:rPr>
              <w:t>z ?kamieni</w:t>
            </w:r>
            <w:proofErr w:type="gramEnd"/>
            <w:r w:rsidRPr="00FD497A">
              <w:rPr>
                <w:rFonts w:ascii="Times New Roman" w:hAnsi="Times New Roman" w:cs="Times New Roman"/>
                <w:color w:val="333333"/>
                <w:sz w:val="20"/>
                <w:szCs w:val="20"/>
                <w:shd w:val="clear" w:color="auto" w:fill="FFFFFF"/>
              </w:rPr>
              <w:t xml:space="preserve"> milowych? Krajowego Planu Odbudowy (KPO)</w:t>
            </w:r>
          </w:p>
        </w:tc>
        <w:tc>
          <w:tcPr>
            <w:tcW w:w="2126" w:type="dxa"/>
            <w:tcBorders>
              <w:bottom w:val="single" w:sz="6" w:space="0" w:color="auto"/>
              <w:right w:val="single" w:sz="6" w:space="0" w:color="auto"/>
            </w:tcBorders>
            <w:shd w:val="clear" w:color="auto" w:fill="FFFFFF"/>
            <w:vAlign w:val="center"/>
          </w:tcPr>
          <w:p w:rsidR="0046721F" w:rsidRDefault="00FD497A" w:rsidP="0046721F">
            <w:pPr>
              <w:spacing w:before="120" w:after="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Wpłynął do Sejmu </w:t>
            </w:r>
          </w:p>
          <w:p w:rsidR="00ED1307" w:rsidRPr="00BE4548" w:rsidRDefault="0046721F" w:rsidP="0046721F">
            <w:pPr>
              <w:spacing w:after="150" w:line="240" w:lineRule="auto"/>
              <w:rPr>
                <w:rFonts w:ascii="Times New Roman" w:hAnsi="Times New Roman" w:cs="Times New Roman"/>
                <w:color w:val="333333"/>
                <w:sz w:val="20"/>
                <w:szCs w:val="20"/>
                <w:shd w:val="clear" w:color="auto" w:fill="FFFFFF"/>
              </w:rPr>
            </w:pPr>
            <w:proofErr w:type="gramStart"/>
            <w:r w:rsidRPr="0046721F">
              <w:rPr>
                <w:rFonts w:ascii="Times New Roman" w:hAnsi="Times New Roman" w:cs="Times New Roman"/>
                <w:color w:val="333333"/>
                <w:sz w:val="20"/>
                <w:szCs w:val="20"/>
                <w:shd w:val="clear" w:color="auto" w:fill="FFFFFF"/>
              </w:rPr>
              <w:t>skierowany</w:t>
            </w:r>
            <w:proofErr w:type="gramEnd"/>
            <w:r w:rsidRPr="0046721F">
              <w:rPr>
                <w:rFonts w:ascii="Times New Roman" w:hAnsi="Times New Roman" w:cs="Times New Roman"/>
                <w:color w:val="333333"/>
                <w:sz w:val="20"/>
                <w:szCs w:val="20"/>
                <w:shd w:val="clear" w:color="auto" w:fill="FFFFFF"/>
              </w:rPr>
              <w:t xml:space="preserve"> do opinii BL </w:t>
            </w:r>
            <w:r w:rsidR="00FD497A">
              <w:rPr>
                <w:rFonts w:ascii="Times New Roman" w:hAnsi="Times New Roman" w:cs="Times New Roman"/>
                <w:color w:val="333333"/>
                <w:sz w:val="20"/>
                <w:szCs w:val="20"/>
                <w:shd w:val="clear" w:color="auto" w:fill="FFFFFF"/>
              </w:rPr>
              <w:t>07.07.2025</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23" w:history="1">
              <w:r w:rsidR="00FD497A" w:rsidRPr="00344E73">
                <w:rPr>
                  <w:rStyle w:val="Hipercze"/>
                </w:rPr>
                <w:t>https://www.sejm.gov.pl/sejm10.nsf/agent.xsp?symbol=RPL&amp;Id=RM-0610-28-25</w:t>
              </w:r>
            </w:hyperlink>
          </w:p>
        </w:tc>
      </w:tr>
      <w:tr w:rsidR="00ED1307" w:rsidRPr="00BE4548" w:rsidTr="00225E7F">
        <w:tc>
          <w:tcPr>
            <w:tcW w:w="2270" w:type="dxa"/>
            <w:tcBorders>
              <w:bottom w:val="single" w:sz="6" w:space="0" w:color="auto"/>
              <w:right w:val="single" w:sz="6" w:space="0" w:color="auto"/>
            </w:tcBorders>
            <w:shd w:val="clear" w:color="auto" w:fill="FFFFFF"/>
            <w:vAlign w:val="center"/>
          </w:tcPr>
          <w:p w:rsidR="00ED1307" w:rsidRPr="00BE4548"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961EBF">
              <w:rPr>
                <w:rFonts w:ascii="Times New Roman" w:eastAsia="Times New Roman" w:hAnsi="Times New Roman" w:cs="Times New Roman"/>
                <w:color w:val="333333"/>
                <w:sz w:val="20"/>
                <w:szCs w:val="20"/>
                <w:lang w:eastAsia="pl-PL"/>
              </w:rPr>
              <w:t xml:space="preserve">Rozporządzenie Ministra Zdrowia z dnia 11 września </w:t>
            </w:r>
            <w:r w:rsidRPr="00961EBF">
              <w:rPr>
                <w:rFonts w:ascii="Times New Roman" w:eastAsia="Times New Roman" w:hAnsi="Times New Roman" w:cs="Times New Roman"/>
                <w:color w:val="333333"/>
                <w:sz w:val="20"/>
                <w:szCs w:val="20"/>
                <w:lang w:eastAsia="pl-PL"/>
              </w:rPr>
              <w:lastRenderedPageBreak/>
              <w:t>2024 r. w sprawie wzoru wniosku o autoryzację</w:t>
            </w:r>
          </w:p>
        </w:tc>
        <w:tc>
          <w:tcPr>
            <w:tcW w:w="6442" w:type="dxa"/>
            <w:tcBorders>
              <w:bottom w:val="single" w:sz="6" w:space="0" w:color="auto"/>
              <w:right w:val="single" w:sz="6" w:space="0" w:color="auto"/>
            </w:tcBorders>
            <w:shd w:val="clear" w:color="auto" w:fill="FFFFFF"/>
            <w:vAlign w:val="center"/>
          </w:tcPr>
          <w:p w:rsidR="00ED1307" w:rsidRPr="00BE4548" w:rsidRDefault="00ED130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lastRenderedPageBreak/>
              <w:t xml:space="preserve">Projektowane rozporządzenie Ministra Zdrowia w sprawie wzoru wniosku o autoryzację, stanowi wykonanie upoważnienia zawartego w art. 17 ustawy z </w:t>
            </w:r>
            <w:r w:rsidRPr="00BE4548">
              <w:rPr>
                <w:rFonts w:ascii="Times New Roman" w:hAnsi="Times New Roman" w:cs="Times New Roman"/>
                <w:color w:val="333333"/>
                <w:sz w:val="20"/>
                <w:szCs w:val="20"/>
                <w:shd w:val="clear" w:color="auto" w:fill="FFFFFF"/>
              </w:rPr>
              <w:lastRenderedPageBreak/>
              <w:t xml:space="preserve">dnia 16 czerwca 2023 </w:t>
            </w:r>
            <w:proofErr w:type="gramStart"/>
            <w:r w:rsidRPr="00BE4548">
              <w:rPr>
                <w:rFonts w:ascii="Times New Roman" w:hAnsi="Times New Roman" w:cs="Times New Roman"/>
                <w:color w:val="333333"/>
                <w:sz w:val="20"/>
                <w:szCs w:val="20"/>
                <w:shd w:val="clear" w:color="auto" w:fill="FFFFFF"/>
              </w:rPr>
              <w:t>r. o jakości</w:t>
            </w:r>
            <w:proofErr w:type="gramEnd"/>
            <w:r w:rsidRPr="00BE4548">
              <w:rPr>
                <w:rFonts w:ascii="Times New Roman" w:hAnsi="Times New Roman" w:cs="Times New Roman"/>
                <w:color w:val="333333"/>
                <w:sz w:val="20"/>
                <w:szCs w:val="20"/>
                <w:shd w:val="clear" w:color="auto" w:fill="FFFFFF"/>
              </w:rPr>
              <w:t xml:space="preserve"> w opiece zdrowotnej i bezpieczeństwie pacjenta, zgodnie z którym minister właściwy do spraw zdrowia określi, w drodze rozporządzenia, wzór wniosku o autoryzację, mając na uwadze zapewnienie sprawności postępowania w sprawie wydania autoryzacji.</w:t>
            </w:r>
          </w:p>
        </w:tc>
        <w:tc>
          <w:tcPr>
            <w:tcW w:w="2126" w:type="dxa"/>
            <w:tcBorders>
              <w:bottom w:val="single" w:sz="6" w:space="0" w:color="auto"/>
              <w:right w:val="single" w:sz="6" w:space="0" w:color="auto"/>
            </w:tcBorders>
            <w:shd w:val="clear" w:color="auto" w:fill="FFFFFF"/>
            <w:vAlign w:val="center"/>
          </w:tcPr>
          <w:p w:rsidR="00ED1307" w:rsidRPr="00BE4548" w:rsidRDefault="00961EBF" w:rsidP="00961EBF">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lastRenderedPageBreak/>
              <w:t>Ogłoszony (Dz.U.2024.1355)</w:t>
            </w:r>
          </w:p>
        </w:tc>
        <w:tc>
          <w:tcPr>
            <w:tcW w:w="3346" w:type="dxa"/>
            <w:tcBorders>
              <w:bottom w:val="single" w:sz="6" w:space="0" w:color="auto"/>
              <w:right w:val="single" w:sz="6" w:space="0" w:color="auto"/>
            </w:tcBorders>
            <w:shd w:val="clear" w:color="auto" w:fill="FFFFFF"/>
            <w:vAlign w:val="center"/>
          </w:tcPr>
          <w:p w:rsidR="00ED1307" w:rsidRPr="00BE4548" w:rsidRDefault="007D17FF" w:rsidP="00672120">
            <w:pPr>
              <w:spacing w:before="120" w:after="150" w:line="240" w:lineRule="auto"/>
              <w:rPr>
                <w:rFonts w:ascii="Times New Roman" w:hAnsi="Times New Roman" w:cs="Times New Roman"/>
                <w:sz w:val="20"/>
                <w:szCs w:val="20"/>
              </w:rPr>
            </w:pPr>
            <w:hyperlink r:id="rId124" w:history="1">
              <w:r w:rsidR="00961EBF" w:rsidRPr="00BD5BC0">
                <w:rPr>
                  <w:rStyle w:val="Hipercze"/>
                </w:rPr>
                <w:t>https://dziennikustaw.gov.pl/DU/20</w:t>
              </w:r>
              <w:r w:rsidR="00961EBF" w:rsidRPr="00BD5BC0">
                <w:rPr>
                  <w:rStyle w:val="Hipercze"/>
                </w:rPr>
                <w:lastRenderedPageBreak/>
                <w:t>24/1355</w:t>
              </w:r>
            </w:hyperlink>
          </w:p>
        </w:tc>
      </w:tr>
      <w:tr w:rsidR="00C93D46" w:rsidRPr="00BE4548" w:rsidTr="00225E7F">
        <w:tc>
          <w:tcPr>
            <w:tcW w:w="2270" w:type="dxa"/>
            <w:tcBorders>
              <w:bottom w:val="single" w:sz="6" w:space="0" w:color="auto"/>
              <w:right w:val="single" w:sz="6" w:space="0" w:color="auto"/>
            </w:tcBorders>
            <w:shd w:val="clear" w:color="auto" w:fill="FFFFFF"/>
            <w:vAlign w:val="center"/>
          </w:tcPr>
          <w:p w:rsidR="00C93D46" w:rsidRPr="00BE4548"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961EBF">
              <w:rPr>
                <w:rFonts w:ascii="Times New Roman" w:eastAsia="Times New Roman" w:hAnsi="Times New Roman" w:cs="Times New Roman"/>
                <w:color w:val="333333"/>
                <w:sz w:val="20"/>
                <w:szCs w:val="20"/>
                <w:lang w:eastAsia="pl-PL"/>
              </w:rPr>
              <w:lastRenderedPageBreak/>
              <w:t>Rozporządzenie Ministra Zdrowia z dnia 14 listopada 2024 r. zmieniające rozporządzenie w sprawie grzybów dopuszczonych do obrotu lub produkcji przetworów grzybowych, środków spożywczych zawierających grzyby oraz uprawnień klasyfikatora grzybów i grzyboznawcy</w:t>
            </w:r>
          </w:p>
        </w:tc>
        <w:tc>
          <w:tcPr>
            <w:tcW w:w="6442"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W projektowanym rozporządzeniu zmienia się </w:t>
            </w:r>
            <w:hyperlink r:id="rId125" w:anchor="/document/17711114?unitId=zal(3)&amp;cm=DOCUMENT" w:history="1">
              <w:r w:rsidRPr="00BE4548">
                <w:rPr>
                  <w:rFonts w:ascii="Times New Roman" w:hAnsi="Times New Roman" w:cs="Times New Roman"/>
                  <w:color w:val="333333"/>
                  <w:sz w:val="20"/>
                  <w:szCs w:val="20"/>
                  <w:shd w:val="clear" w:color="auto" w:fill="FFFFFF"/>
                </w:rPr>
                <w:t>załącznik nr 3</w:t>
              </w:r>
            </w:hyperlink>
            <w:r w:rsidRPr="00BE4548">
              <w:rPr>
                <w:rFonts w:ascii="Times New Roman" w:hAnsi="Times New Roman" w:cs="Times New Roman"/>
                <w:color w:val="333333"/>
                <w:sz w:val="20"/>
                <w:szCs w:val="20"/>
                <w:shd w:val="clear" w:color="auto" w:fill="FFFFFF"/>
              </w:rPr>
              <w:t> do rozporządzenia Ministra Zdrowia z dnia 17 maja 2011 r. w sprawie grzybów dopuszczonych do obrotu lub produkcji przetworów grzybowych, środków spożywczych zawierających grzyby oraz uprawnień klasyfikatora grzybów i grzyboznawcy, który określa wzór atestu na grzyby świeże. Na potrzebę zmiany wzoru atestu na grzyby świeże wskazują przedstawiciele branży grzybiarskiej uzasadniając, że jest on niedostosowany do aktualnych warunków rynkowych, bowiem od czasu wprowadzania tego wzoru do użytku znaczącym zmianom uległ obrót grzybami świeżymi, rosnącymi w warunkach naturalnych.</w:t>
            </w:r>
          </w:p>
        </w:tc>
        <w:tc>
          <w:tcPr>
            <w:tcW w:w="2126" w:type="dxa"/>
            <w:tcBorders>
              <w:bottom w:val="single" w:sz="6" w:space="0" w:color="auto"/>
              <w:right w:val="single" w:sz="6" w:space="0" w:color="auto"/>
            </w:tcBorders>
            <w:shd w:val="clear" w:color="auto" w:fill="FFFFFF"/>
            <w:vAlign w:val="center"/>
          </w:tcPr>
          <w:p w:rsidR="00C93D46" w:rsidRPr="00BE4548" w:rsidRDefault="00961EBF" w:rsidP="00961EBF">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Ogłoszony (Dz.U.2024.1686)</w:t>
            </w:r>
          </w:p>
        </w:tc>
        <w:tc>
          <w:tcPr>
            <w:tcW w:w="3346" w:type="dxa"/>
            <w:tcBorders>
              <w:bottom w:val="single" w:sz="6" w:space="0" w:color="auto"/>
              <w:right w:val="single" w:sz="6" w:space="0" w:color="auto"/>
            </w:tcBorders>
            <w:shd w:val="clear" w:color="auto" w:fill="FFFFFF"/>
            <w:vAlign w:val="center"/>
          </w:tcPr>
          <w:p w:rsidR="00C93D46" w:rsidRPr="00BE4548" w:rsidRDefault="007D17FF" w:rsidP="00672120">
            <w:pPr>
              <w:spacing w:before="120" w:after="150" w:line="240" w:lineRule="auto"/>
              <w:rPr>
                <w:rFonts w:ascii="Times New Roman" w:hAnsi="Times New Roman" w:cs="Times New Roman"/>
                <w:sz w:val="20"/>
                <w:szCs w:val="20"/>
              </w:rPr>
            </w:pPr>
            <w:hyperlink r:id="rId126" w:history="1">
              <w:r w:rsidR="00961EBF" w:rsidRPr="00BD5BC0">
                <w:rPr>
                  <w:rStyle w:val="Hipercze"/>
                </w:rPr>
                <w:t>https://dziennikustaw.gov.pl/DU/2024/1686</w:t>
              </w:r>
            </w:hyperlink>
          </w:p>
        </w:tc>
      </w:tr>
      <w:tr w:rsidR="00C93D46" w:rsidRPr="00BE4548" w:rsidTr="00225E7F">
        <w:tc>
          <w:tcPr>
            <w:tcW w:w="2270" w:type="dxa"/>
            <w:tcBorders>
              <w:bottom w:val="single" w:sz="6" w:space="0" w:color="auto"/>
              <w:right w:val="single" w:sz="6" w:space="0" w:color="auto"/>
            </w:tcBorders>
            <w:shd w:val="clear" w:color="auto" w:fill="FFFFFF"/>
            <w:vAlign w:val="center"/>
          </w:tcPr>
          <w:p w:rsidR="00C93D46" w:rsidRPr="00BE4548"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961EBF">
              <w:rPr>
                <w:rFonts w:ascii="Times New Roman" w:eastAsia="Times New Roman" w:hAnsi="Times New Roman" w:cs="Times New Roman"/>
                <w:color w:val="333333"/>
                <w:sz w:val="20"/>
                <w:szCs w:val="20"/>
                <w:lang w:eastAsia="pl-PL"/>
              </w:rPr>
              <w:t xml:space="preserve">Rozporządzenie Ministra Zdrowia z dnia 10 września 2024 r. w sprawie </w:t>
            </w:r>
            <w:proofErr w:type="gramStart"/>
            <w:r w:rsidRPr="00961EBF">
              <w:rPr>
                <w:rFonts w:ascii="Times New Roman" w:eastAsia="Times New Roman" w:hAnsi="Times New Roman" w:cs="Times New Roman"/>
                <w:color w:val="333333"/>
                <w:sz w:val="20"/>
                <w:szCs w:val="20"/>
                <w:lang w:eastAsia="pl-PL"/>
              </w:rPr>
              <w:t>wskaźników jakości</w:t>
            </w:r>
            <w:proofErr w:type="gramEnd"/>
            <w:r w:rsidRPr="00961EBF">
              <w:rPr>
                <w:rFonts w:ascii="Times New Roman" w:eastAsia="Times New Roman" w:hAnsi="Times New Roman" w:cs="Times New Roman"/>
                <w:color w:val="333333"/>
                <w:sz w:val="20"/>
                <w:szCs w:val="20"/>
                <w:lang w:eastAsia="pl-PL"/>
              </w:rPr>
              <w:t xml:space="preserve"> opieki zdrowotnej</w:t>
            </w:r>
          </w:p>
        </w:tc>
        <w:tc>
          <w:tcPr>
            <w:tcW w:w="6442"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Projekt rozporządzenia Ministra Zdrowia w sprawie </w:t>
            </w:r>
            <w:proofErr w:type="gramStart"/>
            <w:r w:rsidRPr="00BE4548">
              <w:rPr>
                <w:rFonts w:ascii="Times New Roman" w:hAnsi="Times New Roman" w:cs="Times New Roman"/>
                <w:color w:val="333333"/>
                <w:sz w:val="20"/>
                <w:szCs w:val="20"/>
                <w:shd w:val="clear" w:color="auto" w:fill="FFFFFF"/>
              </w:rPr>
              <w:t>wskaźników jakości</w:t>
            </w:r>
            <w:proofErr w:type="gramEnd"/>
            <w:r w:rsidRPr="00BE4548">
              <w:rPr>
                <w:rFonts w:ascii="Times New Roman" w:hAnsi="Times New Roman" w:cs="Times New Roman"/>
                <w:color w:val="333333"/>
                <w:sz w:val="20"/>
                <w:szCs w:val="20"/>
                <w:shd w:val="clear" w:color="auto" w:fill="FFFFFF"/>
              </w:rPr>
              <w:t xml:space="preserve"> opieki zdrowotnej stanowi realizację upoważnienia zawartego w art. 4 ust. 2 ustawy z dnia 16 czerwca 2023 r. o jakości w opiece zdrowotnej i bezpieczeństwie pacjenta. Celem projektu rozporządzenia jest określenie </w:t>
            </w:r>
            <w:proofErr w:type="gramStart"/>
            <w:r w:rsidRPr="00BE4548">
              <w:rPr>
                <w:rFonts w:ascii="Times New Roman" w:hAnsi="Times New Roman" w:cs="Times New Roman"/>
                <w:color w:val="333333"/>
                <w:sz w:val="20"/>
                <w:szCs w:val="20"/>
                <w:shd w:val="clear" w:color="auto" w:fill="FFFFFF"/>
              </w:rPr>
              <w:t>wskaźników jakości</w:t>
            </w:r>
            <w:proofErr w:type="gramEnd"/>
            <w:r w:rsidRPr="00BE4548">
              <w:rPr>
                <w:rFonts w:ascii="Times New Roman" w:hAnsi="Times New Roman" w:cs="Times New Roman"/>
                <w:color w:val="333333"/>
                <w:sz w:val="20"/>
                <w:szCs w:val="20"/>
                <w:shd w:val="clear" w:color="auto" w:fill="FFFFFF"/>
              </w:rPr>
              <w:t xml:space="preserve"> opieki zdrowotnej biorąc pod uwagę specyfikę świadczenia opieki zdrowotnej, którego wskaźnik dotyczy lub grupy świadczeń oraz konieczność zapewnienia udzielania świadczeń opieki zdrowotnej wysokiej jakości.</w:t>
            </w:r>
          </w:p>
        </w:tc>
        <w:tc>
          <w:tcPr>
            <w:tcW w:w="2126" w:type="dxa"/>
            <w:tcBorders>
              <w:bottom w:val="single" w:sz="6" w:space="0" w:color="auto"/>
              <w:right w:val="single" w:sz="6" w:space="0" w:color="auto"/>
            </w:tcBorders>
            <w:shd w:val="clear" w:color="auto" w:fill="FFFFFF"/>
            <w:vAlign w:val="center"/>
          </w:tcPr>
          <w:p w:rsidR="00C93D46" w:rsidRPr="00BE4548" w:rsidRDefault="00961EBF" w:rsidP="00961EBF">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Ogłoszony (Dz.U.2024.1349)</w:t>
            </w:r>
          </w:p>
        </w:tc>
        <w:tc>
          <w:tcPr>
            <w:tcW w:w="3346" w:type="dxa"/>
            <w:tcBorders>
              <w:bottom w:val="single" w:sz="6" w:space="0" w:color="auto"/>
              <w:right w:val="single" w:sz="6" w:space="0" w:color="auto"/>
            </w:tcBorders>
            <w:shd w:val="clear" w:color="auto" w:fill="FFFFFF"/>
            <w:vAlign w:val="center"/>
          </w:tcPr>
          <w:p w:rsidR="00C93D46" w:rsidRPr="00BE4548" w:rsidRDefault="007D17FF" w:rsidP="00672120">
            <w:pPr>
              <w:spacing w:before="120" w:after="150" w:line="240" w:lineRule="auto"/>
              <w:rPr>
                <w:rFonts w:ascii="Times New Roman" w:hAnsi="Times New Roman" w:cs="Times New Roman"/>
                <w:sz w:val="20"/>
                <w:szCs w:val="20"/>
              </w:rPr>
            </w:pPr>
            <w:hyperlink r:id="rId127" w:history="1">
              <w:r w:rsidR="00961EBF" w:rsidRPr="00BD5BC0">
                <w:rPr>
                  <w:rStyle w:val="Hipercze"/>
                </w:rPr>
                <w:t>https://dziennikustaw.gov.pl/DU/2024/1349</w:t>
              </w:r>
            </w:hyperlink>
          </w:p>
        </w:tc>
      </w:tr>
      <w:tr w:rsidR="00C93D46" w:rsidRPr="00BE4548" w:rsidTr="00225E7F">
        <w:tc>
          <w:tcPr>
            <w:tcW w:w="2270" w:type="dxa"/>
            <w:tcBorders>
              <w:bottom w:val="single" w:sz="6" w:space="0" w:color="auto"/>
              <w:right w:val="single" w:sz="6" w:space="0" w:color="auto"/>
            </w:tcBorders>
            <w:shd w:val="clear" w:color="auto" w:fill="FFFFFF"/>
            <w:vAlign w:val="center"/>
          </w:tcPr>
          <w:p w:rsidR="00C93D46" w:rsidRPr="00BE4548"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961EBF">
              <w:rPr>
                <w:rFonts w:ascii="Times New Roman" w:eastAsia="Times New Roman" w:hAnsi="Times New Roman" w:cs="Times New Roman"/>
                <w:color w:val="333333"/>
                <w:sz w:val="20"/>
                <w:szCs w:val="20"/>
                <w:lang w:eastAsia="pl-PL"/>
              </w:rPr>
              <w:t>Rozporządzenie Ministra Zdrowia z dnia 28 sierpnia 2024 r. zmieniające rozporządzenie w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Projektowane rozporządzenie jest wydawane na podstawie art. 11 ust. 5 ustawy z dnia 27 czerwca 1997 r. o służbie medycyny pracy i wdraża dyrektywę Parlamentu Europejskiego i Rady (UE) 2022/431 z dnia 9 marca 2022 r. zmieniającą dyrektywę 2004/37/WE w sprawie ochrony pracowników przed zagrożeniem dotyczącym narażenia na działanie czynników rakotwórczych lub mutagenów podczas pracy. Dyrektywa ma na celu ochronę pracowników przed zagrożeniem ich zdrowia i bezpieczeństwa wynikającego bądź mogącego wyniknąć z narażenia na działanie czynników rakotwórczych, mutagenów lub substancji </w:t>
            </w:r>
            <w:proofErr w:type="spellStart"/>
            <w:r w:rsidRPr="00BE4548">
              <w:rPr>
                <w:rFonts w:ascii="Times New Roman" w:hAnsi="Times New Roman" w:cs="Times New Roman"/>
                <w:color w:val="333333"/>
                <w:sz w:val="20"/>
                <w:szCs w:val="20"/>
                <w:shd w:val="clear" w:color="auto" w:fill="FFFFFF"/>
              </w:rPr>
              <w:t>reprotoksycznych</w:t>
            </w:r>
            <w:proofErr w:type="spellEnd"/>
            <w:r w:rsidRPr="00BE4548">
              <w:rPr>
                <w:rFonts w:ascii="Times New Roman" w:hAnsi="Times New Roman" w:cs="Times New Roman"/>
                <w:color w:val="333333"/>
                <w:sz w:val="20"/>
                <w:szCs w:val="20"/>
                <w:shd w:val="clear" w:color="auto" w:fill="FFFFFF"/>
              </w:rPr>
              <w:t xml:space="preserve"> podczas pracy, w tym zapobieganie takiemu zagrożeniu. Substancja </w:t>
            </w:r>
            <w:proofErr w:type="spellStart"/>
            <w:r w:rsidRPr="00BE4548">
              <w:rPr>
                <w:rFonts w:ascii="Times New Roman" w:hAnsi="Times New Roman" w:cs="Times New Roman"/>
                <w:color w:val="333333"/>
                <w:sz w:val="20"/>
                <w:szCs w:val="20"/>
                <w:shd w:val="clear" w:color="auto" w:fill="FFFFFF"/>
              </w:rPr>
              <w:t>reprotoksyczna</w:t>
            </w:r>
            <w:proofErr w:type="spellEnd"/>
            <w:r w:rsidRPr="00BE4548">
              <w:rPr>
                <w:rFonts w:ascii="Times New Roman" w:hAnsi="Times New Roman" w:cs="Times New Roman"/>
                <w:color w:val="333333"/>
                <w:sz w:val="20"/>
                <w:szCs w:val="20"/>
                <w:shd w:val="clear" w:color="auto" w:fill="FFFFFF"/>
              </w:rPr>
              <w:t xml:space="preserve"> oznacza substancję lub mieszaninę, która spełnia kryteria </w:t>
            </w:r>
            <w:proofErr w:type="gramStart"/>
            <w:r w:rsidRPr="00BE4548">
              <w:rPr>
                <w:rFonts w:ascii="Times New Roman" w:hAnsi="Times New Roman" w:cs="Times New Roman"/>
                <w:color w:val="333333"/>
                <w:sz w:val="20"/>
                <w:szCs w:val="20"/>
                <w:shd w:val="clear" w:color="auto" w:fill="FFFFFF"/>
              </w:rPr>
              <w:t>klasyfikacji jako</w:t>
            </w:r>
            <w:proofErr w:type="gramEnd"/>
            <w:r w:rsidRPr="00BE4548">
              <w:rPr>
                <w:rFonts w:ascii="Times New Roman" w:hAnsi="Times New Roman" w:cs="Times New Roman"/>
                <w:color w:val="333333"/>
                <w:sz w:val="20"/>
                <w:szCs w:val="20"/>
                <w:shd w:val="clear" w:color="auto" w:fill="FFFFFF"/>
              </w:rPr>
              <w:t xml:space="preserve"> czynnik działający szkodliwie na rozrodczość kategorii 1 A lub 1B, określony w załączniku I do rozporządzenia Parlamentu Europejskiego i Rady (WE) nr 1272/2008 z dnia 16 grudnia 2008 r. </w:t>
            </w:r>
            <w:r w:rsidRPr="00BE4548">
              <w:rPr>
                <w:rFonts w:ascii="Times New Roman" w:hAnsi="Times New Roman" w:cs="Times New Roman"/>
                <w:color w:val="333333"/>
                <w:sz w:val="20"/>
                <w:szCs w:val="20"/>
                <w:shd w:val="clear" w:color="auto" w:fill="FFFFFF"/>
              </w:rPr>
              <w:lastRenderedPageBreak/>
              <w:t>w sprawie klasyfikacji, oznakowania i pakowania substancji i mieszanin, zmieniającego i uchylającego dyrektywy 67/548/EWG i 1999/45/WE oraz zmieniającego rozporządzenie (WE) nr 1907/2006.</w:t>
            </w:r>
          </w:p>
        </w:tc>
        <w:tc>
          <w:tcPr>
            <w:tcW w:w="2126" w:type="dxa"/>
            <w:tcBorders>
              <w:bottom w:val="single" w:sz="6" w:space="0" w:color="auto"/>
              <w:right w:val="single" w:sz="6" w:space="0" w:color="auto"/>
            </w:tcBorders>
            <w:shd w:val="clear" w:color="auto" w:fill="FFFFFF"/>
            <w:vAlign w:val="center"/>
          </w:tcPr>
          <w:p w:rsidR="00C93D46" w:rsidRPr="00BE4548" w:rsidRDefault="00961EBF" w:rsidP="00961EBF">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lastRenderedPageBreak/>
              <w:t>Ogłoszony (Dz.U.2024.1311)</w:t>
            </w:r>
          </w:p>
        </w:tc>
        <w:tc>
          <w:tcPr>
            <w:tcW w:w="3346" w:type="dxa"/>
            <w:tcBorders>
              <w:bottom w:val="single" w:sz="6" w:space="0" w:color="auto"/>
              <w:right w:val="single" w:sz="6" w:space="0" w:color="auto"/>
            </w:tcBorders>
            <w:shd w:val="clear" w:color="auto" w:fill="FFFFFF"/>
            <w:vAlign w:val="center"/>
          </w:tcPr>
          <w:p w:rsidR="00C93D46" w:rsidRPr="00BE4548" w:rsidRDefault="007D17FF" w:rsidP="00672120">
            <w:pPr>
              <w:spacing w:before="120" w:after="150" w:line="240" w:lineRule="auto"/>
              <w:rPr>
                <w:rFonts w:ascii="Times New Roman" w:hAnsi="Times New Roman" w:cs="Times New Roman"/>
                <w:sz w:val="20"/>
                <w:szCs w:val="20"/>
              </w:rPr>
            </w:pPr>
            <w:hyperlink r:id="rId128" w:history="1">
              <w:r w:rsidR="00961EBF" w:rsidRPr="00BD5BC0">
                <w:rPr>
                  <w:rStyle w:val="Hipercze"/>
                </w:rPr>
                <w:t>https://dziennikustaw.gov.pl/DU/2024/1311</w:t>
              </w:r>
            </w:hyperlink>
          </w:p>
        </w:tc>
      </w:tr>
      <w:tr w:rsidR="00C93D46" w:rsidRPr="00BE4548" w:rsidTr="00225E7F">
        <w:tc>
          <w:tcPr>
            <w:tcW w:w="2270" w:type="dxa"/>
            <w:tcBorders>
              <w:bottom w:val="single" w:sz="6" w:space="0" w:color="auto"/>
              <w:right w:val="single" w:sz="6" w:space="0" w:color="auto"/>
            </w:tcBorders>
            <w:shd w:val="clear" w:color="auto" w:fill="FFFFFF"/>
            <w:vAlign w:val="center"/>
          </w:tcPr>
          <w:p w:rsidR="00C93D46" w:rsidRPr="00BE4548"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961EBF">
              <w:rPr>
                <w:rFonts w:ascii="Times New Roman" w:eastAsia="Times New Roman" w:hAnsi="Times New Roman" w:cs="Times New Roman"/>
                <w:color w:val="333333"/>
                <w:sz w:val="20"/>
                <w:szCs w:val="20"/>
                <w:lang w:eastAsia="pl-PL"/>
              </w:rPr>
              <w:lastRenderedPageBreak/>
              <w:t>Rozporządzenie Ministra Zdrowia z dnia 9 września 2024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Zmiana rozporządzenia została przygotowana w związku z realizacją znacznego wolumenu świadczeń opieki zdrowotnej w warunkach domowych w zakresie przedmiotu postępowania: fizjoterapia ambulatoryjna. Celem projektu jest zmiana trendu realizacji świadczeń opieki zdrowotnej polegająca na odwróceniu proporcji w taki sposób, aby świadczenia realizowane w domu pacjenta nie stanowiły przeważających świadczeń w ramach fizjoterapii ambulatoryjnej. Świadczenia opieki zdrowotnej realizowane w warunkach domowych są zabezpieczane w ramach umów na zakres: fizjoterapia domowa, w związku z powyższym nie jest uzasadnione dalsze premiowanie wykonania określonego wymiaru procentowego świadczeń opieki zdrowotnej w warunkach domowych w ramach fizjoterapii ambulatoryjnej.</w:t>
            </w:r>
          </w:p>
        </w:tc>
        <w:tc>
          <w:tcPr>
            <w:tcW w:w="2126" w:type="dxa"/>
            <w:tcBorders>
              <w:bottom w:val="single" w:sz="6" w:space="0" w:color="auto"/>
              <w:right w:val="single" w:sz="6" w:space="0" w:color="auto"/>
            </w:tcBorders>
            <w:shd w:val="clear" w:color="auto" w:fill="FFFFFF"/>
            <w:vAlign w:val="center"/>
          </w:tcPr>
          <w:p w:rsidR="00C93D46" w:rsidRPr="00BE4548" w:rsidRDefault="00961EBF" w:rsidP="00961EBF">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Ogłoszony (Dz.U.2024.1358)</w:t>
            </w:r>
          </w:p>
        </w:tc>
        <w:tc>
          <w:tcPr>
            <w:tcW w:w="3346" w:type="dxa"/>
            <w:tcBorders>
              <w:bottom w:val="single" w:sz="6" w:space="0" w:color="auto"/>
              <w:right w:val="single" w:sz="6" w:space="0" w:color="auto"/>
            </w:tcBorders>
            <w:shd w:val="clear" w:color="auto" w:fill="FFFFFF"/>
            <w:vAlign w:val="center"/>
          </w:tcPr>
          <w:p w:rsidR="00C93D46" w:rsidRPr="00BE4548" w:rsidRDefault="007D17FF" w:rsidP="00672120">
            <w:pPr>
              <w:spacing w:before="120" w:after="150" w:line="240" w:lineRule="auto"/>
              <w:rPr>
                <w:rFonts w:ascii="Times New Roman" w:hAnsi="Times New Roman" w:cs="Times New Roman"/>
                <w:sz w:val="20"/>
                <w:szCs w:val="20"/>
              </w:rPr>
            </w:pPr>
            <w:hyperlink r:id="rId129" w:history="1">
              <w:r w:rsidR="00961EBF" w:rsidRPr="00BD5BC0">
                <w:rPr>
                  <w:rStyle w:val="Hipercze"/>
                </w:rPr>
                <w:t>https://dziennikustaw.gov.pl/DU/2024/1358</w:t>
              </w:r>
            </w:hyperlink>
          </w:p>
        </w:tc>
      </w:tr>
      <w:tr w:rsidR="00C93D46" w:rsidRPr="00BE4548" w:rsidTr="00225E7F">
        <w:tc>
          <w:tcPr>
            <w:tcW w:w="2270" w:type="dxa"/>
            <w:tcBorders>
              <w:bottom w:val="single" w:sz="6" w:space="0" w:color="auto"/>
              <w:right w:val="single" w:sz="6" w:space="0" w:color="auto"/>
            </w:tcBorders>
            <w:shd w:val="clear" w:color="auto" w:fill="FFFFFF"/>
            <w:vAlign w:val="center"/>
          </w:tcPr>
          <w:p w:rsidR="00961EBF" w:rsidRPr="00961EBF" w:rsidRDefault="00961EBF" w:rsidP="00961EBF">
            <w:pPr>
              <w:spacing w:before="120" w:after="150" w:line="240" w:lineRule="auto"/>
              <w:rPr>
                <w:rFonts w:ascii="Times New Roman" w:eastAsia="Times New Roman" w:hAnsi="Times New Roman" w:cs="Times New Roman"/>
                <w:color w:val="333333"/>
                <w:sz w:val="20"/>
                <w:szCs w:val="20"/>
                <w:lang w:eastAsia="pl-PL"/>
              </w:rPr>
            </w:pPr>
            <w:r w:rsidRPr="00961EBF">
              <w:rPr>
                <w:rFonts w:ascii="Times New Roman" w:eastAsia="Times New Roman" w:hAnsi="Times New Roman" w:cs="Times New Roman"/>
                <w:color w:val="333333"/>
                <w:sz w:val="20"/>
                <w:szCs w:val="20"/>
                <w:lang w:eastAsia="pl-PL"/>
              </w:rPr>
              <w:t>Rozporządzenie Ministra Zdrowia z dnia 8 października 2024 r. zmieniające rozporządzenie w sprawie programu pilotażowego w centrach zdrowia psychicznego</w:t>
            </w:r>
          </w:p>
          <w:p w:rsidR="00C93D46" w:rsidRPr="00BE4548" w:rsidRDefault="00C93D46"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Zmiana rozporządzenia Ministra Zdrowia z dnia 27 kwietnia 2018 r. w sprawie programu pilotażowego w centrach zdrowia psychicznego, ma na celu wydłużenie czasu udzielania świadczeń opieki zdrowotnej w ramach programu pilotażowego o pół roku, do dnia 30 czerwca 2025 r. Wydłużenie okresu realizacji programu pilotażowego umożliwi wdrożenie i zaadaptowanie przetestowanych w ramach pilotażu rozwiązań systemowych w zakresie ochrony zdrowia psychicznego. Działania wdrożeniowe zostaną podjęte w oparciu o analizę wskaźników programu pilotażowego określonych § 29 rozporządzenia pilotażowego. Należy podkreślić, że podczas implementowania rozwiązań systemowych do całości systemu ochrony zdrowia psychicznego dla dorosłych, niezbędne jest zapewnienie ciągłości udzielania świadczeń opieki zdrowotnej objętych programem.</w:t>
            </w:r>
          </w:p>
        </w:tc>
        <w:tc>
          <w:tcPr>
            <w:tcW w:w="2126" w:type="dxa"/>
            <w:tcBorders>
              <w:bottom w:val="single" w:sz="6" w:space="0" w:color="auto"/>
              <w:right w:val="single" w:sz="6" w:space="0" w:color="auto"/>
            </w:tcBorders>
            <w:shd w:val="clear" w:color="auto" w:fill="FFFFFF"/>
            <w:vAlign w:val="center"/>
          </w:tcPr>
          <w:p w:rsidR="00C93D46" w:rsidRPr="00BE4548" w:rsidRDefault="00961EBF" w:rsidP="00961EBF">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Ogłoszony (Dz.U.2024.1503)</w:t>
            </w:r>
          </w:p>
        </w:tc>
        <w:tc>
          <w:tcPr>
            <w:tcW w:w="3346" w:type="dxa"/>
            <w:tcBorders>
              <w:bottom w:val="single" w:sz="6" w:space="0" w:color="auto"/>
              <w:right w:val="single" w:sz="6" w:space="0" w:color="auto"/>
            </w:tcBorders>
            <w:shd w:val="clear" w:color="auto" w:fill="FFFFFF"/>
            <w:vAlign w:val="center"/>
          </w:tcPr>
          <w:p w:rsidR="00C93D46" w:rsidRPr="00BE4548" w:rsidRDefault="007D17FF" w:rsidP="00672120">
            <w:pPr>
              <w:spacing w:before="120" w:after="150" w:line="240" w:lineRule="auto"/>
              <w:rPr>
                <w:rFonts w:ascii="Times New Roman" w:hAnsi="Times New Roman" w:cs="Times New Roman"/>
                <w:sz w:val="20"/>
                <w:szCs w:val="20"/>
              </w:rPr>
            </w:pPr>
            <w:hyperlink r:id="rId130" w:history="1">
              <w:r w:rsidR="00961EBF" w:rsidRPr="00BD5BC0">
                <w:rPr>
                  <w:rStyle w:val="Hipercze"/>
                </w:rPr>
                <w:t>https://dziennikustaw.gov.pl/DU/2024/1503</w:t>
              </w:r>
            </w:hyperlink>
          </w:p>
        </w:tc>
      </w:tr>
      <w:tr w:rsidR="00C93D46" w:rsidRPr="00BE4548" w:rsidTr="00225E7F">
        <w:tc>
          <w:tcPr>
            <w:tcW w:w="2270" w:type="dxa"/>
            <w:tcBorders>
              <w:bottom w:val="single" w:sz="6" w:space="0" w:color="auto"/>
              <w:right w:val="single" w:sz="6" w:space="0" w:color="auto"/>
            </w:tcBorders>
            <w:shd w:val="clear" w:color="auto" w:fill="FFFFFF"/>
            <w:vAlign w:val="center"/>
          </w:tcPr>
          <w:p w:rsidR="00C93D46" w:rsidRPr="00BE4548"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AE1141">
              <w:rPr>
                <w:rFonts w:ascii="Times New Roman" w:eastAsia="Times New Roman" w:hAnsi="Times New Roman" w:cs="Times New Roman"/>
                <w:color w:val="333333"/>
                <w:sz w:val="20"/>
                <w:szCs w:val="20"/>
                <w:lang w:eastAsia="pl-PL"/>
              </w:rPr>
              <w:t xml:space="preserve">Rozporządzenie Ministra Zdrowia z dnia 29 sierpnia 2024 r. zmieniające rozporządzenie w sprawie programu pilotażowego w zakresie kompleksowej opieki nad świadczeniobiorcą z wczesnym zapaleniem </w:t>
            </w:r>
            <w:r w:rsidRPr="00AE1141">
              <w:rPr>
                <w:rFonts w:ascii="Times New Roman" w:eastAsia="Times New Roman" w:hAnsi="Times New Roman" w:cs="Times New Roman"/>
                <w:color w:val="333333"/>
                <w:sz w:val="20"/>
                <w:szCs w:val="20"/>
                <w:lang w:eastAsia="pl-PL"/>
              </w:rPr>
              <w:lastRenderedPageBreak/>
              <w:t>stawów</w:t>
            </w:r>
          </w:p>
        </w:tc>
        <w:tc>
          <w:tcPr>
            <w:tcW w:w="6442"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lastRenderedPageBreak/>
              <w:t xml:space="preserve">Projektowane rozporządzenie ma na celu zapewnienie, że przy określaniu stopnia zaawansowania nowotworów wykorzystywana będzie ta rewizja klasyfikacji nowotworów złośliwych </w:t>
            </w:r>
            <w:proofErr w:type="gramStart"/>
            <w:r w:rsidRPr="00BE4548">
              <w:rPr>
                <w:rFonts w:ascii="Times New Roman" w:hAnsi="Times New Roman" w:cs="Times New Roman"/>
                <w:color w:val="333333"/>
                <w:sz w:val="20"/>
                <w:szCs w:val="20"/>
                <w:shd w:val="clear" w:color="auto" w:fill="FFFFFF"/>
              </w:rPr>
              <w:t>TNM która</w:t>
            </w:r>
            <w:proofErr w:type="gramEnd"/>
            <w:r w:rsidRPr="00BE4548">
              <w:rPr>
                <w:rFonts w:ascii="Times New Roman" w:hAnsi="Times New Roman" w:cs="Times New Roman"/>
                <w:color w:val="333333"/>
                <w:sz w:val="20"/>
                <w:szCs w:val="20"/>
                <w:shd w:val="clear" w:color="auto" w:fill="FFFFFF"/>
              </w:rPr>
              <w:t xml:space="preserve"> jest wskazana w wytycznych postępowania diagnostyczno-leczniczego w onkologii, wydawanych przez towarzystwa naukowe lub zespoły naukowe, zgodnie z art. 22 ust. 2 pkt 1 ustawy z dnia 9 marca 2023 r. o Krajowej Sieci Onkologicznej; wprowadzenie kodu, który będzie mógł być wykorzystany w przypadku wystąpienia masowego napływu wysiedleńców do identyfikacji nowej grupy uprawnionych. Z doświadczeń Ministerstwa Zdrowia związanych z zapewnieniem prawa do </w:t>
            </w:r>
            <w:r w:rsidRPr="00BE4548">
              <w:rPr>
                <w:rFonts w:ascii="Times New Roman" w:hAnsi="Times New Roman" w:cs="Times New Roman"/>
                <w:color w:val="333333"/>
                <w:sz w:val="20"/>
                <w:szCs w:val="20"/>
                <w:shd w:val="clear" w:color="auto" w:fill="FFFFFF"/>
              </w:rPr>
              <w:lastRenderedPageBreak/>
              <w:t>świadczeń opieki zdrowotnej obywatelom Ukrainy w związku z konfliktem zbrojnym, wynika, że w przypadku napływu dużej grupy osób, której odrębna ustawa o charakterze tymczasowym przyzna prawo do świadczeń opieki zdrowotnej finansowanych – 4 ze środków publicznych, istotne jest jak najszybsze wdrożenie rozwiązań pozwalających na identyfikację takiej grupy w celu sprawnego finansowania i rozliczania udzielonych im świadczeń zdrowotnych; zapewnienie Narodowemu Funduszowi Zdrowia informacji o dacie sporządzenia opisu badań rezonansu magnetycznego (RM) i tomografii komputerowej (TK).</w:t>
            </w:r>
          </w:p>
        </w:tc>
        <w:tc>
          <w:tcPr>
            <w:tcW w:w="2126" w:type="dxa"/>
            <w:tcBorders>
              <w:bottom w:val="single" w:sz="6" w:space="0" w:color="auto"/>
              <w:right w:val="single" w:sz="6" w:space="0" w:color="auto"/>
            </w:tcBorders>
            <w:shd w:val="clear" w:color="auto" w:fill="FFFFFF"/>
            <w:vAlign w:val="center"/>
          </w:tcPr>
          <w:p w:rsidR="00C93D46" w:rsidRPr="00BE4548" w:rsidRDefault="00AE1141" w:rsidP="00AE1141">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lastRenderedPageBreak/>
              <w:t>Ogłoszony (Dz.U.2024.1317)</w:t>
            </w:r>
          </w:p>
        </w:tc>
        <w:tc>
          <w:tcPr>
            <w:tcW w:w="3346" w:type="dxa"/>
            <w:tcBorders>
              <w:bottom w:val="single" w:sz="6" w:space="0" w:color="auto"/>
              <w:right w:val="single" w:sz="6" w:space="0" w:color="auto"/>
            </w:tcBorders>
            <w:shd w:val="clear" w:color="auto" w:fill="FFFFFF"/>
            <w:vAlign w:val="center"/>
          </w:tcPr>
          <w:p w:rsidR="00C93D46" w:rsidRPr="00BE4548" w:rsidRDefault="007D17FF" w:rsidP="00672120">
            <w:pPr>
              <w:spacing w:before="120" w:after="150" w:line="240" w:lineRule="auto"/>
              <w:rPr>
                <w:rFonts w:ascii="Times New Roman" w:hAnsi="Times New Roman" w:cs="Times New Roman"/>
                <w:sz w:val="20"/>
                <w:szCs w:val="20"/>
              </w:rPr>
            </w:pPr>
            <w:hyperlink r:id="rId131" w:history="1">
              <w:r w:rsidR="00AE1141" w:rsidRPr="00BD5BC0">
                <w:rPr>
                  <w:rStyle w:val="Hipercze"/>
                </w:rPr>
                <w:t>https://dziennikustaw.gov.pl/DU/2024/1317</w:t>
              </w:r>
            </w:hyperlink>
          </w:p>
        </w:tc>
      </w:tr>
      <w:tr w:rsidR="00C93D46" w:rsidRPr="00BE4548" w:rsidTr="00225E7F">
        <w:tc>
          <w:tcPr>
            <w:tcW w:w="2270"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lastRenderedPageBreak/>
              <w:t>Projekt ustawy o zmianie ustawy o produktach biobójczych</w:t>
            </w:r>
          </w:p>
        </w:tc>
        <w:tc>
          <w:tcPr>
            <w:tcW w:w="6442" w:type="dxa"/>
            <w:tcBorders>
              <w:bottom w:val="single" w:sz="6" w:space="0" w:color="auto"/>
              <w:right w:val="single" w:sz="6" w:space="0" w:color="auto"/>
            </w:tcBorders>
            <w:shd w:val="clear" w:color="auto" w:fill="FFFFFF"/>
            <w:vAlign w:val="center"/>
          </w:tcPr>
          <w:p w:rsidR="00C93D46" w:rsidRPr="00BE4548" w:rsidRDefault="00C93D46"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Projektowana ustawa dokonująca zmiany ustawy z dnia 9 października 2015 r. o produktach biobójczych ma na celu przede wszystkim realizację wyroku Trybunału Sprawiedliwości Unii Europejskiej z dnia 23 listopada 2016 r. w sprawie C-442/14 Bayer </w:t>
            </w:r>
            <w:proofErr w:type="spellStart"/>
            <w:r w:rsidRPr="00BE4548">
              <w:rPr>
                <w:rFonts w:ascii="Times New Roman" w:hAnsi="Times New Roman" w:cs="Times New Roman"/>
                <w:color w:val="333333"/>
                <w:sz w:val="20"/>
                <w:szCs w:val="20"/>
                <w:shd w:val="clear" w:color="auto" w:fill="FFFFFF"/>
              </w:rPr>
              <w:t>CropScience</w:t>
            </w:r>
            <w:proofErr w:type="spellEnd"/>
            <w:r w:rsidRPr="00BE4548">
              <w:rPr>
                <w:rFonts w:ascii="Times New Roman" w:hAnsi="Times New Roman" w:cs="Times New Roman"/>
                <w:color w:val="333333"/>
                <w:sz w:val="20"/>
                <w:szCs w:val="20"/>
                <w:shd w:val="clear" w:color="auto" w:fill="FFFFFF"/>
              </w:rPr>
              <w:t xml:space="preserve"> SA-NV, </w:t>
            </w:r>
            <w:proofErr w:type="spellStart"/>
            <w:r w:rsidRPr="00BE4548">
              <w:rPr>
                <w:rFonts w:ascii="Times New Roman" w:hAnsi="Times New Roman" w:cs="Times New Roman"/>
                <w:color w:val="333333"/>
                <w:sz w:val="20"/>
                <w:szCs w:val="20"/>
                <w:shd w:val="clear" w:color="auto" w:fill="FFFFFF"/>
              </w:rPr>
              <w:t>Stichting</w:t>
            </w:r>
            <w:proofErr w:type="spellEnd"/>
            <w:r w:rsidRPr="00BE4548">
              <w:rPr>
                <w:rFonts w:ascii="Times New Roman" w:hAnsi="Times New Roman" w:cs="Times New Roman"/>
                <w:color w:val="333333"/>
                <w:sz w:val="20"/>
                <w:szCs w:val="20"/>
                <w:shd w:val="clear" w:color="auto" w:fill="FFFFFF"/>
              </w:rPr>
              <w:t xml:space="preserve"> De </w:t>
            </w:r>
            <w:proofErr w:type="spellStart"/>
            <w:r w:rsidRPr="00BE4548">
              <w:rPr>
                <w:rFonts w:ascii="Times New Roman" w:hAnsi="Times New Roman" w:cs="Times New Roman"/>
                <w:color w:val="333333"/>
                <w:sz w:val="20"/>
                <w:szCs w:val="20"/>
                <w:shd w:val="clear" w:color="auto" w:fill="FFFFFF"/>
              </w:rPr>
              <w:t>Bijenstichting</w:t>
            </w:r>
            <w:proofErr w:type="spellEnd"/>
            <w:r w:rsidRPr="00BE4548">
              <w:rPr>
                <w:rFonts w:ascii="Times New Roman" w:hAnsi="Times New Roman" w:cs="Times New Roman"/>
                <w:color w:val="333333"/>
                <w:sz w:val="20"/>
                <w:szCs w:val="20"/>
                <w:shd w:val="clear" w:color="auto" w:fill="FFFFFF"/>
              </w:rPr>
              <w:t xml:space="preserve"> przeciwko College </w:t>
            </w:r>
            <w:proofErr w:type="spellStart"/>
            <w:r w:rsidRPr="00BE4548">
              <w:rPr>
                <w:rFonts w:ascii="Times New Roman" w:hAnsi="Times New Roman" w:cs="Times New Roman"/>
                <w:color w:val="333333"/>
                <w:sz w:val="20"/>
                <w:szCs w:val="20"/>
                <w:shd w:val="clear" w:color="auto" w:fill="FFFFFF"/>
              </w:rPr>
              <w:t>voor</w:t>
            </w:r>
            <w:proofErr w:type="spellEnd"/>
            <w:r w:rsidRPr="00BE4548">
              <w:rPr>
                <w:rFonts w:ascii="Times New Roman" w:hAnsi="Times New Roman" w:cs="Times New Roman"/>
                <w:color w:val="333333"/>
                <w:sz w:val="20"/>
                <w:szCs w:val="20"/>
                <w:shd w:val="clear" w:color="auto" w:fill="FFFFFF"/>
              </w:rPr>
              <w:t xml:space="preserve"> de </w:t>
            </w:r>
            <w:proofErr w:type="spellStart"/>
            <w:r w:rsidRPr="00BE4548">
              <w:rPr>
                <w:rFonts w:ascii="Times New Roman" w:hAnsi="Times New Roman" w:cs="Times New Roman"/>
                <w:color w:val="333333"/>
                <w:sz w:val="20"/>
                <w:szCs w:val="20"/>
                <w:shd w:val="clear" w:color="auto" w:fill="FFFFFF"/>
              </w:rPr>
              <w:t>toelating</w:t>
            </w:r>
            <w:proofErr w:type="spellEnd"/>
            <w:r w:rsidRPr="00BE4548">
              <w:rPr>
                <w:rFonts w:ascii="Times New Roman" w:hAnsi="Times New Roman" w:cs="Times New Roman"/>
                <w:color w:val="333333"/>
                <w:sz w:val="20"/>
                <w:szCs w:val="20"/>
                <w:shd w:val="clear" w:color="auto" w:fill="FFFFFF"/>
              </w:rPr>
              <w:t xml:space="preserve"> van </w:t>
            </w:r>
            <w:proofErr w:type="spellStart"/>
            <w:r w:rsidRPr="00BE4548">
              <w:rPr>
                <w:rFonts w:ascii="Times New Roman" w:hAnsi="Times New Roman" w:cs="Times New Roman"/>
                <w:color w:val="333333"/>
                <w:sz w:val="20"/>
                <w:szCs w:val="20"/>
                <w:shd w:val="clear" w:color="auto" w:fill="FFFFFF"/>
              </w:rPr>
              <w:t>gewasbeschermingsmiddelen</w:t>
            </w:r>
            <w:proofErr w:type="spellEnd"/>
            <w:r w:rsidRPr="00BE4548">
              <w:rPr>
                <w:rFonts w:ascii="Times New Roman" w:hAnsi="Times New Roman" w:cs="Times New Roman"/>
                <w:color w:val="333333"/>
                <w:sz w:val="20"/>
                <w:szCs w:val="20"/>
                <w:shd w:val="clear" w:color="auto" w:fill="FFFFFF"/>
              </w:rPr>
              <w:t xml:space="preserve"> en </w:t>
            </w:r>
            <w:proofErr w:type="spellStart"/>
            <w:r w:rsidRPr="00BE4548">
              <w:rPr>
                <w:rFonts w:ascii="Times New Roman" w:hAnsi="Times New Roman" w:cs="Times New Roman"/>
                <w:color w:val="333333"/>
                <w:sz w:val="20"/>
                <w:szCs w:val="20"/>
                <w:shd w:val="clear" w:color="auto" w:fill="FFFFFF"/>
              </w:rPr>
              <w:t>biociden</w:t>
            </w:r>
            <w:proofErr w:type="spellEnd"/>
            <w:r w:rsidRPr="00BE4548">
              <w:rPr>
                <w:rFonts w:ascii="Times New Roman" w:hAnsi="Times New Roman" w:cs="Times New Roman"/>
                <w:color w:val="333333"/>
                <w:sz w:val="20"/>
                <w:szCs w:val="20"/>
                <w:shd w:val="clear" w:color="auto" w:fill="FFFFFF"/>
              </w:rPr>
              <w:t xml:space="preserve"> (dostęp do informacji o środowisku – informacje dotyczące emisji do środowiska środków ochrony roślin i produktów biobójczych – ochrona informacji handlowych).</w:t>
            </w:r>
          </w:p>
        </w:tc>
        <w:tc>
          <w:tcPr>
            <w:tcW w:w="2126" w:type="dxa"/>
            <w:tcBorders>
              <w:bottom w:val="single" w:sz="6" w:space="0" w:color="auto"/>
              <w:right w:val="single" w:sz="6" w:space="0" w:color="auto"/>
            </w:tcBorders>
            <w:shd w:val="clear" w:color="auto" w:fill="FFFFFF"/>
            <w:vAlign w:val="center"/>
          </w:tcPr>
          <w:p w:rsidR="00C93D46" w:rsidRPr="00BE4548" w:rsidRDefault="00FD497A" w:rsidP="00FD497A">
            <w:pPr>
              <w:spacing w:before="120" w:after="15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Stały Komitet Rady Ministrów</w:t>
            </w:r>
            <w:r w:rsidR="00C93D46" w:rsidRPr="00BE4548">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t>13.05.2025</w:t>
            </w:r>
            <w:r w:rsidR="00C93D46" w:rsidRPr="00BE4548">
              <w:rPr>
                <w:rFonts w:ascii="Times New Roman" w:hAnsi="Times New Roman" w:cs="Times New Roman"/>
                <w:color w:val="333333"/>
                <w:sz w:val="20"/>
                <w:szCs w:val="20"/>
                <w:shd w:val="clear" w:color="auto" w:fill="FFFFFF"/>
              </w:rPr>
              <w:t xml:space="preserve"> </w:t>
            </w:r>
            <w:proofErr w:type="gramStart"/>
            <w:r w:rsidR="00C93D46" w:rsidRPr="00BE4548">
              <w:rPr>
                <w:rFonts w:ascii="Times New Roman" w:hAnsi="Times New Roman" w:cs="Times New Roman"/>
                <w:color w:val="333333"/>
                <w:sz w:val="20"/>
                <w:szCs w:val="20"/>
                <w:shd w:val="clear" w:color="auto" w:fill="FFFFFF"/>
              </w:rPr>
              <w:t>r</w:t>
            </w:r>
            <w:proofErr w:type="gramEnd"/>
            <w:r w:rsidR="00C93D46"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C93D46" w:rsidRPr="00BE4548" w:rsidRDefault="007D17FF" w:rsidP="00672120">
            <w:pPr>
              <w:spacing w:before="120" w:after="150" w:line="240" w:lineRule="auto"/>
              <w:rPr>
                <w:rFonts w:ascii="Times New Roman" w:hAnsi="Times New Roman" w:cs="Times New Roman"/>
                <w:sz w:val="20"/>
                <w:szCs w:val="20"/>
              </w:rPr>
            </w:pPr>
            <w:hyperlink r:id="rId132" w:history="1">
              <w:r w:rsidR="00C93D46" w:rsidRPr="00BE4548">
                <w:rPr>
                  <w:rStyle w:val="Hipercze"/>
                  <w:rFonts w:ascii="Times New Roman" w:hAnsi="Times New Roman" w:cs="Times New Roman"/>
                  <w:sz w:val="20"/>
                  <w:szCs w:val="20"/>
                </w:rPr>
                <w:t>https://legislacja.rcl.gov.pl/projekt/12387250</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t>Projekt ustawy o zmianie ustawy o przeciwdziałaniu narkomanii oraz niektórych innych ustaw</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Projektowana ustawa o zmianie ustawy o przeciwdziałaniu narkomanii oraz niektórych innych ustaw została opracowana ze względu na potrzebę uregulowania przepisów ustawy przeciwdziałaniu narkomanii, dotyczących posiadania przez upoważnione jednostki nowych substancji psychoaktywnych. W projekcie dokonuje się również zmian umożliwiających spełnienie międzynarodowych wymogów przez medyczne zespoły ratunkowe niosące pomoc osobom poszkodowanym w wyniku klęsk żywiołowych lub katastrof przez możliwość wyposażenia w niezbędne produkty lecznicze, w tym będące środkami odurzającymi, substancjami psychotropowymi lub prekursorami. Proponowana regulacja zawiera również dostosowanie odpowiednich przepisów do postanowień Konwencji Narodów Zjednoczonych o zwalczaniu nielegalnego obrotu środkami odurzającymi i substancjami psychotropowymi, sporządzoną w Wiedniu dnia 20 grudnia 1988 r., która została ratyfikowana przez Rzeczpospolitą Polską.</w:t>
            </w:r>
          </w:p>
        </w:tc>
        <w:tc>
          <w:tcPr>
            <w:tcW w:w="2126"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Konsultacje publiczne 11.07.2024 </w:t>
            </w:r>
            <w:proofErr w:type="gramStart"/>
            <w:r w:rsidRPr="00BE4548">
              <w:rPr>
                <w:rFonts w:ascii="Times New Roman" w:hAnsi="Times New Roman" w:cs="Times New Roman"/>
                <w:color w:val="333333"/>
                <w:sz w:val="20"/>
                <w:szCs w:val="20"/>
                <w:shd w:val="clear" w:color="auto" w:fill="FFFFFF"/>
              </w:rPr>
              <w:t>r</w:t>
            </w:r>
            <w:proofErr w:type="gramEnd"/>
            <w:r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33" w:history="1">
              <w:r w:rsidR="000D0F57" w:rsidRPr="00BE4548">
                <w:rPr>
                  <w:rStyle w:val="Hipercze"/>
                  <w:rFonts w:ascii="Times New Roman" w:eastAsia="Times New Roman" w:hAnsi="Times New Roman" w:cs="Times New Roman"/>
                  <w:sz w:val="20"/>
                  <w:szCs w:val="20"/>
                  <w:lang w:eastAsia="pl-PL"/>
                </w:rPr>
                <w:t>https://legislacja.rcl.gov.pl/projekt/12387152</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BE4548">
              <w:rPr>
                <w:rFonts w:ascii="Times New Roman" w:eastAsia="Times New Roman" w:hAnsi="Times New Roman" w:cs="Times New Roman"/>
                <w:color w:val="333333"/>
                <w:sz w:val="20"/>
                <w:szCs w:val="20"/>
                <w:lang w:eastAsia="pl-PL"/>
              </w:rPr>
              <w:lastRenderedPageBreak/>
              <w:t>formularza Instrumentu Oceny Wniosków Inwestycyjnych w Sektorze Zdrowia dla inwestycji skutkujących zmianą zakresu udzielanych świadczeń opieki zdrowotnej</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lastRenderedPageBreak/>
              <w:t xml:space="preserve">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w:t>
            </w:r>
            <w:r w:rsidRPr="00BE4548">
              <w:rPr>
                <w:rFonts w:ascii="Times New Roman" w:hAnsi="Times New Roman" w:cs="Times New Roman"/>
                <w:color w:val="333333"/>
                <w:sz w:val="20"/>
                <w:szCs w:val="20"/>
                <w:shd w:val="clear" w:color="auto" w:fill="FFFFFF"/>
              </w:rPr>
              <w:lastRenderedPageBreak/>
              <w:t>epidemii, które są widoczne w systemie ochrony zdrowia.</w:t>
            </w:r>
          </w:p>
        </w:tc>
        <w:tc>
          <w:tcPr>
            <w:tcW w:w="2126"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lastRenderedPageBreak/>
              <w:t xml:space="preserve">Konsultacje publiczne 10.07.2024 </w:t>
            </w:r>
            <w:proofErr w:type="gramStart"/>
            <w:r w:rsidRPr="00BE4548">
              <w:rPr>
                <w:rFonts w:ascii="Times New Roman" w:hAnsi="Times New Roman" w:cs="Times New Roman"/>
                <w:color w:val="333333"/>
                <w:sz w:val="20"/>
                <w:szCs w:val="20"/>
                <w:shd w:val="clear" w:color="auto" w:fill="FFFFFF"/>
              </w:rPr>
              <w:t>r</w:t>
            </w:r>
            <w:proofErr w:type="gramEnd"/>
            <w:r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34" w:history="1">
              <w:r w:rsidR="000D0F57" w:rsidRPr="00BE4548">
                <w:rPr>
                  <w:rStyle w:val="Hipercze"/>
                  <w:rFonts w:ascii="Times New Roman" w:eastAsia="Times New Roman" w:hAnsi="Times New Roman" w:cs="Times New Roman"/>
                  <w:sz w:val="20"/>
                  <w:szCs w:val="20"/>
                  <w:lang w:eastAsia="pl-PL"/>
                </w:rPr>
                <w:t>https://legislacja.rcl.gov.pl/projekt/12387107</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lastRenderedPageBreak/>
              <w:t>Projekt rozporządzenia Ministra Zdrowia zmieniającego rozporządzenie w sprawie formularza Instrumentu Oceny Wniosków Inwestycyjnych w Sektorze Zdrowia dla inwestycji pozostających bez wpływu na zakres udzielanych świadczeń opieki zdrowotnej</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epidemii, które są widoczne w systemie ochrony zdrowia.</w:t>
            </w:r>
          </w:p>
        </w:tc>
        <w:tc>
          <w:tcPr>
            <w:tcW w:w="2126"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Konsultacje publiczne 10.07.2024 </w:t>
            </w:r>
            <w:proofErr w:type="gramStart"/>
            <w:r w:rsidRPr="00BE4548">
              <w:rPr>
                <w:rFonts w:ascii="Times New Roman" w:hAnsi="Times New Roman" w:cs="Times New Roman"/>
                <w:color w:val="333333"/>
                <w:sz w:val="20"/>
                <w:szCs w:val="20"/>
                <w:shd w:val="clear" w:color="auto" w:fill="FFFFFF"/>
              </w:rPr>
              <w:t>r</w:t>
            </w:r>
            <w:proofErr w:type="gramEnd"/>
            <w:r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35" w:history="1">
              <w:r w:rsidR="000D0F57" w:rsidRPr="00BE4548">
                <w:rPr>
                  <w:rStyle w:val="Hipercze"/>
                  <w:rFonts w:ascii="Times New Roman" w:eastAsia="Times New Roman" w:hAnsi="Times New Roman" w:cs="Times New Roman"/>
                  <w:sz w:val="20"/>
                  <w:szCs w:val="20"/>
                  <w:lang w:eastAsia="pl-PL"/>
                </w:rPr>
                <w:t>https://legislacja.rcl.gov.pl/projekt/12387106</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Projekt rozporządzenia wprowadza zmiany w </w:t>
            </w:r>
            <w:r w:rsidRPr="00BE4548">
              <w:rPr>
                <w:rFonts w:ascii="Times New Roman" w:hAnsi="Times New Roman" w:cs="Times New Roman"/>
                <w:sz w:val="20"/>
                <w:szCs w:val="20"/>
                <w:shd w:val="clear" w:color="auto" w:fill="FFFFFF"/>
              </w:rPr>
              <w:t>rozporządzeniu</w:t>
            </w:r>
            <w:r w:rsidRPr="00BE4548">
              <w:rPr>
                <w:rFonts w:ascii="Times New Roman" w:hAnsi="Times New Roman" w:cs="Times New Roman"/>
                <w:color w:val="333333"/>
                <w:sz w:val="20"/>
                <w:szCs w:val="20"/>
                <w:shd w:val="clear" w:color="auto" w:fill="FFFFFF"/>
              </w:rPr>
              <w:t xml:space="preserve"> Ministra Zdrowia z dnia 6 listopada 2013 r. w sprawie świadczeń gwarantowanych z zakresu ambulatoryjnej opieki specjalistycznej przez wprowadzenie do wykazu świadczeń gwarantowanych z zakresu ambulatoryjnej opieki specjalistycznej nowego świadczenia opieki zdrowotnej pn.: „Podanie autogenicznego osocza </w:t>
            </w:r>
            <w:proofErr w:type="spellStart"/>
            <w:r w:rsidRPr="00BE4548">
              <w:rPr>
                <w:rFonts w:ascii="Times New Roman" w:hAnsi="Times New Roman" w:cs="Times New Roman"/>
                <w:color w:val="333333"/>
                <w:sz w:val="20"/>
                <w:szCs w:val="20"/>
                <w:shd w:val="clear" w:color="auto" w:fill="FFFFFF"/>
              </w:rPr>
              <w:t>bogatopłytkowego</w:t>
            </w:r>
            <w:proofErr w:type="spellEnd"/>
            <w:r w:rsidRPr="00BE4548">
              <w:rPr>
                <w:rFonts w:ascii="Times New Roman" w:hAnsi="Times New Roman" w:cs="Times New Roman"/>
                <w:color w:val="333333"/>
                <w:sz w:val="20"/>
                <w:szCs w:val="20"/>
                <w:shd w:val="clear" w:color="auto" w:fill="FFFFFF"/>
              </w:rPr>
              <w:t xml:space="preserve"> lub fibryny </w:t>
            </w:r>
            <w:proofErr w:type="spellStart"/>
            <w:r w:rsidRPr="00BE4548">
              <w:rPr>
                <w:rFonts w:ascii="Times New Roman" w:hAnsi="Times New Roman" w:cs="Times New Roman"/>
                <w:color w:val="333333"/>
                <w:sz w:val="20"/>
                <w:szCs w:val="20"/>
                <w:shd w:val="clear" w:color="auto" w:fill="FFFFFF"/>
              </w:rPr>
              <w:t>bogatopłytkowej</w:t>
            </w:r>
            <w:proofErr w:type="spellEnd"/>
            <w:r w:rsidRPr="00BE4548">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Konsultacje publiczne 03.07.2024 </w:t>
            </w:r>
            <w:proofErr w:type="gramStart"/>
            <w:r w:rsidRPr="00BE4548">
              <w:rPr>
                <w:rFonts w:ascii="Times New Roman" w:hAnsi="Times New Roman" w:cs="Times New Roman"/>
                <w:color w:val="333333"/>
                <w:sz w:val="20"/>
                <w:szCs w:val="20"/>
                <w:shd w:val="clear" w:color="auto" w:fill="FFFFFF"/>
              </w:rPr>
              <w:t>r</w:t>
            </w:r>
            <w:proofErr w:type="gramEnd"/>
            <w:r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36" w:history="1">
              <w:r w:rsidR="000D0F57" w:rsidRPr="00BE4548">
                <w:rPr>
                  <w:rStyle w:val="Hipercze"/>
                  <w:rFonts w:ascii="Times New Roman" w:eastAsia="Times New Roman" w:hAnsi="Times New Roman" w:cs="Times New Roman"/>
                  <w:sz w:val="20"/>
                  <w:szCs w:val="20"/>
                  <w:lang w:eastAsia="pl-PL"/>
                </w:rPr>
                <w:t>https://legislacja.rcl.gov.pl/projekt/12386958</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eastAsia="Times New Roman" w:hAnsi="Times New Roman" w:cs="Times New Roman"/>
                <w:color w:val="333333"/>
                <w:sz w:val="20"/>
                <w:szCs w:val="20"/>
                <w:lang w:eastAsia="pl-PL"/>
              </w:rPr>
              <w:t>Projekt ustawy o zmianie ustawy o Państwowym Ratownictwie Medycznym oraz niektórych innych ustaw</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 xml:space="preserve">Celem projektu jest usprawnienie funkcjonowania systemu Państwowe Ratownictwo Medyczne poprzez wprowadzenie zmian w zakresie większego zróżnicowania rodzajów zespołów ratownictwa medycznego, wytycznych do planowania liczby i rodzaju jednostek systemu, kursów dla lekarzy systemu i pielęgniarek systemu, rejestru jednostek współpracujących z systemem Państwowe Ratownictwo Medyczne oraz Systemu Wspomagania Dowodzenia Państwowego Ratownictwa Medycznego, a także stworzenie podstawy prawnej </w:t>
            </w:r>
            <w:r w:rsidRPr="00BE4548">
              <w:rPr>
                <w:rFonts w:ascii="Times New Roman" w:hAnsi="Times New Roman" w:cs="Times New Roman"/>
                <w:color w:val="333333"/>
                <w:sz w:val="20"/>
                <w:szCs w:val="20"/>
                <w:shd w:val="clear" w:color="auto" w:fill="FFFFFF"/>
              </w:rPr>
              <w:lastRenderedPageBreak/>
              <w:t>do wypłaty dodatków w wysokości 45% i 65% wynagrodzenia zasadniczego za każdą godzinę pracy wykonywanej w porze dziennej w niedziele i święta oraz za każdą godzinę pracy wykonywanej w porze nocnej dla członków zespołów ratownictwa medycznego.</w:t>
            </w:r>
          </w:p>
        </w:tc>
        <w:tc>
          <w:tcPr>
            <w:tcW w:w="2126"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lastRenderedPageBreak/>
              <w:t xml:space="preserve">Konsultacje publiczne 05.07.2024 </w:t>
            </w:r>
            <w:proofErr w:type="gramStart"/>
            <w:r w:rsidRPr="00BE4548">
              <w:rPr>
                <w:rFonts w:ascii="Times New Roman" w:hAnsi="Times New Roman" w:cs="Times New Roman"/>
                <w:color w:val="333333"/>
                <w:sz w:val="20"/>
                <w:szCs w:val="20"/>
                <w:shd w:val="clear" w:color="auto" w:fill="FFFFFF"/>
              </w:rPr>
              <w:t>r</w:t>
            </w:r>
            <w:proofErr w:type="gramEnd"/>
            <w:r w:rsidRPr="00BE4548">
              <w:rPr>
                <w:rFonts w:ascii="Times New Roman" w:hAnsi="Times New Roman" w:cs="Times New Roman"/>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37" w:history="1">
              <w:r w:rsidR="000D0F57" w:rsidRPr="00BE4548">
                <w:rPr>
                  <w:rStyle w:val="Hipercze"/>
                  <w:rFonts w:ascii="Times New Roman" w:eastAsia="Times New Roman" w:hAnsi="Times New Roman" w:cs="Times New Roman"/>
                  <w:sz w:val="20"/>
                  <w:szCs w:val="20"/>
                  <w:lang w:eastAsia="pl-PL"/>
                </w:rPr>
                <w:t>https://legislacja.rcl.gov.pl/projekt/12386955</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AE1141">
              <w:rPr>
                <w:rFonts w:ascii="Times New Roman" w:eastAsia="Times New Roman" w:hAnsi="Times New Roman" w:cs="Times New Roman"/>
                <w:color w:val="333333"/>
                <w:sz w:val="20"/>
                <w:szCs w:val="20"/>
                <w:lang w:eastAsia="pl-PL"/>
              </w:rPr>
              <w:lastRenderedPageBreak/>
              <w:t>Rozporządzenie Ministra Zdrowia z dnia 25 lipca 2024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Projektowane rozwiązanie, polegające na dodaniu ust. 2 do </w:t>
            </w:r>
            <w:r w:rsidRPr="00BE4548">
              <w:rPr>
                <w:rFonts w:ascii="Times New Roman" w:hAnsi="Times New Roman" w:cs="Times New Roman"/>
                <w:sz w:val="20"/>
                <w:szCs w:val="20"/>
                <w:shd w:val="clear" w:color="auto" w:fill="FFFFFF"/>
              </w:rPr>
              <w:t>§ 3a</w:t>
            </w:r>
            <w:r w:rsidRPr="00BE4548">
              <w:rPr>
                <w:rFonts w:ascii="Times New Roman" w:hAnsi="Times New Roman" w:cs="Times New Roman"/>
                <w:color w:val="333333"/>
                <w:sz w:val="20"/>
                <w:szCs w:val="20"/>
                <w:shd w:val="clear" w:color="auto" w:fill="FFFFFF"/>
              </w:rPr>
              <w:t xml:space="preserve"> w rozporządzeniu Ministra Zdrowia z dnia 22 września 2017 r. w sprawie sposobu ustalania ryczałtu systemu podstawowego szpitalnego zabezpieczenia świadczeń opieki zdrowotnej, umożliwi odpowiednie zwiększenie ryczałtu PSZ w bieżącym okresie rozliczeniowym, tym świadczeniodawcom, którzy – w związku ze zwiększonym zapotrzebowaniem na świadczenia opieki zdrowotnej w okresie </w:t>
            </w:r>
            <w:proofErr w:type="spellStart"/>
            <w:r w:rsidRPr="00BE4548">
              <w:rPr>
                <w:rFonts w:ascii="Times New Roman" w:hAnsi="Times New Roman" w:cs="Times New Roman"/>
                <w:color w:val="333333"/>
                <w:sz w:val="20"/>
                <w:szCs w:val="20"/>
                <w:shd w:val="clear" w:color="auto" w:fill="FFFFFF"/>
              </w:rPr>
              <w:t>popandemicznym</w:t>
            </w:r>
            <w:proofErr w:type="spellEnd"/>
            <w:r w:rsidRPr="00BE4548">
              <w:rPr>
                <w:rFonts w:ascii="Times New Roman" w:hAnsi="Times New Roman" w:cs="Times New Roman"/>
                <w:color w:val="333333"/>
                <w:sz w:val="20"/>
                <w:szCs w:val="20"/>
                <w:shd w:val="clear" w:color="auto" w:fill="FFFFFF"/>
              </w:rPr>
              <w:t xml:space="preserve"> – wykonali świadczenia w skali przekraczającej liczbę jednostek sprawozdawczych, stanowiącą podstawę ustalenia wysokości ryczałtu PSZ.</w:t>
            </w:r>
          </w:p>
        </w:tc>
        <w:tc>
          <w:tcPr>
            <w:tcW w:w="2126" w:type="dxa"/>
            <w:tcBorders>
              <w:bottom w:val="single" w:sz="6" w:space="0" w:color="auto"/>
              <w:right w:val="single" w:sz="6" w:space="0" w:color="auto"/>
            </w:tcBorders>
            <w:shd w:val="clear" w:color="auto" w:fill="FFFFFF"/>
            <w:vAlign w:val="center"/>
          </w:tcPr>
          <w:p w:rsidR="000D0F57" w:rsidRPr="00BE4548" w:rsidRDefault="00AE1141" w:rsidP="00AE1141">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Ogłoszony (Dz.U.2024.1136)</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38" w:history="1">
              <w:r w:rsidR="00AE1141" w:rsidRPr="00BD5BC0">
                <w:rPr>
                  <w:rStyle w:val="Hipercze"/>
                </w:rPr>
                <w:t>https://dziennikustaw.gov.pl/DU/2024/1136</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AE1141">
              <w:rPr>
                <w:rFonts w:ascii="Times New Roman" w:eastAsia="Times New Roman" w:hAnsi="Times New Roman" w:cs="Times New Roman"/>
                <w:color w:val="333333"/>
                <w:sz w:val="20"/>
                <w:szCs w:val="20"/>
                <w:lang w:eastAsia="pl-PL"/>
              </w:rPr>
              <w:t>Rozporządzenie Ministra Zdrowia z dnia 25 września 2024 r. w sprawie określenia wysokości opłat za krew i jej składniki w 2025 r.</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hAnsi="Times New Roman" w:cs="Times New Roman"/>
                <w:color w:val="333333"/>
                <w:sz w:val="20"/>
                <w:szCs w:val="20"/>
                <w:shd w:val="clear" w:color="auto" w:fill="FFFFFF"/>
              </w:rPr>
            </w:pPr>
            <w:r w:rsidRPr="00BE4548">
              <w:rPr>
                <w:rFonts w:ascii="Times New Roman" w:hAnsi="Times New Roman" w:cs="Times New Roman"/>
                <w:color w:val="333333"/>
                <w:sz w:val="20"/>
                <w:szCs w:val="20"/>
                <w:shd w:val="clear" w:color="auto" w:fill="FFFFFF"/>
              </w:rPr>
              <w:t>Projekt rozporządzenia stanowi wykonanie upoważnienia ustawowego określonego w </w:t>
            </w:r>
            <w:r w:rsidRPr="00BE4548">
              <w:rPr>
                <w:rFonts w:ascii="Times New Roman" w:hAnsi="Times New Roman" w:cs="Times New Roman"/>
                <w:sz w:val="20"/>
                <w:szCs w:val="20"/>
                <w:shd w:val="clear" w:color="auto" w:fill="FFFFFF"/>
              </w:rPr>
              <w:t>art. 19 ust. 2</w:t>
            </w:r>
            <w:r w:rsidRPr="00BE4548">
              <w:rPr>
                <w:rFonts w:ascii="Times New Roman" w:hAnsi="Times New Roman" w:cs="Times New Roman"/>
                <w:color w:val="333333"/>
                <w:sz w:val="20"/>
                <w:szCs w:val="20"/>
                <w:shd w:val="clear" w:color="auto" w:fill="FFFFFF"/>
              </w:rPr>
              <w:t>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rsidR="000D0F57" w:rsidRPr="00BE4548" w:rsidRDefault="00AE1141" w:rsidP="00AE1141">
            <w:pPr>
              <w:spacing w:before="120" w:after="15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lang w:eastAsia="pl-PL"/>
              </w:rPr>
              <w:t>Ogłoszony (Dz.U.2024.1436)</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39" w:history="1">
              <w:r w:rsidR="00AE1141" w:rsidRPr="00BD5BC0">
                <w:rPr>
                  <w:rStyle w:val="Hipercze"/>
                </w:rPr>
                <w:t>https://dziennikustaw.gov.pl/DU/2024/1436</w:t>
              </w:r>
            </w:hyperlink>
          </w:p>
        </w:tc>
      </w:tr>
      <w:tr w:rsidR="000D0F57" w:rsidRPr="00BE4548" w:rsidTr="00225E7F">
        <w:tc>
          <w:tcPr>
            <w:tcW w:w="2270" w:type="dxa"/>
            <w:tcBorders>
              <w:bottom w:val="single" w:sz="6" w:space="0" w:color="auto"/>
              <w:right w:val="single" w:sz="6" w:space="0" w:color="auto"/>
            </w:tcBorders>
            <w:shd w:val="clear" w:color="auto" w:fill="FFFFFF"/>
            <w:vAlign w:val="center"/>
          </w:tcPr>
          <w:p w:rsidR="000D0F57" w:rsidRPr="00BE4548" w:rsidRDefault="0089315E" w:rsidP="00672120">
            <w:pPr>
              <w:spacing w:before="120" w:after="150" w:line="240" w:lineRule="auto"/>
              <w:rPr>
                <w:rFonts w:ascii="Times New Roman" w:eastAsia="Times New Roman" w:hAnsi="Times New Roman" w:cs="Times New Roman"/>
                <w:color w:val="333333"/>
                <w:sz w:val="20"/>
                <w:szCs w:val="20"/>
                <w:lang w:eastAsia="pl-PL"/>
              </w:rPr>
            </w:pPr>
            <w:r w:rsidRPr="0089315E">
              <w:rPr>
                <w:rFonts w:ascii="Times New Roman" w:eastAsia="Times New Roman" w:hAnsi="Times New Roman" w:cs="Times New Roman"/>
                <w:color w:val="333333"/>
                <w:sz w:val="20"/>
                <w:szCs w:val="20"/>
                <w:lang w:eastAsia="pl-PL"/>
              </w:rPr>
              <w:t>Ustawa z dnia 5 grudnia 2024 r.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rsidR="000D0F57" w:rsidRPr="00BE4548"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BE4548">
              <w:rPr>
                <w:rFonts w:ascii="Times New Roman" w:hAnsi="Times New Roman" w:cs="Times New Roman"/>
                <w:color w:val="333333"/>
                <w:sz w:val="20"/>
                <w:szCs w:val="20"/>
                <w:shd w:val="clear" w:color="auto" w:fill="FFFFFF"/>
              </w:rPr>
              <w:t>Projektowana ustawa ma na celu zmianę </w:t>
            </w:r>
            <w:r w:rsidRPr="00BE4548">
              <w:rPr>
                <w:rFonts w:ascii="Times New Roman" w:hAnsi="Times New Roman" w:cs="Times New Roman"/>
                <w:sz w:val="20"/>
                <w:szCs w:val="20"/>
                <w:shd w:val="clear" w:color="auto" w:fill="FFFFFF"/>
              </w:rPr>
              <w:t>ustawy</w:t>
            </w:r>
            <w:r w:rsidRPr="00BE4548">
              <w:rPr>
                <w:rFonts w:ascii="Times New Roman" w:hAnsi="Times New Roman" w:cs="Times New Roman"/>
                <w:color w:val="333333"/>
                <w:sz w:val="20"/>
                <w:szCs w:val="20"/>
                <w:shd w:val="clear" w:color="auto" w:fill="FFFFFF"/>
              </w:rPr>
              <w:t xml:space="preserve"> z dnia 27 sierpnia 2004 r. o świadczeniach opieki zdrowotnej finansowanych ze środków publicznych w kierunku wyeliminowania problemu obecnych ograniczeń związanych z możliwością wystawiania recept na refundowane niektóre leki, środki spożywcze specjalnego przeznaczenia żywieniowego lub wyroby medyczne przysługujące bezpłatnie osobom do ukończenia 18. </w:t>
            </w:r>
            <w:proofErr w:type="gramStart"/>
            <w:r w:rsidRPr="00BE4548">
              <w:rPr>
                <w:rFonts w:ascii="Times New Roman" w:hAnsi="Times New Roman" w:cs="Times New Roman"/>
                <w:color w:val="333333"/>
                <w:sz w:val="20"/>
                <w:szCs w:val="20"/>
                <w:shd w:val="clear" w:color="auto" w:fill="FFFFFF"/>
              </w:rPr>
              <w:t>roku</w:t>
            </w:r>
            <w:proofErr w:type="gramEnd"/>
            <w:r w:rsidRPr="00BE4548">
              <w:rPr>
                <w:rFonts w:ascii="Times New Roman" w:hAnsi="Times New Roman" w:cs="Times New Roman"/>
                <w:color w:val="333333"/>
                <w:sz w:val="20"/>
                <w:szCs w:val="20"/>
                <w:shd w:val="clear" w:color="auto" w:fill="FFFFFF"/>
              </w:rPr>
              <w:t xml:space="preserve"> życia albo po ukończeniu 65. </w:t>
            </w:r>
            <w:proofErr w:type="gramStart"/>
            <w:r w:rsidRPr="00BE4548">
              <w:rPr>
                <w:rFonts w:ascii="Times New Roman" w:hAnsi="Times New Roman" w:cs="Times New Roman"/>
                <w:color w:val="333333"/>
                <w:sz w:val="20"/>
                <w:szCs w:val="20"/>
                <w:shd w:val="clear" w:color="auto" w:fill="FFFFFF"/>
              </w:rPr>
              <w:t>roku</w:t>
            </w:r>
            <w:proofErr w:type="gramEnd"/>
            <w:r w:rsidRPr="00BE4548">
              <w:rPr>
                <w:rFonts w:ascii="Times New Roman" w:hAnsi="Times New Roman" w:cs="Times New Roman"/>
                <w:color w:val="333333"/>
                <w:sz w:val="20"/>
                <w:szCs w:val="20"/>
                <w:shd w:val="clear" w:color="auto" w:fill="FFFFFF"/>
              </w:rPr>
              <w:t xml:space="preserve"> życia. Ograniczenia te sprowadzają się do tego, że tylko niektórzy lekarze oraz pielęgniarki posiadają ww. uprawnienia </w:t>
            </w:r>
            <w:proofErr w:type="spellStart"/>
            <w:r w:rsidRPr="00BE4548">
              <w:rPr>
                <w:rFonts w:ascii="Times New Roman" w:hAnsi="Times New Roman" w:cs="Times New Roman"/>
                <w:color w:val="333333"/>
                <w:sz w:val="20"/>
                <w:szCs w:val="20"/>
                <w:shd w:val="clear" w:color="auto" w:fill="FFFFFF"/>
              </w:rPr>
              <w:t>preskrypcyjne</w:t>
            </w:r>
            <w:proofErr w:type="spellEnd"/>
            <w:r w:rsidRPr="00BE4548">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rsidR="000D0F57" w:rsidRPr="00BE4548" w:rsidRDefault="0089315E" w:rsidP="0089315E">
            <w:pPr>
              <w:spacing w:before="120" w:after="150" w:line="240" w:lineRule="auto"/>
              <w:rPr>
                <w:rFonts w:ascii="Times New Roman" w:eastAsia="Times New Roman" w:hAnsi="Times New Roman" w:cs="Times New Roman"/>
                <w:color w:val="333333"/>
                <w:sz w:val="20"/>
                <w:szCs w:val="20"/>
                <w:lang w:eastAsia="pl-PL"/>
              </w:rPr>
            </w:pPr>
            <w:r>
              <w:rPr>
                <w:rFonts w:ascii="Times New Roman" w:eastAsia="Times New Roman" w:hAnsi="Times New Roman" w:cs="Times New Roman"/>
                <w:sz w:val="20"/>
                <w:szCs w:val="20"/>
                <w:lang w:eastAsia="pl-PL"/>
              </w:rPr>
              <w:t>Ogłoszony (Dz.U.2025.129)</w:t>
            </w:r>
          </w:p>
        </w:tc>
        <w:tc>
          <w:tcPr>
            <w:tcW w:w="3346" w:type="dxa"/>
            <w:tcBorders>
              <w:bottom w:val="single" w:sz="6" w:space="0" w:color="auto"/>
              <w:right w:val="single" w:sz="6" w:space="0" w:color="auto"/>
            </w:tcBorders>
            <w:shd w:val="clear" w:color="auto" w:fill="FFFFFF"/>
            <w:vAlign w:val="center"/>
          </w:tcPr>
          <w:p w:rsidR="000D0F57"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0" w:history="1">
              <w:r w:rsidR="0089315E" w:rsidRPr="0086728B">
                <w:rPr>
                  <w:rStyle w:val="Hipercze"/>
                </w:rPr>
                <w:t>https://dziennikustaw.gov.pl/DU/rok/2025/pozycja/129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9315E" w:rsidP="00672120">
            <w:pPr>
              <w:spacing w:before="120" w:after="150" w:line="240" w:lineRule="auto"/>
              <w:rPr>
                <w:rFonts w:ascii="Times New Roman" w:eastAsia="Times New Roman" w:hAnsi="Times New Roman" w:cs="Times New Roman"/>
                <w:sz w:val="20"/>
                <w:szCs w:val="20"/>
                <w:lang w:eastAsia="pl-PL"/>
              </w:rPr>
            </w:pPr>
            <w:r w:rsidRPr="0089315E">
              <w:rPr>
                <w:rFonts w:ascii="Times New Roman" w:eastAsia="Times New Roman" w:hAnsi="Times New Roman" w:cs="Times New Roman"/>
                <w:sz w:val="20"/>
                <w:szCs w:val="20"/>
                <w:lang w:eastAsia="pl-PL"/>
              </w:rPr>
              <w:lastRenderedPageBreak/>
              <w:t>Rozporządzenie Ministra Zdrowia z dnia 7 lutego 2025 r. zmieniające rozporządzenie w sprawie świadczeń gwarantowanych z zakresu świadczeń pielęgnacyjnych i opiekuńczych w ramach opieki długoterminowej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wprowadza zmiany w zakresie wymogów dotyczących personelu lekarskiego, udzielającego świadczeń gwarantowanych w zakładach opiekuńczych dla dorosłych, znosząc konieczność zatrudniania lekarzy o określonej specjalizacji oraz zwiększając wymiar 1 etatu przeliczeniowego z 35 na 40 łóżek.</w:t>
            </w:r>
          </w:p>
        </w:tc>
        <w:tc>
          <w:tcPr>
            <w:tcW w:w="2126" w:type="dxa"/>
            <w:tcBorders>
              <w:bottom w:val="single" w:sz="6" w:space="0" w:color="auto"/>
              <w:right w:val="single" w:sz="6" w:space="0" w:color="auto"/>
            </w:tcBorders>
            <w:shd w:val="clear" w:color="auto" w:fill="FFFFFF"/>
            <w:vAlign w:val="center"/>
            <w:hideMark/>
          </w:tcPr>
          <w:p w:rsidR="00FB5FEB" w:rsidRPr="00BE4548" w:rsidRDefault="0089315E" w:rsidP="0089315E">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Ogłoszony (Dz.U.2025.171)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1" w:history="1">
              <w:r w:rsidR="0089315E" w:rsidRPr="0086728B">
                <w:rPr>
                  <w:rStyle w:val="Hipercze"/>
                </w:rPr>
                <w:t>https://dziennikustaw.gov.pl/DU/2025/171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Ministra Zdrowia zmieniającego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jest wykonaniem upoważnienia ustawowego zawartego w art. 14f ust. 1 ustawy z dnia 5 grudnia 1996 r. o zawodach lekarza i lekarza dentysty. Celem wydania niniejszego rozporządzenia jest określenie, zgodnie z wymogami wskazanymi w ustawie z dnia 22 listopada 2018 r. o dokumentach publicznych dla dokumentów kategorii trzeciej, nowych wzorów świadectw, tj. świadectwa złożenia Lekarskiego Egzaminu Końcowego zwanego dalej „świadectwem LEK” i świadectwa złożenia Lekarsko-Dentystycznego Egzaminu Końcowego, zwanego dalej „świadectwem LDEK”, o których mowa w art. 14e ust. 6 ustawy z dnia 5 grudnia 1996 r. o zawodach lekarza i lekarza dentysty, które zastąpią dotychczasowe świadectwa wydawane w tej sprawie.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24.06.2024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2" w:history="1">
              <w:r w:rsidR="00111EAF" w:rsidRPr="00BE4548">
                <w:rPr>
                  <w:rStyle w:val="Hipercze"/>
                  <w:rFonts w:ascii="Times New Roman" w:eastAsia="Times New Roman" w:hAnsi="Times New Roman" w:cs="Times New Roman"/>
                  <w:sz w:val="20"/>
                  <w:szCs w:val="20"/>
                  <w:lang w:eastAsia="pl-PL"/>
                </w:rPr>
                <w:t>https://legislacja.rcl.gov.pl/projekt/12386505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AE1141" w:rsidRPr="00AE1141" w:rsidRDefault="00AE1141" w:rsidP="00AE1141">
            <w:pPr>
              <w:pStyle w:val="Nagwek2"/>
              <w:shd w:val="clear" w:color="auto" w:fill="F5F5F5"/>
              <w:spacing w:before="450" w:beforeAutospacing="0" w:after="450" w:afterAutospacing="0"/>
              <w:rPr>
                <w:b w:val="0"/>
                <w:bCs w:val="0"/>
                <w:sz w:val="20"/>
                <w:szCs w:val="20"/>
              </w:rPr>
            </w:pPr>
            <w:r w:rsidRPr="00AE1141">
              <w:rPr>
                <w:b w:val="0"/>
                <w:bCs w:val="0"/>
                <w:sz w:val="20"/>
                <w:szCs w:val="20"/>
              </w:rPr>
              <w:t>Rozporządzenie Ministra Zdrowia z dnia 27 września 2024 r. zmieniające rozporządzenie w sprawie warunków bezpiecznego stosowania promieniowania jonizującego dla wszystkich rodzajów ekspozycji medycznej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Przedmiotowy projekt wprowadza zmiany do rozporządzenia Ministra Zdrowia z dnia 11 stycznia 2023 r. w sprawie warunków bezpiecznego stosowania promieniowania jonizującego dla wszystkich rodzajów ekspozycji medycznej, polegające na doprecyzowaniu przepisów przewidujących wykonywanie określonych zadań w zakresie radioterapii przez fizyków medycznych, tj. przepisów § 12 ust</w:t>
            </w:r>
            <w:proofErr w:type="gramStart"/>
            <w:r w:rsidRPr="00BE4548">
              <w:rPr>
                <w:rFonts w:ascii="Times New Roman" w:eastAsia="Times New Roman" w:hAnsi="Times New Roman" w:cs="Times New Roman"/>
                <w:sz w:val="20"/>
                <w:szCs w:val="20"/>
                <w:lang w:eastAsia="pl-PL"/>
              </w:rPr>
              <w:t>. 6, § 14 ust</w:t>
            </w:r>
            <w:proofErr w:type="gramEnd"/>
            <w:r w:rsidRPr="00BE4548">
              <w:rPr>
                <w:rFonts w:ascii="Times New Roman" w:eastAsia="Times New Roman" w:hAnsi="Times New Roman" w:cs="Times New Roman"/>
                <w:sz w:val="20"/>
                <w:szCs w:val="20"/>
                <w:lang w:eastAsia="pl-PL"/>
              </w:rPr>
              <w:t>. 2, § 15 oraz § 16 ust. 1 pkt 7. W rozporządzeniu zmienianym pojęcie „fizyk medyczny” nie zostało zdefiniowane.</w:t>
            </w:r>
          </w:p>
        </w:tc>
        <w:tc>
          <w:tcPr>
            <w:tcW w:w="2126" w:type="dxa"/>
            <w:tcBorders>
              <w:bottom w:val="single" w:sz="6" w:space="0" w:color="auto"/>
              <w:right w:val="single" w:sz="6" w:space="0" w:color="auto"/>
            </w:tcBorders>
            <w:shd w:val="clear" w:color="auto" w:fill="FFFFFF"/>
            <w:vAlign w:val="center"/>
            <w:hideMark/>
          </w:tcPr>
          <w:p w:rsidR="00FB5FEB" w:rsidRPr="00BE4548" w:rsidRDefault="00AE1141" w:rsidP="00AE1141">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Ogłoszony (Dz.U.2024.1470)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3" w:history="1">
              <w:r w:rsidR="00AE1141" w:rsidRPr="00BD5BC0">
                <w:rPr>
                  <w:rStyle w:val="Hipercze"/>
                </w:rPr>
                <w:t>https://dziennikustaw.gov.pl/DU/2024/1470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487907" w:rsidP="00672120">
            <w:pPr>
              <w:spacing w:before="120" w:after="150" w:line="240" w:lineRule="auto"/>
              <w:rPr>
                <w:rFonts w:ascii="Times New Roman" w:eastAsia="Times New Roman" w:hAnsi="Times New Roman" w:cs="Times New Roman"/>
                <w:sz w:val="20"/>
                <w:szCs w:val="20"/>
                <w:lang w:eastAsia="pl-PL"/>
              </w:rPr>
            </w:pPr>
            <w:r w:rsidRPr="00487907">
              <w:rPr>
                <w:rFonts w:ascii="Times New Roman" w:eastAsia="Times New Roman" w:hAnsi="Times New Roman" w:cs="Times New Roman"/>
                <w:sz w:val="20"/>
                <w:szCs w:val="20"/>
                <w:lang w:eastAsia="pl-PL"/>
              </w:rPr>
              <w:t xml:space="preserve">Rozporządzenie Ministra </w:t>
            </w:r>
            <w:r w:rsidRPr="00487907">
              <w:rPr>
                <w:rFonts w:ascii="Times New Roman" w:eastAsia="Times New Roman" w:hAnsi="Times New Roman" w:cs="Times New Roman"/>
                <w:sz w:val="20"/>
                <w:szCs w:val="20"/>
                <w:lang w:eastAsia="pl-PL"/>
              </w:rPr>
              <w:lastRenderedPageBreak/>
              <w:t>Zdrowia z dnia 6 sierpnia 2024 r. zmieniające rozporządzenie w sprawie okresowych badań lekarskich pracowników zatrudnionych w zakładach, które stosowały azbest w produkcji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Przedmiotem projektowanej zmiany jest doprecyzowanie zagadnienia </w:t>
            </w:r>
            <w:r w:rsidRPr="00BE4548">
              <w:rPr>
                <w:rFonts w:ascii="Times New Roman" w:eastAsia="Times New Roman" w:hAnsi="Times New Roman" w:cs="Times New Roman"/>
                <w:sz w:val="20"/>
                <w:szCs w:val="20"/>
                <w:lang w:eastAsia="pl-PL"/>
              </w:rPr>
              <w:lastRenderedPageBreak/>
              <w:t>dotyczącego sposobu sprawowania nadzoru nad przeprowadzaniem okresowych badań lekarskich pracowników zatrudnionych w zakładach, które stosowały azbest w produkcji, odnoszącego się do jego finansowania ze środków budżetu państwa z części, której dysponentem jest minister właściwy do spraw zdrowia.</w:t>
            </w:r>
          </w:p>
        </w:tc>
        <w:tc>
          <w:tcPr>
            <w:tcW w:w="2126" w:type="dxa"/>
            <w:tcBorders>
              <w:bottom w:val="single" w:sz="6" w:space="0" w:color="auto"/>
              <w:right w:val="single" w:sz="6" w:space="0" w:color="auto"/>
            </w:tcBorders>
            <w:shd w:val="clear" w:color="auto" w:fill="FFFFFF"/>
            <w:vAlign w:val="center"/>
            <w:hideMark/>
          </w:tcPr>
          <w:p w:rsidR="00FB5FEB" w:rsidRPr="00BE4548" w:rsidRDefault="00487907" w:rsidP="00487907">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Ogłoszony </w:t>
            </w:r>
            <w:r>
              <w:rPr>
                <w:rFonts w:ascii="Times New Roman" w:eastAsia="Times New Roman" w:hAnsi="Times New Roman" w:cs="Times New Roman"/>
                <w:sz w:val="20"/>
                <w:szCs w:val="20"/>
                <w:lang w:eastAsia="pl-PL"/>
              </w:rPr>
              <w:lastRenderedPageBreak/>
              <w:t>(Dz.U.2024.1201)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4" w:history="1">
              <w:r w:rsidR="00487907" w:rsidRPr="00BD5BC0">
                <w:rPr>
                  <w:rStyle w:val="Hipercze"/>
                </w:rPr>
                <w:t>https://dziennikustaw.gov.pl/DU/20</w:t>
              </w:r>
              <w:r w:rsidR="00487907" w:rsidRPr="00BD5BC0">
                <w:rPr>
                  <w:rStyle w:val="Hipercze"/>
                </w:rPr>
                <w:lastRenderedPageBreak/>
                <w:t>24/1201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487907" w:rsidP="00672120">
            <w:pPr>
              <w:spacing w:before="120" w:after="150" w:line="240" w:lineRule="auto"/>
              <w:rPr>
                <w:rFonts w:ascii="Times New Roman" w:eastAsia="Times New Roman" w:hAnsi="Times New Roman" w:cs="Times New Roman"/>
                <w:sz w:val="20"/>
                <w:szCs w:val="20"/>
                <w:lang w:eastAsia="pl-PL"/>
              </w:rPr>
            </w:pPr>
            <w:r w:rsidRPr="00487907">
              <w:rPr>
                <w:rFonts w:ascii="Times New Roman" w:eastAsia="Times New Roman" w:hAnsi="Times New Roman" w:cs="Times New Roman"/>
                <w:sz w:val="20"/>
                <w:szCs w:val="20"/>
                <w:lang w:eastAsia="pl-PL"/>
              </w:rPr>
              <w:lastRenderedPageBreak/>
              <w:t>Rozporządzenie Ministra Zdrowia z dnia 25 lipca 2024 r. zmieniające rozporządzenie w sprawie bezpieczeństwa i higieny pracy związanej z występowaniem w miejscu pracy czynników chemicznych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Nowelizowane rozporządzenie odnosi się do bezpieczeństwa i higieny pracy związanej z występowaniem w miejscu pracy czynników chemicznych, a zatem obejmuje swoim zakresem również zmianę wprowadzoną dyrektywą Parlamentu Europejskiego i Rady (UE) 2022/431 dotyczącą narażenia na działanie substancji </w:t>
            </w:r>
            <w:proofErr w:type="spellStart"/>
            <w:r w:rsidRPr="00BE4548">
              <w:rPr>
                <w:rFonts w:ascii="Times New Roman" w:eastAsia="Times New Roman" w:hAnsi="Times New Roman" w:cs="Times New Roman"/>
                <w:sz w:val="20"/>
                <w:szCs w:val="20"/>
                <w:lang w:eastAsia="pl-PL"/>
              </w:rPr>
              <w:t>reprotoksycznych</w:t>
            </w:r>
            <w:proofErr w:type="spellEnd"/>
            <w:r w:rsidRPr="00BE4548">
              <w:rPr>
                <w:rFonts w:ascii="Times New Roman" w:eastAsia="Times New Roman" w:hAnsi="Times New Roman" w:cs="Times New Roman"/>
                <w:sz w:val="20"/>
                <w:szCs w:val="20"/>
                <w:lang w:eastAsia="pl-PL"/>
              </w:rPr>
              <w:t xml:space="preserve"> podczas pracy. A zatem za zasadne przyjęto dokonanie nowelizacji ww. rozporządzenia wyłącznie w zakresie wskazania, że regulacje objęte tym rozporządzeniem wdrażają przedmiotową dyrektywę.</w:t>
            </w:r>
          </w:p>
        </w:tc>
        <w:tc>
          <w:tcPr>
            <w:tcW w:w="2126" w:type="dxa"/>
            <w:tcBorders>
              <w:bottom w:val="single" w:sz="6" w:space="0" w:color="auto"/>
              <w:right w:val="single" w:sz="6" w:space="0" w:color="auto"/>
            </w:tcBorders>
            <w:shd w:val="clear" w:color="auto" w:fill="FFFFFF"/>
            <w:vAlign w:val="center"/>
            <w:hideMark/>
          </w:tcPr>
          <w:p w:rsidR="00FB5FEB" w:rsidRPr="00BE4548" w:rsidRDefault="00487907" w:rsidP="00487907">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Ogłoszony (Dz.U.2024.1123)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5" w:history="1">
              <w:r w:rsidR="00487907" w:rsidRPr="00BD5BC0">
                <w:rPr>
                  <w:rStyle w:val="Hipercze"/>
                </w:rPr>
                <w:t>https://dziennikustaw.gov.pl/DU/2024/1123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487907" w:rsidP="00672120">
            <w:pPr>
              <w:spacing w:before="120" w:after="150" w:line="240" w:lineRule="auto"/>
              <w:rPr>
                <w:rFonts w:ascii="Times New Roman" w:eastAsia="Times New Roman" w:hAnsi="Times New Roman" w:cs="Times New Roman"/>
                <w:sz w:val="20"/>
                <w:szCs w:val="20"/>
                <w:lang w:eastAsia="pl-PL"/>
              </w:rPr>
            </w:pPr>
            <w:r w:rsidRPr="00487907">
              <w:rPr>
                <w:rFonts w:ascii="Times New Roman" w:eastAsia="Times New Roman" w:hAnsi="Times New Roman" w:cs="Times New Roman"/>
                <w:sz w:val="20"/>
                <w:szCs w:val="20"/>
                <w:lang w:eastAsia="pl-PL"/>
              </w:rPr>
              <w:t xml:space="preserve">Rozporządzenie Ministra Zdrowia z dnia 26 lipca 2024 r. w sprawie substancji chemicznych, ich mieszanin, czynników lub procesów technologicznych o działaniu rakotwórczym, mutagennym lub </w:t>
            </w:r>
            <w:proofErr w:type="spellStart"/>
            <w:r w:rsidRPr="00487907">
              <w:rPr>
                <w:rFonts w:ascii="Times New Roman" w:eastAsia="Times New Roman" w:hAnsi="Times New Roman" w:cs="Times New Roman"/>
                <w:sz w:val="20"/>
                <w:szCs w:val="20"/>
                <w:lang w:eastAsia="pl-PL"/>
              </w:rPr>
              <w:t>reprotoksycznym</w:t>
            </w:r>
            <w:proofErr w:type="spellEnd"/>
            <w:r w:rsidRPr="00487907">
              <w:rPr>
                <w:rFonts w:ascii="Times New Roman" w:eastAsia="Times New Roman" w:hAnsi="Times New Roman" w:cs="Times New Roman"/>
                <w:sz w:val="20"/>
                <w:szCs w:val="20"/>
                <w:lang w:eastAsia="pl-PL"/>
              </w:rPr>
              <w:t xml:space="preserve"> w środowisku pracy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Projektowane rozporządzenie w zakresie swojej regulacji obejmuje, oprócz dotychczasowych rozwiązań, dodatkowo ochroną pracowników pracujących w narażeniu na działanie substancji o działaniu </w:t>
            </w:r>
            <w:proofErr w:type="spellStart"/>
            <w:r w:rsidRPr="00BE4548">
              <w:rPr>
                <w:rFonts w:ascii="Times New Roman" w:eastAsia="Times New Roman" w:hAnsi="Times New Roman" w:cs="Times New Roman"/>
                <w:sz w:val="20"/>
                <w:szCs w:val="20"/>
                <w:lang w:eastAsia="pl-PL"/>
              </w:rPr>
              <w:t>reprotoksycznym</w:t>
            </w:r>
            <w:proofErr w:type="spellEnd"/>
            <w:r w:rsidRPr="00BE4548">
              <w:rPr>
                <w:rFonts w:ascii="Times New Roman" w:eastAsia="Times New Roman" w:hAnsi="Times New Roman" w:cs="Times New Roman"/>
                <w:sz w:val="20"/>
                <w:szCs w:val="20"/>
                <w:lang w:eastAsia="pl-PL"/>
              </w:rPr>
              <w:t xml:space="preserve">, a tym samym dokonuje wdrożenia dyrektywy 2022/431. Regulacje zawarte w projektowanym rozporządzeniu są skierowane do pracodawców prowadzących działalność związaną z występowaniem czynników szkodliwych dla zdrowia w środowisku pracy. Projektowane zmiany pozwolą na podejmowanie odpowiednich działań przez pracodawców w celu ochrony zdrowia przed czynnikami rakotwórczymi, mutagennymi lub </w:t>
            </w:r>
            <w:proofErr w:type="spellStart"/>
            <w:r w:rsidRPr="00BE4548">
              <w:rPr>
                <w:rFonts w:ascii="Times New Roman" w:eastAsia="Times New Roman" w:hAnsi="Times New Roman" w:cs="Times New Roman"/>
                <w:sz w:val="20"/>
                <w:szCs w:val="20"/>
                <w:lang w:eastAsia="pl-PL"/>
              </w:rPr>
              <w:t>reprotoksycznymi</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487907" w:rsidP="00487907">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Ogłoszony (Dz.U.2024.1126)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6" w:history="1">
              <w:r w:rsidR="00487907" w:rsidRPr="00BD5BC0">
                <w:rPr>
                  <w:rStyle w:val="Hipercze"/>
                </w:rPr>
                <w:t>https://dziennikustaw.gov.pl/DU/2024/1126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487907" w:rsidP="00672120">
            <w:pPr>
              <w:spacing w:before="120" w:after="150" w:line="240" w:lineRule="auto"/>
              <w:rPr>
                <w:rFonts w:ascii="Times New Roman" w:eastAsia="Times New Roman" w:hAnsi="Times New Roman" w:cs="Times New Roman"/>
                <w:sz w:val="20"/>
                <w:szCs w:val="20"/>
                <w:lang w:eastAsia="pl-PL"/>
              </w:rPr>
            </w:pPr>
            <w:r w:rsidRPr="00487907">
              <w:rPr>
                <w:rFonts w:ascii="Times New Roman" w:eastAsia="Times New Roman" w:hAnsi="Times New Roman" w:cs="Times New Roman"/>
                <w:sz w:val="20"/>
                <w:szCs w:val="20"/>
                <w:lang w:eastAsia="pl-PL"/>
              </w:rPr>
              <w:t xml:space="preserve">Rozporządzenie Ministra Zdrowia z dnia 22 lipca 2024 r. zmieniające rozporządzenie w sprawie badań i pomiarów czynników szkodliwych dla zdrowia w środowisku </w:t>
            </w:r>
            <w:r w:rsidRPr="00487907">
              <w:rPr>
                <w:rFonts w:ascii="Times New Roman" w:eastAsia="Times New Roman" w:hAnsi="Times New Roman" w:cs="Times New Roman"/>
                <w:sz w:val="20"/>
                <w:szCs w:val="20"/>
                <w:lang w:eastAsia="pl-PL"/>
              </w:rPr>
              <w:lastRenderedPageBreak/>
              <w:t>pracy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Nowelizowane rozporządzenie odnosi się do badań i pomiarów czynników szkodliwych dla zdrowia w środowisku pracy, które zgodnie z ww. Parlamentu Europejskiego i Rady (UE) z dnia 9 marca 2022 r. zmieniającą dyrektywę 2004/37/WE w sprawie ochrony pracowników przed zagrożeniem dotyczącym narażenia na działanie czynników rakotwórczych lub mutagenów podczas pracy. </w:t>
            </w:r>
            <w:proofErr w:type="gramStart"/>
            <w:r w:rsidRPr="00BE4548">
              <w:rPr>
                <w:rFonts w:ascii="Times New Roman" w:eastAsia="Times New Roman" w:hAnsi="Times New Roman" w:cs="Times New Roman"/>
                <w:sz w:val="20"/>
                <w:szCs w:val="20"/>
                <w:lang w:eastAsia="pl-PL"/>
              </w:rPr>
              <w:t>mają</w:t>
            </w:r>
            <w:proofErr w:type="gramEnd"/>
            <w:r w:rsidRPr="00BE4548">
              <w:rPr>
                <w:rFonts w:ascii="Times New Roman" w:eastAsia="Times New Roman" w:hAnsi="Times New Roman" w:cs="Times New Roman"/>
                <w:sz w:val="20"/>
                <w:szCs w:val="20"/>
                <w:lang w:eastAsia="pl-PL"/>
              </w:rPr>
              <w:t xml:space="preserve"> objąć również </w:t>
            </w:r>
            <w:proofErr w:type="spellStart"/>
            <w:r w:rsidRPr="00BE4548">
              <w:rPr>
                <w:rFonts w:ascii="Times New Roman" w:eastAsia="Times New Roman" w:hAnsi="Times New Roman" w:cs="Times New Roman"/>
                <w:sz w:val="20"/>
                <w:szCs w:val="20"/>
                <w:lang w:eastAsia="pl-PL"/>
              </w:rPr>
              <w:t>substacje</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reprotoksyczne</w:t>
            </w:r>
            <w:proofErr w:type="spellEnd"/>
            <w:r w:rsidRPr="00BE4548">
              <w:rPr>
                <w:rFonts w:ascii="Times New Roman" w:eastAsia="Times New Roman" w:hAnsi="Times New Roman" w:cs="Times New Roman"/>
                <w:sz w:val="20"/>
                <w:szCs w:val="20"/>
                <w:lang w:eastAsia="pl-PL"/>
              </w:rPr>
              <w:t xml:space="preserve">. A zatem za zasadne przyjęto dokonanie nowelizacji ww. rozporządzenia w </w:t>
            </w:r>
            <w:r w:rsidRPr="00BE4548">
              <w:rPr>
                <w:rFonts w:ascii="Times New Roman" w:eastAsia="Times New Roman" w:hAnsi="Times New Roman" w:cs="Times New Roman"/>
                <w:sz w:val="20"/>
                <w:szCs w:val="20"/>
                <w:lang w:eastAsia="pl-PL"/>
              </w:rPr>
              <w:lastRenderedPageBreak/>
              <w:t xml:space="preserve">zakresie wskazania w nim poza obecnie występującymi czynnikami rakotwórczymi i mutagennymi również substancji </w:t>
            </w:r>
            <w:proofErr w:type="spellStart"/>
            <w:r w:rsidRPr="00BE4548">
              <w:rPr>
                <w:rFonts w:ascii="Times New Roman" w:eastAsia="Times New Roman" w:hAnsi="Times New Roman" w:cs="Times New Roman"/>
                <w:sz w:val="20"/>
                <w:szCs w:val="20"/>
                <w:lang w:eastAsia="pl-PL"/>
              </w:rPr>
              <w:t>reprotoksycznych</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487907" w:rsidP="00487907">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Ogłoszony (Dz.U.2024.1110)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7" w:history="1">
              <w:r w:rsidR="00487907" w:rsidRPr="00BD5BC0">
                <w:rPr>
                  <w:rStyle w:val="Hipercze"/>
                </w:rPr>
                <w:t>https://dziennikustaw.gov.pl/DU/2024/1110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D6A9F" w:rsidP="00672120">
            <w:pPr>
              <w:spacing w:before="120" w:after="150" w:line="240" w:lineRule="auto"/>
              <w:rPr>
                <w:rFonts w:ascii="Times New Roman" w:eastAsia="Times New Roman" w:hAnsi="Times New Roman" w:cs="Times New Roman"/>
                <w:sz w:val="20"/>
                <w:szCs w:val="20"/>
                <w:lang w:eastAsia="pl-PL"/>
              </w:rPr>
            </w:pPr>
            <w:r w:rsidRPr="006D6A9F">
              <w:rPr>
                <w:rFonts w:ascii="Times New Roman" w:eastAsia="Times New Roman" w:hAnsi="Times New Roman" w:cs="Times New Roman"/>
                <w:sz w:val="20"/>
                <w:szCs w:val="20"/>
                <w:lang w:eastAsia="pl-PL"/>
              </w:rPr>
              <w:lastRenderedPageBreak/>
              <w:t>Rozporządzenie Ministra Zdrowia z dnia 6 sierpnia 2024 r. w sprawie zmiany rozporządzenia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przypadku świadczeń gwarantowanych realizowanych w Centrum zdrowia psychicznego dla dzieci i młodzieży – II poziom referencyjny w oddziale dziennym </w:t>
            </w:r>
            <w:r w:rsidRPr="00BE4548">
              <w:rPr>
                <w:rFonts w:ascii="Times New Roman" w:eastAsia="Times New Roman" w:hAnsi="Times New Roman" w:cs="Times New Roman"/>
                <w:b/>
                <w:bCs/>
                <w:sz w:val="20"/>
                <w:szCs w:val="20"/>
                <w:lang w:eastAsia="pl-PL"/>
              </w:rPr>
              <w:t>zniesiony zostaje obowiązek realizacji obowiązku szkolnego w czasie roku szkolnego w miejscu udzielania tych świadczeń</w:t>
            </w:r>
            <w:r w:rsidRPr="00BE4548">
              <w:rPr>
                <w:rFonts w:ascii="Times New Roman" w:eastAsia="Times New Roman" w:hAnsi="Times New Roman" w:cs="Times New Roman"/>
                <w:sz w:val="20"/>
                <w:szCs w:val="20"/>
                <w:lang w:eastAsia="pl-PL"/>
              </w:rPr>
              <w:t>. Projektowana zmiana ma na celu</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umożliwienie kontynuacji działania oddziałów dziennych w podmiotach leczniczych</w:t>
            </w:r>
            <w:proofErr w:type="gramStart"/>
            <w:r w:rsidRPr="00BE4548">
              <w:rPr>
                <w:rFonts w:ascii="Times New Roman" w:eastAsia="Times New Roman" w:hAnsi="Times New Roman" w:cs="Times New Roman"/>
                <w:sz w:val="20"/>
                <w:szCs w:val="20"/>
                <w:lang w:eastAsia="pl-PL"/>
              </w:rPr>
              <w:t>,</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w:t>
            </w:r>
            <w:proofErr w:type="gramEnd"/>
            <w:r w:rsidRPr="00BE4548">
              <w:rPr>
                <w:rFonts w:ascii="Times New Roman" w:eastAsia="Times New Roman" w:hAnsi="Times New Roman" w:cs="Times New Roman"/>
                <w:sz w:val="20"/>
                <w:szCs w:val="20"/>
                <w:lang w:eastAsia="pl-PL"/>
              </w:rPr>
              <w:t xml:space="preserve"> których nie ma możliwości organizacji realizacji obowiązku szkolnego w miejscu udzielania</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świadczeń. W tych podmiotach będzie możliwa </w:t>
            </w:r>
            <w:r w:rsidRPr="00BE4548">
              <w:rPr>
                <w:rFonts w:ascii="Times New Roman" w:eastAsia="Times New Roman" w:hAnsi="Times New Roman" w:cs="Times New Roman"/>
                <w:b/>
                <w:bCs/>
                <w:sz w:val="20"/>
                <w:szCs w:val="20"/>
                <w:lang w:eastAsia="pl-PL"/>
              </w:rPr>
              <w:t>kontynuacja realizacji świadczeń tak jak do tej pory</w:t>
            </w:r>
            <w:r w:rsidRPr="00BE4548">
              <w:rPr>
                <w:rFonts w:ascii="Times New Roman" w:eastAsia="Times New Roman" w:hAnsi="Times New Roman" w:cs="Times New Roman"/>
                <w:sz w:val="20"/>
                <w:szCs w:val="20"/>
                <w:lang w:eastAsia="pl-PL"/>
              </w:rPr>
              <w:t xml:space="preserve">, a więc takiej organizacji pracy oddziału dziennego w </w:t>
            </w:r>
            <w:proofErr w:type="gramStart"/>
            <w:r w:rsidRPr="00BE4548">
              <w:rPr>
                <w:rFonts w:ascii="Times New Roman" w:eastAsia="Times New Roman" w:hAnsi="Times New Roman" w:cs="Times New Roman"/>
                <w:sz w:val="20"/>
                <w:szCs w:val="20"/>
                <w:lang w:eastAsia="pl-PL"/>
              </w:rPr>
              <w:t>ramach której</w:t>
            </w:r>
            <w:proofErr w:type="gramEnd"/>
            <w:r w:rsidRPr="00BE4548">
              <w:rPr>
                <w:rFonts w:ascii="Times New Roman" w:eastAsia="Times New Roman" w:hAnsi="Times New Roman" w:cs="Times New Roman"/>
                <w:sz w:val="20"/>
                <w:szCs w:val="20"/>
                <w:lang w:eastAsia="pl-PL"/>
              </w:rPr>
              <w:t xml:space="preserve"> pacjenci realizują</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obowiązek szkolny w innym miejscu.</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Rozporządzenie wchodzi </w:t>
            </w:r>
            <w:r w:rsidRPr="00BE4548">
              <w:rPr>
                <w:rFonts w:ascii="Times New Roman" w:eastAsia="Times New Roman" w:hAnsi="Times New Roman" w:cs="Times New Roman"/>
                <w:b/>
                <w:bCs/>
                <w:sz w:val="20"/>
                <w:szCs w:val="20"/>
                <w:lang w:eastAsia="pl-PL"/>
              </w:rPr>
              <w:t>w życie z dniem 1 września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6D6A9F" w:rsidP="006D6A9F">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Ogłoszony (Dz.U.2024.1226)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8" w:history="1">
              <w:r w:rsidR="00487907" w:rsidRPr="00BD5BC0">
                <w:rPr>
                  <w:rStyle w:val="Hipercze"/>
                </w:rPr>
                <w:t>https://dziennikustaw.gov.pl/DU/2024/1226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D6A9F" w:rsidP="00672120">
            <w:pPr>
              <w:spacing w:before="120" w:after="150" w:line="240" w:lineRule="auto"/>
              <w:rPr>
                <w:rFonts w:ascii="Times New Roman" w:eastAsia="Times New Roman" w:hAnsi="Times New Roman" w:cs="Times New Roman"/>
                <w:sz w:val="20"/>
                <w:szCs w:val="20"/>
                <w:lang w:eastAsia="pl-PL"/>
              </w:rPr>
            </w:pPr>
            <w:r w:rsidRPr="006D6A9F">
              <w:rPr>
                <w:rFonts w:ascii="Times New Roman" w:eastAsia="Times New Roman" w:hAnsi="Times New Roman" w:cs="Times New Roman"/>
                <w:sz w:val="20"/>
                <w:szCs w:val="20"/>
                <w:lang w:eastAsia="pl-PL"/>
              </w:rPr>
              <w:t>Rozporządzenie Ministra Zdrowia z dnia 9 września 2024 r. w sprawie szczegółowego trybu organizowania oraz przeprowadzania okresowego testu wiedzy niezbędnej do przeprowadzania przeglądów akredytacyjnych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określa szczegółowy </w:t>
            </w:r>
            <w:r w:rsidRPr="00BE4548">
              <w:rPr>
                <w:rFonts w:ascii="Times New Roman" w:eastAsia="Times New Roman" w:hAnsi="Times New Roman" w:cs="Times New Roman"/>
                <w:b/>
                <w:bCs/>
                <w:sz w:val="20"/>
                <w:szCs w:val="20"/>
                <w:lang w:eastAsia="pl-PL"/>
              </w:rPr>
              <w:t>tryb organizowania oraz przeprowadzania testów wiedzy wizytatorów</w:t>
            </w:r>
            <w:r w:rsidRPr="00BE4548">
              <w:rPr>
                <w:rFonts w:ascii="Times New Roman" w:eastAsia="Times New Roman" w:hAnsi="Times New Roman" w:cs="Times New Roman"/>
                <w:sz w:val="20"/>
                <w:szCs w:val="20"/>
                <w:lang w:eastAsia="pl-PL"/>
              </w:rPr>
              <w:t> przeprowadzających przegląd akredytacyjny. Test wiedzy ma formę pisemną i składa się pytań zamkniętych z możliwością jednokrotnego wyboru odpowiedzi. Do uzyskania pozytywnego wyniku z testu wiedzy wizytatora jest wymagane </w:t>
            </w:r>
            <w:proofErr w:type="gramStart"/>
            <w:r w:rsidRPr="00BE4548">
              <w:rPr>
                <w:rFonts w:ascii="Times New Roman" w:eastAsia="Times New Roman" w:hAnsi="Times New Roman" w:cs="Times New Roman"/>
                <w:b/>
                <w:bCs/>
                <w:sz w:val="20"/>
                <w:szCs w:val="20"/>
                <w:lang w:eastAsia="pl-PL"/>
              </w:rPr>
              <w:t>uzyskanie co</w:t>
            </w:r>
            <w:proofErr w:type="gramEnd"/>
            <w:r w:rsidRPr="00BE4548">
              <w:rPr>
                <w:rFonts w:ascii="Times New Roman" w:eastAsia="Times New Roman" w:hAnsi="Times New Roman" w:cs="Times New Roman"/>
                <w:b/>
                <w:bCs/>
                <w:sz w:val="20"/>
                <w:szCs w:val="20"/>
                <w:lang w:eastAsia="pl-PL"/>
              </w:rPr>
              <w:t xml:space="preserve"> najmniej 70% maksymalnej liczby punktów. </w:t>
            </w:r>
            <w:r w:rsidRPr="00BE4548">
              <w:rPr>
                <w:rFonts w:ascii="Times New Roman" w:eastAsia="Times New Roman" w:hAnsi="Times New Roman" w:cs="Times New Roman"/>
                <w:sz w:val="20"/>
                <w:szCs w:val="20"/>
                <w:lang w:eastAsia="pl-PL"/>
              </w:rPr>
              <w:t>Komisja sporządza z przebiegu testu wiedzy protokół, który podpisują wszyscy jej członkowie oraz listę wizytatorów, którzy uzyskali z testu ocenę pozytywną.</w:t>
            </w:r>
          </w:p>
        </w:tc>
        <w:tc>
          <w:tcPr>
            <w:tcW w:w="2126" w:type="dxa"/>
            <w:tcBorders>
              <w:bottom w:val="single" w:sz="6" w:space="0" w:color="auto"/>
              <w:right w:val="single" w:sz="6" w:space="0" w:color="auto"/>
            </w:tcBorders>
            <w:shd w:val="clear" w:color="auto" w:fill="FFFFFF"/>
            <w:vAlign w:val="center"/>
            <w:hideMark/>
          </w:tcPr>
          <w:p w:rsidR="00FB5FEB" w:rsidRPr="00BE4548" w:rsidRDefault="006D6A9F" w:rsidP="006D6A9F">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Ogłoszony (Dz.U.2024.1359)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49" w:history="1">
              <w:r w:rsidR="006D6A9F" w:rsidRPr="00BD5BC0">
                <w:rPr>
                  <w:rStyle w:val="Hipercze"/>
                </w:rPr>
                <w:t>https://dziennikustaw.gov.pl/DU/2024/1359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Rady Ministrów zmieniającego rozporządzenie w sprawie wysokości maksymalnego wynagrodzenia konsultantów krajowych i wojewódzkich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ramach projektu proponuje się wprowadzenie 3 progów wynagrodzeń (zróżnicowanych z uwagi na poszczególne specjalności).</w:t>
            </w:r>
          </w:p>
        </w:tc>
        <w:tc>
          <w:tcPr>
            <w:tcW w:w="2126" w:type="dxa"/>
            <w:tcBorders>
              <w:bottom w:val="single" w:sz="6" w:space="0" w:color="auto"/>
              <w:right w:val="single" w:sz="6" w:space="0" w:color="auto"/>
            </w:tcBorders>
            <w:shd w:val="clear" w:color="auto" w:fill="FFFFFF"/>
            <w:vAlign w:val="center"/>
            <w:hideMark/>
          </w:tcPr>
          <w:p w:rsidR="00FB5FEB" w:rsidRPr="00BE4548" w:rsidRDefault="006D6A9F"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Skierowanie aktu do podpisu Prezesa Rady Ministrów</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0" w:history="1">
              <w:r w:rsidR="00111EAF" w:rsidRPr="00BE4548">
                <w:rPr>
                  <w:rStyle w:val="Hipercze"/>
                  <w:rFonts w:ascii="Times New Roman" w:eastAsia="Times New Roman" w:hAnsi="Times New Roman" w:cs="Times New Roman"/>
                  <w:sz w:val="20"/>
                  <w:szCs w:val="20"/>
                  <w:lang w:eastAsia="pl-PL"/>
                </w:rPr>
                <w:t>https://legislacja.rcl.gov.pl/projekt/12385800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D6A9F" w:rsidP="00672120">
            <w:pPr>
              <w:spacing w:before="120" w:after="150" w:line="240" w:lineRule="auto"/>
              <w:rPr>
                <w:rFonts w:ascii="Times New Roman" w:eastAsia="Times New Roman" w:hAnsi="Times New Roman" w:cs="Times New Roman"/>
                <w:sz w:val="20"/>
                <w:szCs w:val="20"/>
                <w:lang w:eastAsia="pl-PL"/>
              </w:rPr>
            </w:pPr>
            <w:r w:rsidRPr="006D6A9F">
              <w:rPr>
                <w:rFonts w:ascii="Times New Roman" w:eastAsia="Times New Roman" w:hAnsi="Times New Roman" w:cs="Times New Roman"/>
                <w:sz w:val="20"/>
                <w:szCs w:val="20"/>
                <w:lang w:eastAsia="pl-PL"/>
              </w:rPr>
              <w:t xml:space="preserve">Rozporządzenie Ministra </w:t>
            </w:r>
            <w:r w:rsidRPr="006D6A9F">
              <w:rPr>
                <w:rFonts w:ascii="Times New Roman" w:eastAsia="Times New Roman" w:hAnsi="Times New Roman" w:cs="Times New Roman"/>
                <w:sz w:val="20"/>
                <w:szCs w:val="20"/>
                <w:lang w:eastAsia="pl-PL"/>
              </w:rPr>
              <w:lastRenderedPageBreak/>
              <w:t>Zdrowia z dnia 16 lipca 2024 r.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określa</w:t>
            </w:r>
            <w:r w:rsidRPr="00BE4548">
              <w:rPr>
                <w:rFonts w:ascii="Times New Roman" w:eastAsia="Times New Roman" w:hAnsi="Times New Roman" w:cs="Times New Roman"/>
                <w:b/>
                <w:bCs/>
                <w:sz w:val="20"/>
                <w:szCs w:val="20"/>
                <w:lang w:eastAsia="pl-PL"/>
              </w:rPr>
              <w:t> limit przyjęć na studia na kierunkach lekarskim i lekarsko-</w:t>
            </w:r>
            <w:r w:rsidRPr="00BE4548">
              <w:rPr>
                <w:rFonts w:ascii="Times New Roman" w:eastAsia="Times New Roman" w:hAnsi="Times New Roman" w:cs="Times New Roman"/>
                <w:b/>
                <w:bCs/>
                <w:sz w:val="20"/>
                <w:szCs w:val="20"/>
                <w:lang w:eastAsia="pl-PL"/>
              </w:rPr>
              <w:lastRenderedPageBreak/>
              <w:t>dentystycznym</w:t>
            </w:r>
            <w:r w:rsidRPr="00BE4548">
              <w:rPr>
                <w:rFonts w:ascii="Times New Roman" w:eastAsia="Times New Roman" w:hAnsi="Times New Roman" w:cs="Times New Roman"/>
                <w:sz w:val="20"/>
                <w:szCs w:val="20"/>
                <w:lang w:eastAsia="pl-PL"/>
              </w:rPr>
              <w:t> w roku akademickim 2024/2025. W projekcie</w:t>
            </w:r>
            <w:r w:rsidRPr="00BE4548">
              <w:rPr>
                <w:rFonts w:ascii="Times New Roman" w:eastAsia="Times New Roman" w:hAnsi="Times New Roman" w:cs="Times New Roman"/>
                <w:b/>
                <w:bCs/>
                <w:sz w:val="20"/>
                <w:szCs w:val="20"/>
                <w:lang w:eastAsia="pl-PL"/>
              </w:rPr>
              <w:t> nie zostały uwzględnione </w:t>
            </w:r>
            <w:r w:rsidRPr="00BE4548">
              <w:rPr>
                <w:rFonts w:ascii="Times New Roman" w:eastAsia="Times New Roman" w:hAnsi="Times New Roman" w:cs="Times New Roman"/>
                <w:sz w:val="20"/>
                <w:szCs w:val="20"/>
                <w:lang w:eastAsia="pl-PL"/>
              </w:rPr>
              <w:t>propozycje uczelni, które dotychczas </w:t>
            </w:r>
            <w:r w:rsidRPr="00BE4548">
              <w:rPr>
                <w:rFonts w:ascii="Times New Roman" w:eastAsia="Times New Roman" w:hAnsi="Times New Roman" w:cs="Times New Roman"/>
                <w:b/>
                <w:bCs/>
                <w:sz w:val="20"/>
                <w:szCs w:val="20"/>
                <w:lang w:eastAsia="pl-PL"/>
              </w:rPr>
              <w:t>nie posiadają zgody Polskiej Komisji Akredytacyjnej (PKA</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na</w:t>
            </w:r>
            <w:proofErr w:type="gramEnd"/>
            <w:r w:rsidRPr="00BE4548">
              <w:rPr>
                <w:rFonts w:ascii="Times New Roman" w:eastAsia="Times New Roman" w:hAnsi="Times New Roman" w:cs="Times New Roman"/>
                <w:sz w:val="20"/>
                <w:szCs w:val="20"/>
                <w:lang w:eastAsia="pl-PL"/>
              </w:rPr>
              <w:t xml:space="preserve"> rozpoczęcie kształcenia. Ewentualna nowelizacja tego rozporządzenia oraz opis zmian dla roku akademickiego 2024/2025 w stosunku do roku akademickiego 2023/2024 nastąpi dopiero po uzyskaniu ocen PKA.</w:t>
            </w:r>
          </w:p>
        </w:tc>
        <w:tc>
          <w:tcPr>
            <w:tcW w:w="2126" w:type="dxa"/>
            <w:tcBorders>
              <w:bottom w:val="single" w:sz="6" w:space="0" w:color="auto"/>
              <w:right w:val="single" w:sz="6" w:space="0" w:color="auto"/>
            </w:tcBorders>
            <w:shd w:val="clear" w:color="auto" w:fill="FFFFFF"/>
            <w:vAlign w:val="center"/>
            <w:hideMark/>
          </w:tcPr>
          <w:p w:rsidR="00FB5FEB" w:rsidRPr="00BE4548" w:rsidRDefault="006D6A9F"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Ogłoszony </w:t>
            </w:r>
            <w:r>
              <w:rPr>
                <w:rFonts w:ascii="Times New Roman" w:eastAsia="Times New Roman" w:hAnsi="Times New Roman" w:cs="Times New Roman"/>
                <w:sz w:val="20"/>
                <w:szCs w:val="20"/>
                <w:lang w:eastAsia="pl-PL"/>
              </w:rPr>
              <w:lastRenderedPageBreak/>
              <w:t>(Dz.U.2024.1085)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1" w:history="1">
              <w:r w:rsidR="006D6A9F" w:rsidRPr="00BD5BC0">
                <w:rPr>
                  <w:rStyle w:val="Hipercze"/>
                </w:rPr>
                <w:t>https://dziennikustaw.gov.pl/DU/20</w:t>
              </w:r>
              <w:r w:rsidR="006D6A9F" w:rsidRPr="00BD5BC0">
                <w:rPr>
                  <w:rStyle w:val="Hipercze"/>
                </w:rPr>
                <w:lastRenderedPageBreak/>
                <w:t>24/1085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Rady Ministrów zmieniającego rozporządzenie w sprawie przygotowania oraz wykorzystania podmiotów leczniczych na potrzeby obronne państwa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uwzględniono udział Szefa Agencji Wywiadu w zadaniach wynikających z rozporządzenia w sprawie przygotowania i wykorzystania podmiotów leczniczych na potrzeby obronne państwa – w takim zakresie, w jakim w obecnych przepisach uczestniczy Szef Agencji Bezpieczeństwa Wewnętrznego. Szef Agencji Wywiadu będzie </w:t>
            </w:r>
            <w:r w:rsidRPr="00BE4548">
              <w:rPr>
                <w:rFonts w:ascii="Times New Roman" w:eastAsia="Times New Roman" w:hAnsi="Times New Roman" w:cs="Times New Roman"/>
                <w:b/>
                <w:bCs/>
                <w:sz w:val="20"/>
                <w:szCs w:val="20"/>
                <w:lang w:eastAsia="pl-PL"/>
              </w:rPr>
              <w:t>obowiązany do wyznaczenia przedstawiciela resortowego</w:t>
            </w:r>
            <w:r w:rsidRPr="00BE4548">
              <w:rPr>
                <w:rFonts w:ascii="Times New Roman" w:eastAsia="Times New Roman" w:hAnsi="Times New Roman" w:cs="Times New Roman"/>
                <w:sz w:val="20"/>
                <w:szCs w:val="20"/>
                <w:lang w:eastAsia="pl-PL"/>
              </w:rPr>
              <w:t>, właściwego w sprawie reprezentowania tego organu w zakresie ustaleń dotyczących udzielania świadczeń szpitalnych funkcjonariuszom Agencji Wywiadu w razie zewnętrznego zagrożenia bezpieczeństwa państwa i w czasie wojny. Ponadto w projekcie </w:t>
            </w:r>
            <w:r w:rsidRPr="00BE4548">
              <w:rPr>
                <w:rFonts w:ascii="Times New Roman" w:eastAsia="Times New Roman" w:hAnsi="Times New Roman" w:cs="Times New Roman"/>
                <w:b/>
                <w:bCs/>
                <w:sz w:val="20"/>
                <w:szCs w:val="20"/>
                <w:lang w:eastAsia="pl-PL"/>
              </w:rPr>
              <w:t>zmodyfikowano sposób nakładania zadań w odniesieniu do niektórych podmiotów leczniczych</w:t>
            </w:r>
            <w:r w:rsidRPr="00BE4548">
              <w:rPr>
                <w:rFonts w:ascii="Times New Roman" w:eastAsia="Times New Roman" w:hAnsi="Times New Roman" w:cs="Times New Roman"/>
                <w:sz w:val="20"/>
                <w:szCs w:val="20"/>
                <w:lang w:eastAsia="pl-PL"/>
              </w:rPr>
              <w:t>. Przyjęto, że forma zarządzenia lub polecenia właściwego organu będzie stosowana w przypadku nakładania zadań na podmioty lecznicze będące jednostkami organizacyjnie podległymi temu organowi. W pozostałych przypadkach właściwy organ będzie nakładał zadania na podmiot leczniczy decyzją administracyjną</w:t>
            </w:r>
          </w:p>
        </w:tc>
        <w:tc>
          <w:tcPr>
            <w:tcW w:w="2126" w:type="dxa"/>
            <w:tcBorders>
              <w:bottom w:val="single" w:sz="6" w:space="0" w:color="auto"/>
              <w:right w:val="single" w:sz="6" w:space="0" w:color="auto"/>
            </w:tcBorders>
            <w:shd w:val="clear" w:color="auto" w:fill="FFFFFF"/>
            <w:vAlign w:val="center"/>
            <w:hideMark/>
          </w:tcPr>
          <w:p w:rsidR="00FB5FEB" w:rsidRPr="00BE4548" w:rsidRDefault="00924DCB" w:rsidP="00672120">
            <w:pPr>
              <w:spacing w:before="120" w:after="150" w:line="240" w:lineRule="auto"/>
              <w:rPr>
                <w:rFonts w:ascii="Times New Roman" w:eastAsia="Times New Roman" w:hAnsi="Times New Roman" w:cs="Times New Roman"/>
                <w:sz w:val="20"/>
                <w:szCs w:val="20"/>
                <w:lang w:eastAsia="pl-PL"/>
              </w:rPr>
            </w:pPr>
            <w:r w:rsidRPr="00924DCB">
              <w:rPr>
                <w:rFonts w:ascii="Times New Roman" w:eastAsia="Times New Roman" w:hAnsi="Times New Roman" w:cs="Times New Roman"/>
                <w:sz w:val="20"/>
                <w:szCs w:val="20"/>
                <w:lang w:eastAsia="pl-PL"/>
              </w:rPr>
              <w:t>Skierowanie projektu do podpisu Prezesa Rady Ministrów</w:t>
            </w:r>
            <w:r>
              <w:rPr>
                <w:rFonts w:ascii="Times New Roman" w:eastAsia="Times New Roman" w:hAnsi="Times New Roman" w:cs="Times New Roman"/>
                <w:sz w:val="20"/>
                <w:szCs w:val="20"/>
                <w:lang w:eastAsia="pl-PL"/>
              </w:rPr>
              <w:t xml:space="preserve"> 25.09.2024 R.</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2" w:history="1">
              <w:r w:rsidR="00661404" w:rsidRPr="00BE4548">
                <w:rPr>
                  <w:rStyle w:val="Hipercze"/>
                  <w:rFonts w:ascii="Times New Roman" w:eastAsia="Times New Roman" w:hAnsi="Times New Roman" w:cs="Times New Roman"/>
                  <w:sz w:val="20"/>
                  <w:szCs w:val="20"/>
                  <w:lang w:eastAsia="pl-PL"/>
                </w:rPr>
                <w:t>https://legislacja.rcl.gov.pl/projekt/12385501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Ministra Zdrowia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Zwiększenie wynagrodzeń zasadniczych lekarzy rezydentów</w:t>
            </w:r>
            <w:r w:rsidRPr="00BE4548">
              <w:rPr>
                <w:rFonts w:ascii="Times New Roman" w:eastAsia="Times New Roman" w:hAnsi="Times New Roman" w:cs="Times New Roman"/>
                <w:sz w:val="20"/>
                <w:szCs w:val="20"/>
                <w:lang w:eastAsia="pl-PL"/>
              </w:rPr>
              <w:t>. Wydanie rozporządzenia na podstawie art. 16j ust. 5 ustawy o zawodach lekarza i lekarza dentysty. Nowe wysokości wynagrodzeń zostaną dostosowane do wymogów określonych w przepisach ustawy o sposobie ustalania najniższego wynagrodzenia niektórych pracowników zatrudnionych w podmiotach leczniczych oraz ustawy o zawodach lekarza i lekarza dentysty. W 2024 r. najniższe wynagrodzenie zasadnicze, będące podstawą do ustalenia koniecznej podwyżki jest iloczynem współczynnika pracy właściwego dla lekarza albo lekarza dentysty, bez specjalizacji (1,19) oraz kwoty przeciętnego wynagrodzenia w gospodarce narodowej za 2023 r. (7155,48 zł). W związku z tym</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w</w:t>
            </w:r>
            <w:proofErr w:type="gramEnd"/>
            <w:r w:rsidRPr="00BE4548">
              <w:rPr>
                <w:rFonts w:ascii="Times New Roman" w:eastAsia="Times New Roman" w:hAnsi="Times New Roman" w:cs="Times New Roman"/>
                <w:b/>
                <w:bCs/>
                <w:sz w:val="20"/>
                <w:szCs w:val="20"/>
                <w:lang w:eastAsia="pl-PL"/>
              </w:rPr>
              <w:t xml:space="preserve"> bieżącym roku stanowi kwotę 8 516 zł.</w:t>
            </w:r>
          </w:p>
        </w:tc>
        <w:tc>
          <w:tcPr>
            <w:tcW w:w="2126" w:type="dxa"/>
            <w:tcBorders>
              <w:bottom w:val="single" w:sz="6" w:space="0" w:color="auto"/>
              <w:right w:val="single" w:sz="6" w:space="0" w:color="auto"/>
            </w:tcBorders>
            <w:shd w:val="clear" w:color="auto" w:fill="FFFFFF"/>
            <w:vAlign w:val="center"/>
            <w:hideMark/>
          </w:tcPr>
          <w:p w:rsidR="00FB5FEB" w:rsidRPr="00BE4548" w:rsidRDefault="00450C3D" w:rsidP="00450C3D">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Komisja prawnicza</w:t>
            </w:r>
            <w:r w:rsidR="00FB5FEB" w:rsidRPr="00BE4548">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21.06</w:t>
            </w:r>
            <w:r w:rsidR="00FB5FEB" w:rsidRPr="00BE4548">
              <w:rPr>
                <w:rFonts w:ascii="Times New Roman" w:eastAsia="Times New Roman" w:hAnsi="Times New Roman" w:cs="Times New Roman"/>
                <w:sz w:val="20"/>
                <w:szCs w:val="20"/>
                <w:lang w:eastAsia="pl-PL"/>
              </w:rPr>
              <w:t xml:space="preserve">.2024 </w:t>
            </w:r>
            <w:proofErr w:type="gramStart"/>
            <w:r w:rsidR="00FB5FEB" w:rsidRPr="00BE4548">
              <w:rPr>
                <w:rFonts w:ascii="Times New Roman" w:eastAsia="Times New Roman" w:hAnsi="Times New Roman" w:cs="Times New Roman"/>
                <w:sz w:val="20"/>
                <w:szCs w:val="20"/>
                <w:lang w:eastAsia="pl-PL"/>
              </w:rPr>
              <w:t>r</w:t>
            </w:r>
            <w:proofErr w:type="gramEnd"/>
            <w:r w:rsidR="00FB5FEB"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3" w:history="1">
              <w:r w:rsidR="00661404" w:rsidRPr="00BE4548">
                <w:rPr>
                  <w:rStyle w:val="Hipercze"/>
                  <w:rFonts w:ascii="Times New Roman" w:eastAsia="Times New Roman" w:hAnsi="Times New Roman" w:cs="Times New Roman"/>
                  <w:sz w:val="20"/>
                  <w:szCs w:val="20"/>
                  <w:lang w:eastAsia="pl-PL"/>
                </w:rPr>
                <w:t>https://legislacja.rcl.gov.pl/projekt/12385412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C1101" w:rsidP="00672120">
            <w:pPr>
              <w:spacing w:before="120" w:after="150" w:line="240" w:lineRule="auto"/>
              <w:rPr>
                <w:rFonts w:ascii="Times New Roman" w:eastAsia="Times New Roman" w:hAnsi="Times New Roman" w:cs="Times New Roman"/>
                <w:sz w:val="20"/>
                <w:szCs w:val="20"/>
                <w:lang w:eastAsia="pl-PL"/>
              </w:rPr>
            </w:pPr>
            <w:r w:rsidRPr="006C1101">
              <w:rPr>
                <w:rFonts w:ascii="Times New Roman" w:eastAsia="Times New Roman" w:hAnsi="Times New Roman" w:cs="Times New Roman"/>
                <w:sz w:val="20"/>
                <w:szCs w:val="20"/>
                <w:lang w:eastAsia="pl-PL"/>
              </w:rPr>
              <w:t xml:space="preserve">Rozporządzenie Ministra Zdrowia z dnia 16 lipca 2024 r. zmieniające </w:t>
            </w:r>
            <w:r w:rsidRPr="006C1101">
              <w:rPr>
                <w:rFonts w:ascii="Times New Roman" w:eastAsia="Times New Roman" w:hAnsi="Times New Roman" w:cs="Times New Roman"/>
                <w:sz w:val="20"/>
                <w:szCs w:val="20"/>
                <w:lang w:eastAsia="pl-PL"/>
              </w:rPr>
              <w:lastRenderedPageBreak/>
              <w:t>rozporządzenie w sprawie obowiązkowych szczepień ochronnych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wprowadza</w:t>
            </w:r>
            <w:r w:rsidRPr="00BE4548">
              <w:rPr>
                <w:rFonts w:ascii="Times New Roman" w:eastAsia="Times New Roman" w:hAnsi="Times New Roman" w:cs="Times New Roman"/>
                <w:b/>
                <w:bCs/>
                <w:sz w:val="20"/>
                <w:szCs w:val="20"/>
                <w:lang w:eastAsia="pl-PL"/>
              </w:rPr>
              <w:t> obowiązek składania przez świadczeniodawców (realizujących obowiązkowe szczepienia ochronne) wybranych sprawozdań oraz raportu</w:t>
            </w:r>
            <w:r w:rsidRPr="00BE4548">
              <w:rPr>
                <w:rFonts w:ascii="Times New Roman" w:eastAsia="Times New Roman" w:hAnsi="Times New Roman" w:cs="Times New Roman"/>
                <w:sz w:val="20"/>
                <w:szCs w:val="20"/>
                <w:lang w:eastAsia="pl-PL"/>
              </w:rPr>
              <w:t xml:space="preserve">, o którym mowa w art. 17 ust. 9b </w:t>
            </w:r>
            <w:r w:rsidRPr="00BE4548">
              <w:rPr>
                <w:rFonts w:ascii="Times New Roman" w:eastAsia="Times New Roman" w:hAnsi="Times New Roman" w:cs="Times New Roman"/>
                <w:sz w:val="20"/>
                <w:szCs w:val="20"/>
                <w:lang w:eastAsia="pl-PL"/>
              </w:rPr>
              <w:lastRenderedPageBreak/>
              <w:t>ustawy o zapobieganiu oraz zwalczaniu zakażeń i chorób zakaźnych u ludzi, do Państwowej Inspekcji Sanitarnej </w:t>
            </w:r>
            <w:r w:rsidRPr="00BE4548">
              <w:rPr>
                <w:rFonts w:ascii="Times New Roman" w:eastAsia="Times New Roman" w:hAnsi="Times New Roman" w:cs="Times New Roman"/>
                <w:b/>
                <w:bCs/>
                <w:sz w:val="20"/>
                <w:szCs w:val="20"/>
                <w:lang w:eastAsia="pl-PL"/>
              </w:rPr>
              <w:t>wyłącznie w postaci elektronicznej</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6C1101" w:rsidP="006C1101">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w:t>
            </w:r>
            <w:r>
              <w:rPr>
                <w:rFonts w:ascii="Times New Roman" w:eastAsia="Times New Roman" w:hAnsi="Times New Roman" w:cs="Times New Roman"/>
                <w:sz w:val="20"/>
                <w:szCs w:val="20"/>
                <w:lang w:eastAsia="pl-PL"/>
              </w:rPr>
              <w:t>1075</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4" w:history="1">
              <w:r w:rsidR="006C1101" w:rsidRPr="00C36E70">
                <w:rPr>
                  <w:rStyle w:val="Hipercze"/>
                </w:rPr>
                <w:t>https://dziennikustaw.gov.pl/DU/2024/1075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C1101" w:rsidP="00672120">
            <w:pPr>
              <w:spacing w:before="120" w:after="150" w:line="240" w:lineRule="auto"/>
              <w:rPr>
                <w:rFonts w:ascii="Times New Roman" w:eastAsia="Times New Roman" w:hAnsi="Times New Roman" w:cs="Times New Roman"/>
                <w:sz w:val="20"/>
                <w:szCs w:val="20"/>
                <w:lang w:eastAsia="pl-PL"/>
              </w:rPr>
            </w:pPr>
            <w:r w:rsidRPr="006C1101">
              <w:rPr>
                <w:rFonts w:ascii="Times New Roman" w:eastAsia="Times New Roman" w:hAnsi="Times New Roman" w:cs="Times New Roman"/>
                <w:sz w:val="20"/>
                <w:szCs w:val="20"/>
                <w:lang w:eastAsia="pl-PL"/>
              </w:rPr>
              <w:lastRenderedPageBreak/>
              <w:t xml:space="preserve">Rozporządzenie Ministra Zdrowia z dnia 25 czerwca 2024 r. zmieniające rozporządzenie w sprawie programu pilotażowego w zakresie edukacji żywieniowej oraz </w:t>
            </w:r>
            <w:proofErr w:type="gramStart"/>
            <w:r w:rsidRPr="006C1101">
              <w:rPr>
                <w:rFonts w:ascii="Times New Roman" w:eastAsia="Times New Roman" w:hAnsi="Times New Roman" w:cs="Times New Roman"/>
                <w:sz w:val="20"/>
                <w:szCs w:val="20"/>
                <w:lang w:eastAsia="pl-PL"/>
              </w:rPr>
              <w:t>poprawy jakości</w:t>
            </w:r>
            <w:proofErr w:type="gramEnd"/>
            <w:r w:rsidRPr="006C1101">
              <w:rPr>
                <w:rFonts w:ascii="Times New Roman" w:eastAsia="Times New Roman" w:hAnsi="Times New Roman" w:cs="Times New Roman"/>
                <w:sz w:val="20"/>
                <w:szCs w:val="20"/>
                <w:lang w:eastAsia="pl-PL"/>
              </w:rPr>
              <w:t xml:space="preserve"> żywienia w szpitalach – „Dobry posiłek w szpitalu”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Przedłużenie do dnia 31 grudnia 2024 r. etapu realizacji programu pilotażowego</w:t>
            </w:r>
            <w:r w:rsidRPr="00BE4548">
              <w:rPr>
                <w:rFonts w:ascii="Times New Roman" w:eastAsia="Times New Roman" w:hAnsi="Times New Roman" w:cs="Times New Roman"/>
                <w:sz w:val="20"/>
                <w:szCs w:val="20"/>
                <w:lang w:eastAsia="pl-PL"/>
              </w:rPr>
              <w:t> „Dobry posiłek w szpitalu” w celu dalszego zwiększania dostępności porad żywieniowych oraz wdrażanie optymalnego modelu żywienia świadczeniobiorców w szpitalach. Przewiduje się również </w:t>
            </w:r>
            <w:r w:rsidRPr="00BE4548">
              <w:rPr>
                <w:rFonts w:ascii="Times New Roman" w:eastAsia="Times New Roman" w:hAnsi="Times New Roman" w:cs="Times New Roman"/>
                <w:b/>
                <w:bCs/>
                <w:sz w:val="20"/>
                <w:szCs w:val="20"/>
                <w:lang w:eastAsia="pl-PL"/>
              </w:rPr>
              <w:t>zmianę w zakresie ewaluacji, która będzie trwała do dnia 30 września 2024 r.</w:t>
            </w:r>
            <w:r w:rsidRPr="00BE4548">
              <w:rPr>
                <w:rFonts w:ascii="Times New Roman" w:eastAsia="Times New Roman" w:hAnsi="Times New Roman" w:cs="Times New Roman"/>
                <w:sz w:val="20"/>
                <w:szCs w:val="20"/>
                <w:lang w:eastAsia="pl-PL"/>
              </w:rPr>
              <w:t>, i która obejmie etap organizacji i częściowej realizacji programu pilotażowego od dnia 27 września 2023 r. do dnia 31 sierpnia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6C1101" w:rsidP="006C1101">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940</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5" w:history="1">
              <w:r w:rsidR="006C1101" w:rsidRPr="00C36E70">
                <w:rPr>
                  <w:rStyle w:val="Hipercze"/>
                </w:rPr>
                <w:t>https://dziennikustaw.gov.pl/DU/2024/940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C1101" w:rsidP="00672120">
            <w:pPr>
              <w:spacing w:before="120" w:after="150" w:line="240" w:lineRule="auto"/>
              <w:rPr>
                <w:rFonts w:ascii="Times New Roman" w:eastAsia="Times New Roman" w:hAnsi="Times New Roman" w:cs="Times New Roman"/>
                <w:sz w:val="20"/>
                <w:szCs w:val="20"/>
                <w:lang w:eastAsia="pl-PL"/>
              </w:rPr>
            </w:pPr>
            <w:r w:rsidRPr="006C1101">
              <w:rPr>
                <w:rFonts w:ascii="Times New Roman" w:eastAsia="Times New Roman" w:hAnsi="Times New Roman" w:cs="Times New Roman"/>
                <w:sz w:val="20"/>
                <w:szCs w:val="20"/>
                <w:lang w:eastAsia="pl-PL"/>
              </w:rPr>
              <w:t>Rozporządzenie Ministra Zdrowia z dnia 6 sierpnia 2024 r. w sprawie programu pilotażowego dotyczącego centralnej elektronicznej rejestracji na wybrane świadczenia opieki zdrowotnej w zakresie ambulatoryjnej opieki specjalistycznej oraz programów zdrowotnych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Celem programu pilotażowego jest ocena działania </w:t>
            </w:r>
            <w:r w:rsidRPr="00BE4548">
              <w:rPr>
                <w:rFonts w:ascii="Times New Roman" w:eastAsia="Times New Roman" w:hAnsi="Times New Roman" w:cs="Times New Roman"/>
                <w:b/>
                <w:bCs/>
                <w:sz w:val="20"/>
                <w:szCs w:val="20"/>
                <w:lang w:eastAsia="pl-PL"/>
              </w:rPr>
              <w:t>centralnej elektronicznej rejestracji</w:t>
            </w:r>
            <w:r w:rsidRPr="00BE4548">
              <w:rPr>
                <w:rFonts w:ascii="Times New Roman" w:eastAsia="Times New Roman" w:hAnsi="Times New Roman" w:cs="Times New Roman"/>
                <w:sz w:val="20"/>
                <w:szCs w:val="20"/>
                <w:lang w:eastAsia="pl-PL"/>
              </w:rPr>
              <w:t> w realizacji świadczeń zdrowotnych objętych programem pilotażowym, obejmująca m.in. </w:t>
            </w:r>
            <w:r w:rsidRPr="00BE4548">
              <w:rPr>
                <w:rFonts w:ascii="Times New Roman" w:eastAsia="Times New Roman" w:hAnsi="Times New Roman" w:cs="Times New Roman"/>
                <w:b/>
                <w:bCs/>
                <w:sz w:val="20"/>
                <w:szCs w:val="20"/>
                <w:lang w:eastAsia="pl-PL"/>
              </w:rPr>
              <w:t>możliwość samodzielnego wyszukiwania przez świadczeniobiorcę dostępnych terminów</w:t>
            </w:r>
            <w:r w:rsidRPr="00BE4548">
              <w:rPr>
                <w:rFonts w:ascii="Times New Roman" w:eastAsia="Times New Roman" w:hAnsi="Times New Roman" w:cs="Times New Roman"/>
                <w:sz w:val="20"/>
                <w:szCs w:val="20"/>
                <w:lang w:eastAsia="pl-PL"/>
              </w:rPr>
              <w:t> udzielania wybranych świadczeń opieki zdrowotnej objętych programem pilotażowym oraz możliwość </w:t>
            </w:r>
            <w:r w:rsidRPr="00BE4548">
              <w:rPr>
                <w:rFonts w:ascii="Times New Roman" w:eastAsia="Times New Roman" w:hAnsi="Times New Roman" w:cs="Times New Roman"/>
                <w:b/>
                <w:bCs/>
                <w:sz w:val="20"/>
                <w:szCs w:val="20"/>
                <w:lang w:eastAsia="pl-PL"/>
              </w:rPr>
              <w:t>dokonywania przez świadczeniobiorcę centralnych zgłoszeń czy mechanizm przydzielania świadczeniobiorcy terminów udzielenia świadczenia.</w:t>
            </w:r>
            <w:r w:rsidRPr="00BE4548">
              <w:rPr>
                <w:rFonts w:ascii="Times New Roman" w:eastAsia="Times New Roman" w:hAnsi="Times New Roman" w:cs="Times New Roman"/>
                <w:sz w:val="20"/>
                <w:szCs w:val="20"/>
                <w:lang w:eastAsia="pl-PL"/>
              </w:rPr>
              <w:t> Program pilotażowy obejmuje świadczenia opieki zdrowotnej</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kardiologia</w:t>
            </w:r>
            <w:proofErr w:type="gramEnd"/>
            <w:r w:rsidRPr="00BE4548">
              <w:rPr>
                <w:rFonts w:ascii="Times New Roman" w:eastAsia="Times New Roman" w:hAnsi="Times New Roman" w:cs="Times New Roman"/>
                <w:b/>
                <w:bCs/>
                <w:sz w:val="20"/>
                <w:szCs w:val="20"/>
                <w:lang w:eastAsia="pl-PL"/>
              </w:rPr>
              <w:t xml:space="preserve"> oraz programy profilaktyki </w:t>
            </w:r>
            <w:r w:rsidRPr="00BE4548">
              <w:rPr>
                <w:rFonts w:ascii="Times New Roman" w:eastAsia="Times New Roman" w:hAnsi="Times New Roman" w:cs="Times New Roman"/>
                <w:sz w:val="20"/>
                <w:szCs w:val="20"/>
                <w:lang w:eastAsia="pl-PL"/>
              </w:rPr>
              <w:t>raka szyjki macicy w zakresie etapu podstawowego oraz raka piersi w zakresie etapu podstawowego.</w:t>
            </w:r>
          </w:p>
        </w:tc>
        <w:tc>
          <w:tcPr>
            <w:tcW w:w="2126" w:type="dxa"/>
            <w:tcBorders>
              <w:bottom w:val="single" w:sz="6" w:space="0" w:color="auto"/>
              <w:right w:val="single" w:sz="6" w:space="0" w:color="auto"/>
            </w:tcBorders>
            <w:shd w:val="clear" w:color="auto" w:fill="FFFFFF"/>
            <w:vAlign w:val="center"/>
            <w:hideMark/>
          </w:tcPr>
          <w:p w:rsidR="00FB5FEB" w:rsidRPr="00BE4548" w:rsidRDefault="006C1101" w:rsidP="006C1101">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1212</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6" w:history="1">
              <w:r w:rsidR="006C1101" w:rsidRPr="00C36E70">
                <w:rPr>
                  <w:rStyle w:val="Hipercze"/>
                </w:rPr>
                <w:t>https://dziennikustaw.gov.pl/DU/2024/1212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A66B3" w:rsidP="00672120">
            <w:pPr>
              <w:spacing w:before="120" w:after="150" w:line="240" w:lineRule="auto"/>
              <w:rPr>
                <w:rFonts w:ascii="Times New Roman" w:eastAsia="Times New Roman" w:hAnsi="Times New Roman" w:cs="Times New Roman"/>
                <w:sz w:val="20"/>
                <w:szCs w:val="20"/>
                <w:lang w:eastAsia="pl-PL"/>
              </w:rPr>
            </w:pPr>
            <w:r w:rsidRPr="002A66B3">
              <w:rPr>
                <w:rFonts w:ascii="Times New Roman" w:eastAsia="Times New Roman" w:hAnsi="Times New Roman" w:cs="Times New Roman"/>
                <w:sz w:val="20"/>
                <w:szCs w:val="20"/>
                <w:lang w:eastAsia="pl-PL"/>
              </w:rPr>
              <w:t>Rozporządzenie Ministra Zdrowia z dnia 24 czerwca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wynikają z podjętej decyzji o wydłużenie etapu realizacji programu pilotażowego „Profilaktyka 40 PLUS” o kolejne 6 miesięcy, tj.</w:t>
            </w:r>
            <w:r w:rsidRPr="00BE4548">
              <w:rPr>
                <w:rFonts w:ascii="Times New Roman" w:eastAsia="Times New Roman" w:hAnsi="Times New Roman" w:cs="Times New Roman"/>
                <w:b/>
                <w:bCs/>
                <w:sz w:val="20"/>
                <w:szCs w:val="20"/>
                <w:lang w:eastAsia="pl-PL"/>
              </w:rPr>
              <w:t> do dnia 31 grudnia 2024 r.</w:t>
            </w:r>
            <w:r w:rsidRPr="00BE4548">
              <w:rPr>
                <w:rFonts w:ascii="Times New Roman" w:eastAsia="Times New Roman" w:hAnsi="Times New Roman" w:cs="Times New Roman"/>
                <w:sz w:val="20"/>
                <w:szCs w:val="20"/>
                <w:lang w:eastAsia="pl-PL"/>
              </w:rPr>
              <w:t xml:space="preserve"> Ponadto wprowadzono przepis </w:t>
            </w:r>
            <w:proofErr w:type="gramStart"/>
            <w:r w:rsidRPr="00BE4548">
              <w:rPr>
                <w:rFonts w:ascii="Times New Roman" w:eastAsia="Times New Roman" w:hAnsi="Times New Roman" w:cs="Times New Roman"/>
                <w:sz w:val="20"/>
                <w:szCs w:val="20"/>
                <w:lang w:eastAsia="pl-PL"/>
              </w:rPr>
              <w:t>zgodnie z którym</w:t>
            </w:r>
            <w:proofErr w:type="gramEnd"/>
            <w:r w:rsidRPr="00BE4548">
              <w:rPr>
                <w:rFonts w:ascii="Times New Roman" w:eastAsia="Times New Roman" w:hAnsi="Times New Roman" w:cs="Times New Roman"/>
                <w:sz w:val="20"/>
                <w:szCs w:val="20"/>
                <w:lang w:eastAsia="pl-PL"/>
              </w:rPr>
              <w:t xml:space="preserve"> etap ewaluacji programu pilotażowego trwa do dnia 30 września 2024 r. i obejmuje okres realizacji programu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pilotażowego</w:t>
            </w:r>
            <w:proofErr w:type="gramEnd"/>
            <w:r w:rsidRPr="00BE4548">
              <w:rPr>
                <w:rFonts w:ascii="Times New Roman" w:eastAsia="Times New Roman" w:hAnsi="Times New Roman" w:cs="Times New Roman"/>
                <w:sz w:val="20"/>
                <w:szCs w:val="20"/>
                <w:lang w:eastAsia="pl-PL"/>
              </w:rPr>
              <w:t xml:space="preserve"> od dnia 1 lipca 2021 r. do dnia 31 sierpnia 2024 r. Projektowane rozporządzenie dokonuje zmiany w zakresie możliwości korzystania z infolinii, tj. </w:t>
            </w:r>
            <w:r w:rsidRPr="00BE4548">
              <w:rPr>
                <w:rFonts w:ascii="Times New Roman" w:eastAsia="Times New Roman" w:hAnsi="Times New Roman" w:cs="Times New Roman"/>
                <w:b/>
                <w:bCs/>
                <w:sz w:val="20"/>
                <w:szCs w:val="20"/>
                <w:lang w:eastAsia="pl-PL"/>
              </w:rPr>
              <w:t>zrezygnowano z takiej formy.</w:t>
            </w:r>
          </w:p>
        </w:tc>
        <w:tc>
          <w:tcPr>
            <w:tcW w:w="2126" w:type="dxa"/>
            <w:tcBorders>
              <w:bottom w:val="single" w:sz="6" w:space="0" w:color="auto"/>
              <w:right w:val="single" w:sz="6" w:space="0" w:color="auto"/>
            </w:tcBorders>
            <w:shd w:val="clear" w:color="auto" w:fill="FFFFFF"/>
            <w:vAlign w:val="center"/>
            <w:hideMark/>
          </w:tcPr>
          <w:p w:rsidR="00FB5FEB" w:rsidRPr="00BE4548" w:rsidRDefault="002A66B3" w:rsidP="002A66B3">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932</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7" w:history="1">
              <w:r w:rsidR="002A66B3" w:rsidRPr="00C36E70">
                <w:rPr>
                  <w:rStyle w:val="Hipercze"/>
                </w:rPr>
                <w:t>https://dziennikustaw.gov.pl/DU/2024/932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A66B3" w:rsidP="00672120">
            <w:pPr>
              <w:spacing w:before="120" w:after="150" w:line="240" w:lineRule="auto"/>
              <w:rPr>
                <w:rFonts w:ascii="Times New Roman" w:eastAsia="Times New Roman" w:hAnsi="Times New Roman" w:cs="Times New Roman"/>
                <w:sz w:val="20"/>
                <w:szCs w:val="20"/>
                <w:lang w:eastAsia="pl-PL"/>
              </w:rPr>
            </w:pPr>
            <w:r w:rsidRPr="002A66B3">
              <w:rPr>
                <w:rFonts w:ascii="Times New Roman" w:eastAsia="Times New Roman" w:hAnsi="Times New Roman" w:cs="Times New Roman"/>
                <w:sz w:val="20"/>
                <w:szCs w:val="20"/>
                <w:lang w:eastAsia="pl-PL"/>
              </w:rPr>
              <w:t xml:space="preserve">Rozporządzenie Ministra </w:t>
            </w:r>
            <w:r w:rsidRPr="002A66B3">
              <w:rPr>
                <w:rFonts w:ascii="Times New Roman" w:eastAsia="Times New Roman" w:hAnsi="Times New Roman" w:cs="Times New Roman"/>
                <w:sz w:val="20"/>
                <w:szCs w:val="20"/>
                <w:lang w:eastAsia="pl-PL"/>
              </w:rPr>
              <w:lastRenderedPageBreak/>
              <w:t>Zdrowia z dnia 5 lipca 2024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Obowiązek dla NFZ i krajowego ośrodka koordynującego sporządzenia raportu </w:t>
            </w:r>
            <w:r w:rsidRPr="00BE4548">
              <w:rPr>
                <w:rFonts w:ascii="Times New Roman" w:eastAsia="Times New Roman" w:hAnsi="Times New Roman" w:cs="Times New Roman"/>
                <w:sz w:val="20"/>
                <w:szCs w:val="20"/>
                <w:lang w:eastAsia="pl-PL"/>
              </w:rPr>
              <w:lastRenderedPageBreak/>
              <w:t>częściowego zawierającego ocenę organizacji, jakości i efektywności programu pilotażowego opieki nad świadczeniobiorcą w ramach sieci kardiologicznej</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NFZ</w:t>
            </w:r>
            <w:proofErr w:type="gramEnd"/>
            <w:r w:rsidRPr="00BE4548">
              <w:rPr>
                <w:rFonts w:ascii="Times New Roman" w:eastAsia="Times New Roman" w:hAnsi="Times New Roman" w:cs="Times New Roman"/>
                <w:b/>
                <w:bCs/>
                <w:sz w:val="20"/>
                <w:szCs w:val="20"/>
                <w:lang w:eastAsia="pl-PL"/>
              </w:rPr>
              <w:t xml:space="preserve"> sporządza</w:t>
            </w:r>
            <w:r w:rsidRPr="00BE4548">
              <w:rPr>
                <w:rFonts w:ascii="Times New Roman" w:eastAsia="Times New Roman" w:hAnsi="Times New Roman" w:cs="Times New Roman"/>
                <w:sz w:val="20"/>
                <w:szCs w:val="20"/>
                <w:lang w:eastAsia="pl-PL"/>
              </w:rPr>
              <w:t>, we współpracy z krajowym ośrodkiem koordynującym, </w:t>
            </w:r>
            <w:r w:rsidRPr="00BE4548">
              <w:rPr>
                <w:rFonts w:ascii="Times New Roman" w:eastAsia="Times New Roman" w:hAnsi="Times New Roman" w:cs="Times New Roman"/>
                <w:b/>
                <w:bCs/>
                <w:sz w:val="20"/>
                <w:szCs w:val="20"/>
                <w:lang w:eastAsia="pl-PL"/>
              </w:rPr>
              <w:t>raport częściowy zawierający ocenę organizacji, jakości i efektywności</w:t>
            </w:r>
            <w:r w:rsidRPr="00BE4548">
              <w:rPr>
                <w:rFonts w:ascii="Times New Roman" w:eastAsia="Times New Roman" w:hAnsi="Times New Roman" w:cs="Times New Roman"/>
                <w:sz w:val="20"/>
                <w:szCs w:val="20"/>
                <w:lang w:eastAsia="pl-PL"/>
              </w:rPr>
              <w:t>, w terminie </w:t>
            </w:r>
            <w:r w:rsidRPr="00BE4548">
              <w:rPr>
                <w:rFonts w:ascii="Times New Roman" w:eastAsia="Times New Roman" w:hAnsi="Times New Roman" w:cs="Times New Roman"/>
                <w:b/>
                <w:bCs/>
                <w:sz w:val="20"/>
                <w:szCs w:val="20"/>
                <w:lang w:eastAsia="pl-PL"/>
              </w:rPr>
              <w:t>do dnia 21 czerwca 2024 r</w:t>
            </w:r>
            <w:r w:rsidRPr="00BE4548">
              <w:rPr>
                <w:rFonts w:ascii="Times New Roman" w:eastAsia="Times New Roman" w:hAnsi="Times New Roman" w:cs="Times New Roman"/>
                <w:sz w:val="20"/>
                <w:szCs w:val="20"/>
                <w:lang w:eastAsia="pl-PL"/>
              </w:rPr>
              <w:t>., a następnie przekazuje go ministrowi właściwemu do spraw zdrowia w terminie do dnia 30 czerwca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2A66B3" w:rsidP="002A66B3">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Ogłoszony </w:t>
            </w:r>
            <w:r w:rsidRPr="00BE4548">
              <w:rPr>
                <w:rFonts w:ascii="Times New Roman" w:eastAsia="Times New Roman" w:hAnsi="Times New Roman" w:cs="Times New Roman"/>
                <w:sz w:val="20"/>
                <w:szCs w:val="20"/>
                <w:lang w:eastAsia="pl-PL"/>
              </w:rPr>
              <w:lastRenderedPageBreak/>
              <w:t>(Dz.U.2024.</w:t>
            </w:r>
            <w:r>
              <w:rPr>
                <w:rFonts w:ascii="Times New Roman" w:eastAsia="Times New Roman" w:hAnsi="Times New Roman" w:cs="Times New Roman"/>
                <w:sz w:val="20"/>
                <w:szCs w:val="20"/>
                <w:lang w:eastAsia="pl-PL"/>
              </w:rPr>
              <w:t>1007</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8" w:history="1">
              <w:r w:rsidR="002A66B3" w:rsidRPr="00C36E70">
                <w:rPr>
                  <w:rStyle w:val="Hipercze"/>
                </w:rPr>
                <w:t>https://dziennikustaw.gov.pl/DU/20</w:t>
              </w:r>
              <w:r w:rsidR="002A66B3" w:rsidRPr="00C36E70">
                <w:rPr>
                  <w:rStyle w:val="Hipercze"/>
                </w:rPr>
                <w:lastRenderedPageBreak/>
                <w:t>24/1007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A66B3" w:rsidP="00672120">
            <w:pPr>
              <w:spacing w:before="120" w:after="150" w:line="240" w:lineRule="auto"/>
              <w:rPr>
                <w:rFonts w:ascii="Times New Roman" w:eastAsia="Times New Roman" w:hAnsi="Times New Roman" w:cs="Times New Roman"/>
                <w:sz w:val="20"/>
                <w:szCs w:val="20"/>
                <w:lang w:eastAsia="pl-PL"/>
              </w:rPr>
            </w:pPr>
            <w:r w:rsidRPr="002A66B3">
              <w:rPr>
                <w:rFonts w:ascii="Times New Roman" w:eastAsia="Times New Roman" w:hAnsi="Times New Roman" w:cs="Times New Roman"/>
                <w:sz w:val="20"/>
                <w:szCs w:val="20"/>
                <w:lang w:eastAsia="pl-PL"/>
              </w:rPr>
              <w:lastRenderedPageBreak/>
              <w:t>Rozporządzenie Ministra Zdrowia z dnia 2 lipca 2024 r. zmieniające rozporządzenie w sprawie recept</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przypadku</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gdy</w:t>
            </w:r>
            <w:proofErr w:type="gramEnd"/>
            <w:r w:rsidRPr="00BE4548">
              <w:rPr>
                <w:rFonts w:ascii="Times New Roman" w:eastAsia="Times New Roman" w:hAnsi="Times New Roman" w:cs="Times New Roman"/>
                <w:b/>
                <w:bCs/>
                <w:sz w:val="20"/>
                <w:szCs w:val="20"/>
                <w:lang w:eastAsia="pl-PL"/>
              </w:rPr>
              <w:t xml:space="preserve"> na recepcie nie wpisano, wpisano w sposób nieczytelny, błędny lub niezgodny</w:t>
            </w:r>
            <w:r w:rsidRPr="00BE4548">
              <w:rPr>
                <w:rFonts w:ascii="Times New Roman" w:eastAsia="Times New Roman" w:hAnsi="Times New Roman" w:cs="Times New Roman"/>
                <w:sz w:val="20"/>
                <w:szCs w:val="20"/>
                <w:lang w:eastAsia="pl-PL"/>
              </w:rPr>
              <w:t> z art. 96a ustawy – Prawo farmaceutyczne,</w:t>
            </w:r>
            <w:r w:rsidRPr="00BE4548">
              <w:rPr>
                <w:rFonts w:ascii="Times New Roman" w:eastAsia="Times New Roman" w:hAnsi="Times New Roman" w:cs="Times New Roman"/>
                <w:b/>
                <w:bCs/>
                <w:sz w:val="20"/>
                <w:szCs w:val="20"/>
                <w:lang w:eastAsia="pl-PL"/>
              </w:rPr>
              <w:t> postaci jednostki dawkowania </w:t>
            </w:r>
            <w:r w:rsidRPr="00BE4548">
              <w:rPr>
                <w:rFonts w:ascii="Times New Roman" w:eastAsia="Times New Roman" w:hAnsi="Times New Roman" w:cs="Times New Roman"/>
                <w:sz w:val="20"/>
                <w:szCs w:val="20"/>
                <w:lang w:eastAsia="pl-PL"/>
              </w:rPr>
              <w:t>produktu leczniczego, środka spożywczego specjalnego przeznaczenia żywieniowego lub wyrobu medycznego,</w:t>
            </w:r>
            <w:r w:rsidRPr="00BE4548">
              <w:rPr>
                <w:rFonts w:ascii="Times New Roman" w:eastAsia="Times New Roman" w:hAnsi="Times New Roman" w:cs="Times New Roman"/>
                <w:b/>
                <w:bCs/>
                <w:sz w:val="20"/>
                <w:szCs w:val="20"/>
                <w:lang w:eastAsia="pl-PL"/>
              </w:rPr>
              <w:t> osoba wydająca mogła określić tę postać na podstawie posiadanej wiedzy</w:t>
            </w:r>
            <w:r w:rsidRPr="00BE4548">
              <w:rPr>
                <w:rFonts w:ascii="Times New Roman" w:eastAsia="Times New Roman" w:hAnsi="Times New Roman" w:cs="Times New Roman"/>
                <w:sz w:val="20"/>
                <w:szCs w:val="20"/>
                <w:lang w:eastAsia="pl-PL"/>
              </w:rPr>
              <w:t>. Zmiana ta jest dokonywana przez nadanie nowego brzmienia § 8 ust. 1 pkt 4 zmienianego rozporządzenia. Ponadto w przypadku</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gdy</w:t>
            </w:r>
            <w:proofErr w:type="gramEnd"/>
            <w:r w:rsidRPr="00BE4548">
              <w:rPr>
                <w:rFonts w:ascii="Times New Roman" w:eastAsia="Times New Roman" w:hAnsi="Times New Roman" w:cs="Times New Roman"/>
                <w:b/>
                <w:bCs/>
                <w:sz w:val="20"/>
                <w:szCs w:val="20"/>
                <w:lang w:eastAsia="pl-PL"/>
              </w:rPr>
              <w:t xml:space="preserve"> na recepcie nie wpisano sposobu dawkowania </w:t>
            </w:r>
            <w:r w:rsidRPr="00BE4548">
              <w:rPr>
                <w:rFonts w:ascii="Times New Roman" w:eastAsia="Times New Roman" w:hAnsi="Times New Roman" w:cs="Times New Roman"/>
                <w:sz w:val="20"/>
                <w:szCs w:val="20"/>
                <w:lang w:eastAsia="pl-PL"/>
              </w:rPr>
              <w:t>(a w przypadku wyrobów medycznych i środków spożywczych specjalnego przeznaczenia żywieniowego – </w:t>
            </w:r>
            <w:r w:rsidRPr="00BE4548">
              <w:rPr>
                <w:rFonts w:ascii="Times New Roman" w:eastAsia="Times New Roman" w:hAnsi="Times New Roman" w:cs="Times New Roman"/>
                <w:b/>
                <w:bCs/>
                <w:sz w:val="20"/>
                <w:szCs w:val="20"/>
                <w:lang w:eastAsia="pl-PL"/>
              </w:rPr>
              <w:t>sposobu stosowania</w:t>
            </w:r>
            <w:r w:rsidRPr="00BE4548">
              <w:rPr>
                <w:rFonts w:ascii="Times New Roman" w:eastAsia="Times New Roman" w:hAnsi="Times New Roman" w:cs="Times New Roman"/>
                <w:sz w:val="20"/>
                <w:szCs w:val="20"/>
                <w:lang w:eastAsia="pl-PL"/>
              </w:rPr>
              <w:t>), wpisano go w sposób nieczytelny, błędny lub niezgodny z art. 96a prawa farmaceutycznego, proponuje się aby </w:t>
            </w:r>
            <w:r w:rsidRPr="00BE4548">
              <w:rPr>
                <w:rFonts w:ascii="Times New Roman" w:eastAsia="Times New Roman" w:hAnsi="Times New Roman" w:cs="Times New Roman"/>
                <w:b/>
                <w:bCs/>
                <w:sz w:val="20"/>
                <w:szCs w:val="20"/>
                <w:lang w:eastAsia="pl-PL"/>
              </w:rPr>
              <w:t>osoba wydająca mogła wydać ilość </w:t>
            </w:r>
            <w:r w:rsidRPr="00BE4548">
              <w:rPr>
                <w:rFonts w:ascii="Times New Roman" w:eastAsia="Times New Roman" w:hAnsi="Times New Roman" w:cs="Times New Roman"/>
                <w:sz w:val="20"/>
                <w:szCs w:val="20"/>
                <w:lang w:eastAsia="pl-PL"/>
              </w:rPr>
              <w:t>produktu leczniczego, środka spożywczego specjalnego przeznaczenia żywieniowego lub wyrobu medycznego, która </w:t>
            </w:r>
            <w:r w:rsidRPr="00BE4548">
              <w:rPr>
                <w:rFonts w:ascii="Times New Roman" w:eastAsia="Times New Roman" w:hAnsi="Times New Roman" w:cs="Times New Roman"/>
                <w:b/>
                <w:bCs/>
                <w:sz w:val="20"/>
                <w:szCs w:val="20"/>
                <w:lang w:eastAsia="pl-PL"/>
              </w:rPr>
              <w:t>nie jest większa od ilości zawartej w czterech, a nie jak obecnie w dwóch, najmniejszych opakowaniach</w:t>
            </w:r>
            <w:r w:rsidRPr="00BE4548">
              <w:rPr>
                <w:rFonts w:ascii="Times New Roman" w:eastAsia="Times New Roman" w:hAnsi="Times New Roman" w:cs="Times New Roman"/>
                <w:sz w:val="20"/>
                <w:szCs w:val="20"/>
                <w:lang w:eastAsia="pl-PL"/>
              </w:rPr>
              <w:t> określonych w wykazie – w przypadku</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produktu, środka lub wyrobu podlegającego refundacji, albo w czterech, a nie jak obecnie w</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dwóch, najmniejszych opakowaniach dostępnych w obrocie na terytorium RP. Zasady te </w:t>
            </w:r>
            <w:r w:rsidRPr="00BE4548">
              <w:rPr>
                <w:rFonts w:ascii="Times New Roman" w:eastAsia="Times New Roman" w:hAnsi="Times New Roman" w:cs="Times New Roman"/>
                <w:b/>
                <w:bCs/>
                <w:sz w:val="20"/>
                <w:szCs w:val="20"/>
                <w:lang w:eastAsia="pl-PL"/>
              </w:rPr>
              <w:t>nie miałyby nadal zastosowania do recept</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na</w:t>
            </w:r>
            <w:proofErr w:type="gramEnd"/>
            <w:r w:rsidRPr="00BE4548">
              <w:rPr>
                <w:rFonts w:ascii="Times New Roman" w:eastAsia="Times New Roman" w:hAnsi="Times New Roman" w:cs="Times New Roman"/>
                <w:sz w:val="20"/>
                <w:szCs w:val="20"/>
                <w:lang w:eastAsia="pl-PL"/>
              </w:rPr>
              <w:t xml:space="preserve"> których przepisano produkt leczniczy zawierający </w:t>
            </w:r>
            <w:r w:rsidRPr="00BE4548">
              <w:rPr>
                <w:rFonts w:ascii="Times New Roman" w:eastAsia="Times New Roman" w:hAnsi="Times New Roman" w:cs="Times New Roman"/>
                <w:b/>
                <w:bCs/>
                <w:sz w:val="20"/>
                <w:szCs w:val="20"/>
                <w:lang w:eastAsia="pl-PL"/>
              </w:rPr>
              <w:t>w swoim składzie środek odurzający lub substancję psychotropową</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2A66B3" w:rsidP="002A66B3">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991</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59" w:history="1">
              <w:r w:rsidR="002A66B3" w:rsidRPr="00C36E70">
                <w:rPr>
                  <w:rStyle w:val="Hipercze"/>
                </w:rPr>
                <w:t>https://dziennikustaw.gov.pl/DU/2024/991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F3950" w:rsidP="00672120">
            <w:pPr>
              <w:spacing w:before="120" w:after="150" w:line="240" w:lineRule="auto"/>
              <w:rPr>
                <w:rFonts w:ascii="Times New Roman" w:eastAsia="Times New Roman" w:hAnsi="Times New Roman" w:cs="Times New Roman"/>
                <w:sz w:val="20"/>
                <w:szCs w:val="20"/>
                <w:lang w:eastAsia="pl-PL"/>
              </w:rPr>
            </w:pPr>
            <w:r w:rsidRPr="00DF3950">
              <w:rPr>
                <w:rFonts w:ascii="Times New Roman" w:eastAsia="Times New Roman" w:hAnsi="Times New Roman" w:cs="Times New Roman"/>
                <w:sz w:val="20"/>
                <w:szCs w:val="20"/>
                <w:lang w:eastAsia="pl-PL"/>
              </w:rPr>
              <w:t>Rozporządzenie Ministra Zdrowia z dnia 29 kwietnia 2024 r. w sprawie programu pilotażowego w zakresie usług farmaceuty dotyczących zdrowia reprodukcyjnego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Uruchomienie pilotażu</w:t>
            </w:r>
            <w:r w:rsidRPr="00BE4548">
              <w:rPr>
                <w:rFonts w:ascii="Times New Roman" w:eastAsia="Times New Roman" w:hAnsi="Times New Roman" w:cs="Times New Roman"/>
                <w:sz w:val="20"/>
                <w:szCs w:val="20"/>
                <w:lang w:eastAsia="pl-PL"/>
              </w:rPr>
              <w:t>, którego celem ma być </w:t>
            </w:r>
            <w:r w:rsidRPr="00BE4548">
              <w:rPr>
                <w:rFonts w:ascii="Times New Roman" w:eastAsia="Times New Roman" w:hAnsi="Times New Roman" w:cs="Times New Roman"/>
                <w:b/>
                <w:bCs/>
                <w:sz w:val="20"/>
                <w:szCs w:val="20"/>
                <w:lang w:eastAsia="pl-PL"/>
              </w:rPr>
              <w:t>umożliwienie</w:t>
            </w:r>
            <w:r w:rsidRPr="00BE4548">
              <w:rPr>
                <w:rFonts w:ascii="Times New Roman" w:eastAsia="Times New Roman" w:hAnsi="Times New Roman" w:cs="Times New Roman"/>
                <w:sz w:val="20"/>
                <w:szCs w:val="20"/>
                <w:lang w:eastAsia="pl-PL"/>
              </w:rPr>
              <w:t> przeprowadzenia z pacjentem wywiadu nt. stosowanej antykoncepcji przez farmaceutę oraz </w:t>
            </w:r>
            <w:r w:rsidRPr="00BE4548">
              <w:rPr>
                <w:rFonts w:ascii="Times New Roman" w:eastAsia="Times New Roman" w:hAnsi="Times New Roman" w:cs="Times New Roman"/>
                <w:b/>
                <w:bCs/>
                <w:sz w:val="20"/>
                <w:szCs w:val="20"/>
                <w:lang w:eastAsia="pl-PL"/>
              </w:rPr>
              <w:t>wystawiania </w:t>
            </w:r>
            <w:r w:rsidRPr="00BE4548">
              <w:rPr>
                <w:rFonts w:ascii="Times New Roman" w:eastAsia="Times New Roman" w:hAnsi="Times New Roman" w:cs="Times New Roman"/>
                <w:sz w:val="20"/>
                <w:szCs w:val="20"/>
                <w:lang w:eastAsia="pl-PL"/>
              </w:rPr>
              <w:t>w efekcie </w:t>
            </w:r>
            <w:r w:rsidRPr="00BE4548">
              <w:rPr>
                <w:rFonts w:ascii="Times New Roman" w:eastAsia="Times New Roman" w:hAnsi="Times New Roman" w:cs="Times New Roman"/>
                <w:b/>
                <w:bCs/>
                <w:sz w:val="20"/>
                <w:szCs w:val="20"/>
                <w:lang w:eastAsia="pl-PL"/>
              </w:rPr>
              <w:t>recept farmaceutycznych na środki antykoncepcji awaryjnej </w:t>
            </w:r>
            <w:r w:rsidRPr="00BE4548">
              <w:rPr>
                <w:rFonts w:ascii="Times New Roman" w:eastAsia="Times New Roman" w:hAnsi="Times New Roman" w:cs="Times New Roman"/>
                <w:sz w:val="20"/>
                <w:szCs w:val="20"/>
                <w:lang w:eastAsia="pl-PL"/>
              </w:rPr>
              <w:t>Rozporządzenie ma wejść w życie z dniem </w:t>
            </w:r>
            <w:r w:rsidRPr="00BE4548">
              <w:rPr>
                <w:rFonts w:ascii="Times New Roman" w:eastAsia="Times New Roman" w:hAnsi="Times New Roman" w:cs="Times New Roman"/>
                <w:b/>
                <w:bCs/>
                <w:sz w:val="20"/>
                <w:szCs w:val="20"/>
                <w:lang w:eastAsia="pl-PL"/>
              </w:rPr>
              <w:t>1 maja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(Dz.U.2024.662)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0" w:history="1">
              <w:r w:rsidR="00DF3950" w:rsidRPr="00C36E70">
                <w:rPr>
                  <w:rStyle w:val="Hipercze"/>
                </w:rPr>
                <w:t>https://dziennikustaw.gov.pl/DU/rok/2024/pozycja/662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F3950" w:rsidP="00672120">
            <w:pPr>
              <w:spacing w:before="120" w:after="150" w:line="240" w:lineRule="auto"/>
              <w:rPr>
                <w:rFonts w:ascii="Times New Roman" w:eastAsia="Times New Roman" w:hAnsi="Times New Roman" w:cs="Times New Roman"/>
                <w:sz w:val="20"/>
                <w:szCs w:val="20"/>
                <w:lang w:eastAsia="pl-PL"/>
              </w:rPr>
            </w:pPr>
            <w:r w:rsidRPr="00DF3950">
              <w:rPr>
                <w:rFonts w:ascii="Times New Roman" w:eastAsia="Times New Roman" w:hAnsi="Times New Roman" w:cs="Times New Roman"/>
                <w:sz w:val="20"/>
                <w:szCs w:val="20"/>
                <w:lang w:eastAsia="pl-PL"/>
              </w:rPr>
              <w:lastRenderedPageBreak/>
              <w:t>Rozporządzenie Ministra Zdrowia z dnia 4 lipca 2024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Celem jest </w:t>
            </w:r>
            <w:r w:rsidRPr="00BE4548">
              <w:rPr>
                <w:rFonts w:ascii="Times New Roman" w:eastAsia="Times New Roman" w:hAnsi="Times New Roman" w:cs="Times New Roman"/>
                <w:b/>
                <w:bCs/>
                <w:sz w:val="20"/>
                <w:szCs w:val="20"/>
                <w:lang w:eastAsia="pl-PL"/>
              </w:rPr>
              <w:t>korekta i uszczegółowienie obowiązujących przepisów</w:t>
            </w:r>
            <w:r w:rsidRPr="00BE4548">
              <w:rPr>
                <w:rFonts w:ascii="Times New Roman" w:eastAsia="Times New Roman" w:hAnsi="Times New Roman" w:cs="Times New Roman"/>
                <w:sz w:val="20"/>
                <w:szCs w:val="20"/>
                <w:lang w:eastAsia="pl-PL"/>
              </w:rPr>
              <w:t> w tym m.in. korekta katalogu osób uprawnionych do wystawiania zleceń na zaopatrzenie w wyroby medyczne, przywrócenie możliwości skrócenia okresu użytkowania dla obuwia ortopedycznego czy korektę kryteriów przyznawania umożliwiająca zaopatrzenia w soczewki okularowe korekcyjne oraz inne zmiany wskazane w uzasadnieniu.</w:t>
            </w:r>
          </w:p>
        </w:tc>
        <w:tc>
          <w:tcPr>
            <w:tcW w:w="2126" w:type="dxa"/>
            <w:tcBorders>
              <w:bottom w:val="single" w:sz="6" w:space="0" w:color="auto"/>
              <w:right w:val="single" w:sz="6" w:space="0" w:color="auto"/>
            </w:tcBorders>
            <w:shd w:val="clear" w:color="auto" w:fill="FFFFFF"/>
            <w:vAlign w:val="center"/>
            <w:hideMark/>
          </w:tcPr>
          <w:p w:rsidR="00FB5FEB" w:rsidRPr="00BE4548" w:rsidRDefault="00DF3950" w:rsidP="00DF395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1055</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1" w:history="1">
              <w:r w:rsidR="00DF3950" w:rsidRPr="00C36E70">
                <w:rPr>
                  <w:rStyle w:val="Hipercze"/>
                </w:rPr>
                <w:t>https://dziennikustaw.gov.pl/DU/2024/1055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F3950" w:rsidP="00672120">
            <w:pPr>
              <w:spacing w:before="120" w:after="150" w:line="240" w:lineRule="auto"/>
              <w:rPr>
                <w:rFonts w:ascii="Times New Roman" w:eastAsia="Times New Roman" w:hAnsi="Times New Roman" w:cs="Times New Roman"/>
                <w:sz w:val="20"/>
                <w:szCs w:val="20"/>
                <w:lang w:eastAsia="pl-PL"/>
              </w:rPr>
            </w:pPr>
            <w:r w:rsidRPr="00DF3950">
              <w:rPr>
                <w:rFonts w:ascii="Times New Roman" w:eastAsia="Times New Roman" w:hAnsi="Times New Roman" w:cs="Times New Roman"/>
                <w:sz w:val="20"/>
                <w:szCs w:val="20"/>
                <w:lang w:eastAsia="pl-PL"/>
              </w:rPr>
              <w:t>Rozporządzenie Ministra Zdrowia z dnia 27 września 2024 r. w sprawie szczegółowego trybu organizowania oraz przeprowadzania naboru kandydatów do pełnienia funkcji wizytatora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określa </w:t>
            </w:r>
            <w:r w:rsidRPr="00BE4548">
              <w:rPr>
                <w:rFonts w:ascii="Times New Roman" w:eastAsia="Times New Roman" w:hAnsi="Times New Roman" w:cs="Times New Roman"/>
                <w:b/>
                <w:bCs/>
                <w:sz w:val="20"/>
                <w:szCs w:val="20"/>
                <w:lang w:eastAsia="pl-PL"/>
              </w:rPr>
              <w:t>procedurę naboru kandydatów do pełnienia funkcji wizytatorów</w:t>
            </w:r>
            <w:r w:rsidRPr="00BE4548">
              <w:rPr>
                <w:rFonts w:ascii="Times New Roman" w:eastAsia="Times New Roman" w:hAnsi="Times New Roman" w:cs="Times New Roman"/>
                <w:sz w:val="20"/>
                <w:szCs w:val="20"/>
                <w:lang w:eastAsia="pl-PL"/>
              </w:rPr>
              <w:t xml:space="preserve">, o których mowa w art. 42 ust. 1 </w:t>
            </w:r>
            <w:proofErr w:type="gramStart"/>
            <w:r w:rsidRPr="00BE4548">
              <w:rPr>
                <w:rFonts w:ascii="Times New Roman" w:eastAsia="Times New Roman" w:hAnsi="Times New Roman" w:cs="Times New Roman"/>
                <w:sz w:val="20"/>
                <w:szCs w:val="20"/>
                <w:lang w:eastAsia="pl-PL"/>
              </w:rPr>
              <w:t>ustawy o jakości</w:t>
            </w:r>
            <w:proofErr w:type="gramEnd"/>
            <w:r w:rsidRPr="00BE4548">
              <w:rPr>
                <w:rFonts w:ascii="Times New Roman" w:eastAsia="Times New Roman" w:hAnsi="Times New Roman" w:cs="Times New Roman"/>
                <w:sz w:val="20"/>
                <w:szCs w:val="20"/>
                <w:lang w:eastAsia="pl-PL"/>
              </w:rPr>
              <w:t>. W ramach tej procedury komisja egzaminacyjna </w:t>
            </w:r>
            <w:r w:rsidRPr="00BE4548">
              <w:rPr>
                <w:rFonts w:ascii="Times New Roman" w:eastAsia="Times New Roman" w:hAnsi="Times New Roman" w:cs="Times New Roman"/>
                <w:b/>
                <w:bCs/>
                <w:sz w:val="20"/>
                <w:szCs w:val="20"/>
                <w:lang w:eastAsia="pl-PL"/>
              </w:rPr>
              <w:t>ocenia spełnianie wymagań formalnych zgłoszeń kandydatów </w:t>
            </w:r>
            <w:r w:rsidRPr="00BE4548">
              <w:rPr>
                <w:rFonts w:ascii="Times New Roman" w:eastAsia="Times New Roman" w:hAnsi="Times New Roman" w:cs="Times New Roman"/>
                <w:sz w:val="20"/>
                <w:szCs w:val="20"/>
                <w:lang w:eastAsia="pl-PL"/>
              </w:rPr>
              <w:t>do pełnienia funkcji wizytatora, a także </w:t>
            </w:r>
            <w:r w:rsidRPr="00BE4548">
              <w:rPr>
                <w:rFonts w:ascii="Times New Roman" w:eastAsia="Times New Roman" w:hAnsi="Times New Roman" w:cs="Times New Roman"/>
                <w:b/>
                <w:bCs/>
                <w:sz w:val="20"/>
                <w:szCs w:val="20"/>
                <w:lang w:eastAsia="pl-PL"/>
              </w:rPr>
              <w:t>przeprowadza pisemny test </w:t>
            </w:r>
            <w:r w:rsidRPr="00BE4548">
              <w:rPr>
                <w:rFonts w:ascii="Times New Roman" w:eastAsia="Times New Roman" w:hAnsi="Times New Roman" w:cs="Times New Roman"/>
                <w:sz w:val="20"/>
                <w:szCs w:val="20"/>
                <w:lang w:eastAsia="pl-PL"/>
              </w:rPr>
              <w:t>sprawdzający wiedzę oraz </w:t>
            </w:r>
            <w:r w:rsidRPr="00BE4548">
              <w:rPr>
                <w:rFonts w:ascii="Times New Roman" w:eastAsia="Times New Roman" w:hAnsi="Times New Roman" w:cs="Times New Roman"/>
                <w:b/>
                <w:bCs/>
                <w:sz w:val="20"/>
                <w:szCs w:val="20"/>
                <w:lang w:eastAsia="pl-PL"/>
              </w:rPr>
              <w:t>rozmowę kwalifikacyjną</w:t>
            </w:r>
            <w:r w:rsidRPr="00BE4548">
              <w:rPr>
                <w:rFonts w:ascii="Times New Roman" w:eastAsia="Times New Roman" w:hAnsi="Times New Roman" w:cs="Times New Roman"/>
                <w:sz w:val="20"/>
                <w:szCs w:val="20"/>
                <w:lang w:eastAsia="pl-PL"/>
              </w:rPr>
              <w:t> kandydatów. Do uzyskania pozytywnego wyniku z naboru kandydatów do pełnienia funkcji wizytatora jest wymagane uzyskanie, co najmniej 55 % maksymalnej do uzyskania liczby punktów z testu sprawdzającego wiedzę oraz 80 punktów – z rozmowy kwalifikacyjnej. Z przebiegu każdego z etapów naboru</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komisja</w:t>
            </w:r>
            <w:proofErr w:type="gramEnd"/>
            <w:r w:rsidRPr="00BE4548">
              <w:rPr>
                <w:rFonts w:ascii="Times New Roman" w:eastAsia="Times New Roman" w:hAnsi="Times New Roman" w:cs="Times New Roman"/>
                <w:b/>
                <w:bCs/>
                <w:sz w:val="20"/>
                <w:szCs w:val="20"/>
                <w:lang w:eastAsia="pl-PL"/>
              </w:rPr>
              <w:t xml:space="preserve"> egzaminacyjna sporządza protokół</w:t>
            </w:r>
            <w:r w:rsidRPr="00BE4548">
              <w:rPr>
                <w:rFonts w:ascii="Times New Roman" w:eastAsia="Times New Roman" w:hAnsi="Times New Roman" w:cs="Times New Roman"/>
                <w:sz w:val="20"/>
                <w:szCs w:val="20"/>
                <w:lang w:eastAsia="pl-PL"/>
              </w:rPr>
              <w:t>, który podpisują wszyscy jej członkowie. Na podstawie przekazanych przez komisje egzaminacyjną listy kandydatów oraz protokołu z ustalenia wyników z naboru</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dyrektor</w:t>
            </w:r>
            <w:proofErr w:type="gramEnd"/>
            <w:r w:rsidRPr="00BE4548">
              <w:rPr>
                <w:rFonts w:ascii="Times New Roman" w:eastAsia="Times New Roman" w:hAnsi="Times New Roman" w:cs="Times New Roman"/>
                <w:b/>
                <w:bCs/>
                <w:sz w:val="20"/>
                <w:szCs w:val="20"/>
                <w:lang w:eastAsia="pl-PL"/>
              </w:rPr>
              <w:t xml:space="preserve"> ośrodka akredytacyjnego ustala listę osób uprawnionych do wpisania na listę wizytatora.</w:t>
            </w:r>
            <w:r w:rsidRPr="00BE4548">
              <w:rPr>
                <w:rFonts w:ascii="Times New Roman" w:eastAsia="Times New Roman" w:hAnsi="Times New Roman" w:cs="Times New Roman"/>
                <w:sz w:val="20"/>
                <w:szCs w:val="20"/>
                <w:lang w:eastAsia="pl-PL"/>
              </w:rPr>
              <w:t> Wpisu na listę wizytatorów dokonuje osoba kierująca ośrodkiem akredytacyjnym.</w:t>
            </w:r>
          </w:p>
        </w:tc>
        <w:tc>
          <w:tcPr>
            <w:tcW w:w="2126" w:type="dxa"/>
            <w:tcBorders>
              <w:bottom w:val="single" w:sz="6" w:space="0" w:color="auto"/>
              <w:right w:val="single" w:sz="6" w:space="0" w:color="auto"/>
            </w:tcBorders>
            <w:shd w:val="clear" w:color="auto" w:fill="FFFFFF"/>
            <w:vAlign w:val="center"/>
            <w:hideMark/>
          </w:tcPr>
          <w:p w:rsidR="00FB5FEB" w:rsidRPr="00BE4548" w:rsidRDefault="00DF3950" w:rsidP="00DF395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1480</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2" w:history="1">
              <w:r w:rsidR="00DF3950" w:rsidRPr="00C36E70">
                <w:rPr>
                  <w:rStyle w:val="Hipercze"/>
                </w:rPr>
                <w:t>https://dziennikustaw.gov.pl/DU/2024/1480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F3950" w:rsidP="00672120">
            <w:pPr>
              <w:spacing w:before="120" w:after="150" w:line="240" w:lineRule="auto"/>
              <w:rPr>
                <w:rFonts w:ascii="Times New Roman" w:eastAsia="Times New Roman" w:hAnsi="Times New Roman" w:cs="Times New Roman"/>
                <w:sz w:val="20"/>
                <w:szCs w:val="20"/>
                <w:lang w:eastAsia="pl-PL"/>
              </w:rPr>
            </w:pPr>
            <w:r w:rsidRPr="00DF3950">
              <w:rPr>
                <w:rFonts w:ascii="Times New Roman" w:eastAsia="Times New Roman" w:hAnsi="Times New Roman" w:cs="Times New Roman"/>
                <w:sz w:val="20"/>
                <w:szCs w:val="20"/>
                <w:lang w:eastAsia="pl-PL"/>
              </w:rPr>
              <w:t>Rozporządzenie Ministra Zdrowia z dnia 14 sierpnia 2024 r. w sprawie preparatów ze stabilnym jodem, w jakie wyposaża się osoby znajdujące się w strefie planowania wyprzedzających działań interwencyjnych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Określenie dawek preparatów ze stabilnym jodem</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w:t>
            </w:r>
            <w:proofErr w:type="gramEnd"/>
            <w:r w:rsidRPr="00BE4548">
              <w:rPr>
                <w:rFonts w:ascii="Times New Roman" w:eastAsia="Times New Roman" w:hAnsi="Times New Roman" w:cs="Times New Roman"/>
                <w:sz w:val="20"/>
                <w:szCs w:val="20"/>
                <w:lang w:eastAsia="pl-PL"/>
              </w:rPr>
              <w:t xml:space="preserve"> jakie wyposaża się osoby z ogółu ludności znajdujące się w strefie planowania wyprzedzających działań interwencyjnych, w celu zapewnienia właściwej ochrony przed skutkami skażeń promieniotwórczych. Ponadto rozporządzenie określa</w:t>
            </w:r>
            <w:r w:rsidRPr="00BE4548">
              <w:rPr>
                <w:rFonts w:ascii="Times New Roman" w:eastAsia="Times New Roman" w:hAnsi="Times New Roman" w:cs="Times New Roman"/>
                <w:b/>
                <w:bCs/>
                <w:sz w:val="20"/>
                <w:szCs w:val="20"/>
                <w:lang w:eastAsia="pl-PL"/>
              </w:rPr>
              <w:t> treść informacji o stosowaniu preparatów</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którą</w:t>
            </w:r>
            <w:proofErr w:type="gramEnd"/>
            <w:r w:rsidRPr="00BE4548">
              <w:rPr>
                <w:rFonts w:ascii="Times New Roman" w:eastAsia="Times New Roman" w:hAnsi="Times New Roman" w:cs="Times New Roman"/>
                <w:sz w:val="20"/>
                <w:szCs w:val="20"/>
                <w:lang w:eastAsia="pl-PL"/>
              </w:rPr>
              <w:t xml:space="preserve"> dołącza się do opakowań tych preparatów.</w:t>
            </w:r>
          </w:p>
        </w:tc>
        <w:tc>
          <w:tcPr>
            <w:tcW w:w="2126" w:type="dxa"/>
            <w:tcBorders>
              <w:bottom w:val="single" w:sz="6" w:space="0" w:color="auto"/>
              <w:right w:val="single" w:sz="6" w:space="0" w:color="auto"/>
            </w:tcBorders>
            <w:shd w:val="clear" w:color="auto" w:fill="FFFFFF"/>
            <w:vAlign w:val="center"/>
            <w:hideMark/>
          </w:tcPr>
          <w:p w:rsidR="00FB5FEB" w:rsidRPr="00BE4548" w:rsidRDefault="00DF3950" w:rsidP="00DF395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1263</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3" w:history="1">
              <w:r w:rsidR="00DF3950" w:rsidRPr="00C36E70">
                <w:rPr>
                  <w:rStyle w:val="Hipercze"/>
                </w:rPr>
                <w:t>https://dziennikustaw.gov.pl/DU/2024/1263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B826B4" w:rsidP="00672120">
            <w:pPr>
              <w:spacing w:before="120" w:after="150" w:line="240" w:lineRule="auto"/>
              <w:rPr>
                <w:rFonts w:ascii="Times New Roman" w:eastAsia="Times New Roman" w:hAnsi="Times New Roman" w:cs="Times New Roman"/>
                <w:sz w:val="20"/>
                <w:szCs w:val="20"/>
                <w:lang w:eastAsia="pl-PL"/>
              </w:rPr>
            </w:pPr>
            <w:r w:rsidRPr="00B826B4">
              <w:rPr>
                <w:rFonts w:ascii="Times New Roman" w:eastAsia="Times New Roman" w:hAnsi="Times New Roman" w:cs="Times New Roman"/>
                <w:sz w:val="20"/>
                <w:szCs w:val="20"/>
                <w:lang w:eastAsia="pl-PL"/>
              </w:rPr>
              <w:t xml:space="preserve">Rozporządzenie Ministra Zdrowia z dnia 8 października 2024 r. </w:t>
            </w:r>
            <w:r w:rsidRPr="00B826B4">
              <w:rPr>
                <w:rFonts w:ascii="Times New Roman" w:eastAsia="Times New Roman" w:hAnsi="Times New Roman" w:cs="Times New Roman"/>
                <w:sz w:val="20"/>
                <w:szCs w:val="20"/>
                <w:lang w:eastAsia="pl-PL"/>
              </w:rPr>
              <w:lastRenderedPageBreak/>
              <w:t>zmieniające rozporządzenie w sprawie szkolenia pielęgniarek i położnych dokonujących przetaczania krwi i jej składników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lastRenderedPageBreak/>
              <w:t>Szkolenia podstawowe dla pielęgniarek </w:t>
            </w:r>
            <w:r w:rsidRPr="00BE4548">
              <w:rPr>
                <w:rFonts w:ascii="Times New Roman" w:eastAsia="Times New Roman" w:hAnsi="Times New Roman" w:cs="Times New Roman"/>
                <w:sz w:val="20"/>
                <w:szCs w:val="20"/>
                <w:lang w:eastAsia="pl-PL"/>
              </w:rPr>
              <w:t>i położnych </w:t>
            </w:r>
            <w:r w:rsidRPr="00BE4548">
              <w:rPr>
                <w:rFonts w:ascii="Times New Roman" w:eastAsia="Times New Roman" w:hAnsi="Times New Roman" w:cs="Times New Roman"/>
                <w:b/>
                <w:bCs/>
                <w:sz w:val="20"/>
                <w:szCs w:val="20"/>
                <w:lang w:eastAsia="pl-PL"/>
              </w:rPr>
              <w:t>dokonujących przetaczania krwi i jej składników </w:t>
            </w:r>
            <w:r w:rsidRPr="00BE4548">
              <w:rPr>
                <w:rFonts w:ascii="Times New Roman" w:eastAsia="Times New Roman" w:hAnsi="Times New Roman" w:cs="Times New Roman"/>
                <w:sz w:val="20"/>
                <w:szCs w:val="20"/>
                <w:lang w:eastAsia="pl-PL"/>
              </w:rPr>
              <w:t>odbywać się będą jedynie</w:t>
            </w:r>
            <w:r w:rsidRPr="00BE4548">
              <w:rPr>
                <w:rFonts w:ascii="Times New Roman" w:eastAsia="Times New Roman" w:hAnsi="Times New Roman" w:cs="Times New Roman"/>
                <w:b/>
                <w:bCs/>
                <w:sz w:val="20"/>
                <w:szCs w:val="20"/>
                <w:lang w:eastAsia="pl-PL"/>
              </w:rPr>
              <w:t> w formie stacjonarnej</w:t>
            </w:r>
            <w:r w:rsidRPr="00BE4548">
              <w:rPr>
                <w:rFonts w:ascii="Times New Roman" w:eastAsia="Times New Roman" w:hAnsi="Times New Roman" w:cs="Times New Roman"/>
                <w:sz w:val="20"/>
                <w:szCs w:val="20"/>
                <w:lang w:eastAsia="pl-PL"/>
              </w:rPr>
              <w:t xml:space="preserve">. Ponadto projektowana nowelizacja rozporządzenia umożliwi </w:t>
            </w:r>
            <w:r w:rsidRPr="00BE4548">
              <w:rPr>
                <w:rFonts w:ascii="Times New Roman" w:eastAsia="Times New Roman" w:hAnsi="Times New Roman" w:cs="Times New Roman"/>
                <w:sz w:val="20"/>
                <w:szCs w:val="20"/>
                <w:lang w:eastAsia="pl-PL"/>
              </w:rPr>
              <w:lastRenderedPageBreak/>
              <w:t>przeprowadzanie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Jednocześnie nadal dopuszczalna </w:t>
            </w:r>
            <w:r w:rsidRPr="00BE4548">
              <w:rPr>
                <w:rFonts w:ascii="Times New Roman" w:eastAsia="Times New Roman" w:hAnsi="Times New Roman" w:cs="Times New Roman"/>
                <w:b/>
                <w:bCs/>
                <w:sz w:val="20"/>
                <w:szCs w:val="20"/>
                <w:lang w:eastAsia="pl-PL"/>
              </w:rPr>
              <w:t>pozostanie możliwość przeprowadzenia szkoleń w formie zdalnej w przypadku ogłoszenia stanu zagrożenia epidemicznego</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stanu</w:t>
            </w:r>
            <w:proofErr w:type="gramEnd"/>
            <w:r w:rsidRPr="00BE4548">
              <w:rPr>
                <w:rFonts w:ascii="Times New Roman" w:eastAsia="Times New Roman" w:hAnsi="Times New Roman" w:cs="Times New Roman"/>
                <w:sz w:val="20"/>
                <w:szCs w:val="20"/>
                <w:lang w:eastAsia="pl-PL"/>
              </w:rPr>
              <w:t xml:space="preserve"> epidemii albo w razie niebezpieczeństwa szerzenia się zakażenia lub choroby zakaźnej, które może stanowić zagrożenie dla zdrowia publicznego.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B826B4" w:rsidP="00B826B4">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w:t>
            </w:r>
            <w:r>
              <w:rPr>
                <w:rFonts w:ascii="Times New Roman" w:eastAsia="Times New Roman" w:hAnsi="Times New Roman" w:cs="Times New Roman"/>
                <w:sz w:val="20"/>
                <w:szCs w:val="20"/>
                <w:lang w:eastAsia="pl-PL"/>
              </w:rPr>
              <w:t>1502</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4" w:history="1">
              <w:r w:rsidR="00B826B4" w:rsidRPr="00B038DC">
                <w:rPr>
                  <w:rStyle w:val="Hipercze"/>
                </w:rPr>
                <w:t>https://dziennikustaw.gov.pl/DU/2024/1502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B826B4" w:rsidP="00672120">
            <w:pPr>
              <w:spacing w:before="120" w:after="150" w:line="240" w:lineRule="auto"/>
              <w:rPr>
                <w:rFonts w:ascii="Times New Roman" w:eastAsia="Times New Roman" w:hAnsi="Times New Roman" w:cs="Times New Roman"/>
                <w:sz w:val="20"/>
                <w:szCs w:val="20"/>
                <w:lang w:eastAsia="pl-PL"/>
              </w:rPr>
            </w:pPr>
            <w:r w:rsidRPr="00B826B4">
              <w:rPr>
                <w:rFonts w:ascii="Times New Roman" w:eastAsia="Times New Roman" w:hAnsi="Times New Roman" w:cs="Times New Roman"/>
                <w:sz w:val="20"/>
                <w:szCs w:val="20"/>
                <w:lang w:eastAsia="pl-PL"/>
              </w:rPr>
              <w:lastRenderedPageBreak/>
              <w:t>Rozporządzenie Ministra Zdrowia z dnia 22 sierpnia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polega na</w:t>
            </w:r>
            <w:r w:rsidRPr="00BE4548">
              <w:rPr>
                <w:rFonts w:ascii="Times New Roman" w:eastAsia="Times New Roman" w:hAnsi="Times New Roman" w:cs="Times New Roman"/>
                <w:b/>
                <w:bCs/>
                <w:sz w:val="20"/>
                <w:szCs w:val="20"/>
                <w:lang w:eastAsia="pl-PL"/>
              </w:rPr>
              <w:t> wprowadzeniu do wykazu świadczeń gwarantowanych z zakresu ambulatoryjnej opieki specjalistycznej dwóch nowych świadczeń </w:t>
            </w:r>
            <w:r w:rsidRPr="00BE4548">
              <w:rPr>
                <w:rFonts w:ascii="Times New Roman" w:eastAsia="Times New Roman" w:hAnsi="Times New Roman" w:cs="Times New Roman"/>
                <w:sz w:val="20"/>
                <w:szCs w:val="20"/>
                <w:lang w:eastAsia="pl-PL"/>
              </w:rPr>
              <w:t>opieki zdrowotnej: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badania genetycznego metodą porównawczej hybrydyzacji genomowej do </w:t>
            </w:r>
            <w:proofErr w:type="spellStart"/>
            <w:r w:rsidRPr="00BE4548">
              <w:rPr>
                <w:rFonts w:ascii="Times New Roman" w:eastAsia="Times New Roman" w:hAnsi="Times New Roman" w:cs="Times New Roman"/>
                <w:sz w:val="20"/>
                <w:szCs w:val="20"/>
                <w:lang w:eastAsia="pl-PL"/>
              </w:rPr>
              <w:t>mikromacierzy</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aCGH</w:t>
            </w:r>
            <w:proofErr w:type="spellEnd"/>
            <w:r w:rsidRPr="00BE4548">
              <w:rPr>
                <w:rFonts w:ascii="Times New Roman" w:eastAsia="Times New Roman" w:hAnsi="Times New Roman" w:cs="Times New Roman"/>
                <w:sz w:val="20"/>
                <w:szCs w:val="20"/>
                <w:lang w:eastAsia="pl-PL"/>
              </w:rPr>
              <w:t xml:space="preserve"> – </w:t>
            </w:r>
            <w:proofErr w:type="spellStart"/>
            <w:r w:rsidRPr="00BE4548">
              <w:rPr>
                <w:rFonts w:ascii="Times New Roman" w:eastAsia="Times New Roman" w:hAnsi="Times New Roman" w:cs="Times New Roman"/>
                <w:sz w:val="20"/>
                <w:szCs w:val="20"/>
                <w:lang w:eastAsia="pl-PL"/>
              </w:rPr>
              <w:t>Array</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Comparative</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Genomic</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Hybridization</w:t>
            </w:r>
            <w:proofErr w:type="spellEnd"/>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analizy ekspresji genu lub kilku genów (w tym genów fuzyjnych) przy użyciu metody Real-Time PCR – ilościowa reakcja łańcuchowa polimerazy w czasie rzeczywistym (</w:t>
            </w:r>
            <w:proofErr w:type="spellStart"/>
            <w:r w:rsidRPr="00BE4548">
              <w:rPr>
                <w:rFonts w:ascii="Times New Roman" w:eastAsia="Times New Roman" w:hAnsi="Times New Roman" w:cs="Times New Roman"/>
                <w:sz w:val="20"/>
                <w:szCs w:val="20"/>
                <w:lang w:eastAsia="pl-PL"/>
              </w:rPr>
              <w:t>qRT</w:t>
            </w:r>
            <w:proofErr w:type="spellEnd"/>
            <w:r w:rsidRPr="00BE4548">
              <w:rPr>
                <w:rFonts w:ascii="Times New Roman" w:eastAsia="Times New Roman" w:hAnsi="Times New Roman" w:cs="Times New Roman"/>
                <w:sz w:val="20"/>
                <w:szCs w:val="20"/>
                <w:lang w:eastAsia="pl-PL"/>
              </w:rPr>
              <w:t xml:space="preserve">-PCR – Real-Time </w:t>
            </w:r>
            <w:proofErr w:type="spellStart"/>
            <w:r w:rsidRPr="00BE4548">
              <w:rPr>
                <w:rFonts w:ascii="Times New Roman" w:eastAsia="Times New Roman" w:hAnsi="Times New Roman" w:cs="Times New Roman"/>
                <w:sz w:val="20"/>
                <w:szCs w:val="20"/>
                <w:lang w:eastAsia="pl-PL"/>
              </w:rPr>
              <w:t>Quantitative</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Polymerase</w:t>
            </w:r>
            <w:proofErr w:type="spellEnd"/>
            <w:r w:rsidRPr="00BE4548">
              <w:rPr>
                <w:rFonts w:ascii="Times New Roman" w:eastAsia="Times New Roman" w:hAnsi="Times New Roman" w:cs="Times New Roman"/>
                <w:sz w:val="20"/>
                <w:szCs w:val="20"/>
                <w:lang w:eastAsia="pl-PL"/>
              </w:rPr>
              <w:t xml:space="preserve"> Chain </w:t>
            </w:r>
            <w:proofErr w:type="spellStart"/>
            <w:r w:rsidRPr="00BE4548">
              <w:rPr>
                <w:rFonts w:ascii="Times New Roman" w:eastAsia="Times New Roman" w:hAnsi="Times New Roman" w:cs="Times New Roman"/>
                <w:sz w:val="20"/>
                <w:szCs w:val="20"/>
                <w:lang w:eastAsia="pl-PL"/>
              </w:rPr>
              <w:t>Reaction</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B826B4" w:rsidP="00B826B4">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1318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5" w:history="1">
              <w:r w:rsidR="00B826B4" w:rsidRPr="00B038DC">
                <w:rPr>
                  <w:rStyle w:val="Hipercze"/>
                </w:rPr>
                <w:t>https://dziennikustaw.gov.pl/DU/2024/1318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Ministra Zdrowia zmieniającego rozporządzenie w sprawie badań psychologicznych osób ubiegających się o uprawnienia do kierowania pojazdami, kierowców oraz osób wykonujących pracę na stanowisku kierowcy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 13 pkt 1 i 2 rozporządzenia dotyczą </w:t>
            </w:r>
            <w:r w:rsidRPr="00BE4548">
              <w:rPr>
                <w:rFonts w:ascii="Times New Roman" w:eastAsia="Times New Roman" w:hAnsi="Times New Roman" w:cs="Times New Roman"/>
                <w:b/>
                <w:bCs/>
                <w:sz w:val="20"/>
                <w:szCs w:val="20"/>
                <w:lang w:eastAsia="pl-PL"/>
              </w:rPr>
              <w:t>aktualizacji opłat za badania psychologiczne w zakresie psychologii transportu oraz ponowne badania psychologiczne</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które</w:t>
            </w:r>
            <w:proofErr w:type="gramEnd"/>
            <w:r w:rsidRPr="00BE4548">
              <w:rPr>
                <w:rFonts w:ascii="Times New Roman" w:eastAsia="Times New Roman" w:hAnsi="Times New Roman" w:cs="Times New Roman"/>
                <w:sz w:val="20"/>
                <w:szCs w:val="20"/>
                <w:lang w:eastAsia="pl-PL"/>
              </w:rPr>
              <w:t xml:space="preserve"> obecnie wynoszą</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odpowiednio po 150 zł, a po aktualizacji zostaną </w:t>
            </w:r>
            <w:r w:rsidRPr="00BE4548">
              <w:rPr>
                <w:rFonts w:ascii="Times New Roman" w:eastAsia="Times New Roman" w:hAnsi="Times New Roman" w:cs="Times New Roman"/>
                <w:b/>
                <w:bCs/>
                <w:sz w:val="20"/>
                <w:szCs w:val="20"/>
                <w:lang w:eastAsia="pl-PL"/>
              </w:rPr>
              <w:t>podniesione do wysokości 200 zł.</w:t>
            </w:r>
          </w:p>
        </w:tc>
        <w:tc>
          <w:tcPr>
            <w:tcW w:w="2126" w:type="dxa"/>
            <w:tcBorders>
              <w:bottom w:val="single" w:sz="6" w:space="0" w:color="auto"/>
              <w:right w:val="single" w:sz="6" w:space="0" w:color="auto"/>
            </w:tcBorders>
            <w:shd w:val="clear" w:color="auto" w:fill="FFFFFF"/>
            <w:vAlign w:val="center"/>
            <w:hideMark/>
          </w:tcPr>
          <w:p w:rsidR="00FB5FEB" w:rsidRPr="00BE4548" w:rsidRDefault="00450C3D" w:rsidP="00450C3D">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Komisja prawnicza</w:t>
            </w:r>
            <w:r w:rsidR="00FB5FEB" w:rsidRPr="00BE4548">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24.06</w:t>
            </w:r>
            <w:r w:rsidR="00FB5FEB" w:rsidRPr="00BE4548">
              <w:rPr>
                <w:rFonts w:ascii="Times New Roman" w:eastAsia="Times New Roman" w:hAnsi="Times New Roman" w:cs="Times New Roman"/>
                <w:sz w:val="20"/>
                <w:szCs w:val="20"/>
                <w:lang w:eastAsia="pl-PL"/>
              </w:rPr>
              <w:t xml:space="preserve">.2024 </w:t>
            </w:r>
            <w:proofErr w:type="gramStart"/>
            <w:r w:rsidR="00FB5FEB" w:rsidRPr="00BE4548">
              <w:rPr>
                <w:rFonts w:ascii="Times New Roman" w:eastAsia="Times New Roman" w:hAnsi="Times New Roman" w:cs="Times New Roman"/>
                <w:sz w:val="20"/>
                <w:szCs w:val="20"/>
                <w:lang w:eastAsia="pl-PL"/>
              </w:rPr>
              <w:t>r</w:t>
            </w:r>
            <w:proofErr w:type="gramEnd"/>
            <w:r w:rsidR="00FB5FEB"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6" w:history="1">
              <w:r w:rsidR="0018162E" w:rsidRPr="00BE4548">
                <w:rPr>
                  <w:rStyle w:val="Hipercze"/>
                  <w:rFonts w:ascii="Times New Roman" w:eastAsia="Times New Roman" w:hAnsi="Times New Roman" w:cs="Times New Roman"/>
                  <w:sz w:val="20"/>
                  <w:szCs w:val="20"/>
                  <w:lang w:eastAsia="pl-PL"/>
                </w:rPr>
                <w:t>https://legislacja.rcl.gov.pl/projekt/12384304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C6BD7" w:rsidP="00672120">
            <w:pPr>
              <w:spacing w:before="120" w:after="150" w:line="240" w:lineRule="auto"/>
              <w:rPr>
                <w:rFonts w:ascii="Times New Roman" w:eastAsia="Times New Roman" w:hAnsi="Times New Roman" w:cs="Times New Roman"/>
                <w:sz w:val="20"/>
                <w:szCs w:val="20"/>
                <w:lang w:eastAsia="pl-PL"/>
              </w:rPr>
            </w:pPr>
            <w:r w:rsidRPr="00CC6BD7">
              <w:rPr>
                <w:rFonts w:ascii="Times New Roman" w:eastAsia="Times New Roman" w:hAnsi="Times New Roman" w:cs="Times New Roman"/>
                <w:sz w:val="20"/>
                <w:szCs w:val="20"/>
                <w:lang w:eastAsia="pl-PL"/>
              </w:rPr>
              <w:t xml:space="preserve">Rozporządzenie Ministra Zdrowia z dnia 10 maja 2024 r. zmieniające rozporządzenie w sprawie </w:t>
            </w:r>
            <w:r w:rsidRPr="00CC6BD7">
              <w:rPr>
                <w:rFonts w:ascii="Times New Roman" w:eastAsia="Times New Roman" w:hAnsi="Times New Roman" w:cs="Times New Roman"/>
                <w:sz w:val="20"/>
                <w:szCs w:val="20"/>
                <w:lang w:eastAsia="pl-PL"/>
              </w:rPr>
              <w:lastRenderedPageBreak/>
              <w:t>sposobu ustalenia wysokości ryczałtu dla Krajowego Ośrodka Monitorującego i poszczególnych Wojewódzkich Ośrodków Monitorujących oraz wysokości współczynników korygujących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lastRenderedPageBreak/>
              <w:t>Dostosowanie terminu obowiązywania pierwszych współczynników korygujących</w:t>
            </w:r>
            <w:r w:rsidRPr="00BE4548">
              <w:rPr>
                <w:rFonts w:ascii="Times New Roman" w:eastAsia="Times New Roman" w:hAnsi="Times New Roman" w:cs="Times New Roman"/>
                <w:sz w:val="20"/>
                <w:szCs w:val="20"/>
                <w:lang w:eastAsia="pl-PL"/>
              </w:rPr>
              <w:t xml:space="preserve"> do terminu wskazanego w art. 56 ust 5 ustawy o Krajowej Sieci Onkologicznej. Obowiązujący przepis wskazuje, że pierwsze obliczenie współczynników korygujących nastąpi po pierwszym obliczeniu </w:t>
            </w:r>
            <w:proofErr w:type="gramStart"/>
            <w:r w:rsidRPr="00BE4548">
              <w:rPr>
                <w:rFonts w:ascii="Times New Roman" w:eastAsia="Times New Roman" w:hAnsi="Times New Roman" w:cs="Times New Roman"/>
                <w:sz w:val="20"/>
                <w:szCs w:val="20"/>
                <w:lang w:eastAsia="pl-PL"/>
              </w:rPr>
              <w:t xml:space="preserve">wskaźników </w:t>
            </w:r>
            <w:r w:rsidRPr="00BE4548">
              <w:rPr>
                <w:rFonts w:ascii="Times New Roman" w:eastAsia="Times New Roman" w:hAnsi="Times New Roman" w:cs="Times New Roman"/>
                <w:sz w:val="20"/>
                <w:szCs w:val="20"/>
                <w:lang w:eastAsia="pl-PL"/>
              </w:rPr>
              <w:lastRenderedPageBreak/>
              <w:t>jakości</w:t>
            </w:r>
            <w:proofErr w:type="gramEnd"/>
            <w:r w:rsidRPr="00BE4548">
              <w:rPr>
                <w:rFonts w:ascii="Times New Roman" w:eastAsia="Times New Roman" w:hAnsi="Times New Roman" w:cs="Times New Roman"/>
                <w:sz w:val="20"/>
                <w:szCs w:val="20"/>
                <w:lang w:eastAsia="pl-PL"/>
              </w:rPr>
              <w:t xml:space="preserve"> opieki onkologicznej, natomiast nie określa terminu ich obliczenia. Jednocześnie obliczone współczynniki korygujące będą obowiązywać od pierwszego dnia miesiąca następującego po dniu ich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obliczeniu</w:t>
            </w:r>
            <w:proofErr w:type="gramEnd"/>
            <w:r w:rsidRPr="00BE4548">
              <w:rPr>
                <w:rFonts w:ascii="Times New Roman" w:eastAsia="Times New Roman" w:hAnsi="Times New Roman" w:cs="Times New Roman"/>
                <w:sz w:val="20"/>
                <w:szCs w:val="20"/>
                <w:lang w:eastAsia="pl-PL"/>
              </w:rPr>
              <w:t>. Z kolei zmiany§ 7 ust. 2 rozporządzenia jest konsekwencją </w:t>
            </w:r>
            <w:r w:rsidRPr="00BE4548">
              <w:rPr>
                <w:rFonts w:ascii="Times New Roman" w:eastAsia="Times New Roman" w:hAnsi="Times New Roman" w:cs="Times New Roman"/>
                <w:b/>
                <w:bCs/>
                <w:sz w:val="20"/>
                <w:szCs w:val="20"/>
                <w:lang w:eastAsia="pl-PL"/>
              </w:rPr>
              <w:t>zmiany terminu pierwszej kwalifikacji podmiotów leczniczych na dany poziom zabezpieczenia </w:t>
            </w:r>
            <w:r w:rsidRPr="00BE4548">
              <w:rPr>
                <w:rFonts w:ascii="Times New Roman" w:eastAsia="Times New Roman" w:hAnsi="Times New Roman" w:cs="Times New Roman"/>
                <w:sz w:val="20"/>
                <w:szCs w:val="20"/>
                <w:lang w:eastAsia="pl-PL"/>
              </w:rPr>
              <w:t>opieki onkologicznej w ramach KSO</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z</w:t>
            </w:r>
            <w:proofErr w:type="gramEnd"/>
            <w:r w:rsidRPr="00BE4548">
              <w:rPr>
                <w:rFonts w:ascii="Times New Roman" w:eastAsia="Times New Roman" w:hAnsi="Times New Roman" w:cs="Times New Roman"/>
                <w:b/>
                <w:bCs/>
                <w:sz w:val="20"/>
                <w:szCs w:val="20"/>
                <w:lang w:eastAsia="pl-PL"/>
              </w:rPr>
              <w:t xml:space="preserve"> dnia 31 marca 2024 r. na dzień 31 marca 2025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(Dz.U.2024.717)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7" w:history="1">
              <w:r w:rsidR="00CC6BD7" w:rsidRPr="00B038DC">
                <w:rPr>
                  <w:rStyle w:val="Hipercze"/>
                </w:rPr>
                <w:t>https://dziennikustaw.gov.pl/DU/rok/2024/pozycja/717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C6BD7" w:rsidP="00672120">
            <w:pPr>
              <w:spacing w:before="120" w:after="150" w:line="240" w:lineRule="auto"/>
              <w:rPr>
                <w:rFonts w:ascii="Times New Roman" w:eastAsia="Times New Roman" w:hAnsi="Times New Roman" w:cs="Times New Roman"/>
                <w:sz w:val="20"/>
                <w:szCs w:val="20"/>
                <w:lang w:eastAsia="pl-PL"/>
              </w:rPr>
            </w:pPr>
            <w:r w:rsidRPr="00CC6BD7">
              <w:rPr>
                <w:rFonts w:ascii="Times New Roman" w:eastAsia="Times New Roman" w:hAnsi="Times New Roman" w:cs="Times New Roman"/>
                <w:sz w:val="20"/>
                <w:szCs w:val="20"/>
                <w:lang w:eastAsia="pl-PL"/>
              </w:rPr>
              <w:lastRenderedPageBreak/>
              <w:t>Rozporządzenie Ministra Zdrowia z dnia 7 czerwca 2024 r. zmieniające 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dotyczący etapu realizacji programu pilotażowego w zakresie kompleksowej opieki specjalistycznej nad świadczeniobiorcami leczonymi z powodu otyłości olbrzymiej KOS-BAR, polegającą na </w:t>
            </w:r>
            <w:r w:rsidRPr="00BE4548">
              <w:rPr>
                <w:rFonts w:ascii="Times New Roman" w:eastAsia="Times New Roman" w:hAnsi="Times New Roman" w:cs="Times New Roman"/>
                <w:b/>
                <w:bCs/>
                <w:sz w:val="20"/>
                <w:szCs w:val="20"/>
                <w:lang w:eastAsia="pl-PL"/>
              </w:rPr>
              <w:t>wydłużenia etapu realizacji programu pilotażowego do dnia 30 czerwca 2026 r. </w:t>
            </w:r>
            <w:r w:rsidRPr="00BE4548">
              <w:rPr>
                <w:rFonts w:ascii="Times New Roman" w:eastAsia="Times New Roman" w:hAnsi="Times New Roman" w:cs="Times New Roman"/>
                <w:sz w:val="20"/>
                <w:szCs w:val="20"/>
                <w:lang w:eastAsia="pl-PL"/>
              </w:rPr>
              <w:t xml:space="preserve">Ponadto projekt rozporządzenia wprowadza korektę wynikającą z oczywistej omyłki w odniesieniu do wzorów matematycznych już funkcjonujących i mających zastosowanie do obliczeń, a tylko </w:t>
            </w:r>
            <w:proofErr w:type="gramStart"/>
            <w:r w:rsidRPr="00BE4548">
              <w:rPr>
                <w:rFonts w:ascii="Times New Roman" w:eastAsia="Times New Roman" w:hAnsi="Times New Roman" w:cs="Times New Roman"/>
                <w:sz w:val="20"/>
                <w:szCs w:val="20"/>
                <w:lang w:eastAsia="pl-PL"/>
              </w:rPr>
              <w:t>wykorzystanych jako</w:t>
            </w:r>
            <w:proofErr w:type="gramEnd"/>
            <w:r w:rsidRPr="00BE4548">
              <w:rPr>
                <w:rFonts w:ascii="Times New Roman" w:eastAsia="Times New Roman" w:hAnsi="Times New Roman" w:cs="Times New Roman"/>
                <w:sz w:val="20"/>
                <w:szCs w:val="20"/>
                <w:lang w:eastAsia="pl-PL"/>
              </w:rPr>
              <w:t xml:space="preserve"> wskaźniki jakości dotyczące opieki i efektów leczenia w programie pilotażowym.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(Dz.U.2024.856)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8" w:history="1">
              <w:r w:rsidR="00CC6BD7" w:rsidRPr="00B038DC">
                <w:rPr>
                  <w:rStyle w:val="Hipercze"/>
                </w:rPr>
                <w:t>https://dziennikustaw.gov.pl/DU/rok/2024/pozycja/856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62B02" w:rsidP="00672120">
            <w:pPr>
              <w:spacing w:before="120" w:after="150" w:line="240" w:lineRule="auto"/>
              <w:rPr>
                <w:rFonts w:ascii="Times New Roman" w:eastAsia="Times New Roman" w:hAnsi="Times New Roman" w:cs="Times New Roman"/>
                <w:sz w:val="20"/>
                <w:szCs w:val="20"/>
                <w:lang w:eastAsia="pl-PL"/>
              </w:rPr>
            </w:pPr>
            <w:r w:rsidRPr="00262B02">
              <w:rPr>
                <w:rFonts w:ascii="Times New Roman" w:eastAsia="Times New Roman" w:hAnsi="Times New Roman" w:cs="Times New Roman"/>
                <w:sz w:val="20"/>
                <w:szCs w:val="20"/>
                <w:lang w:eastAsia="pl-PL"/>
              </w:rPr>
              <w:t>Rozporządzenie Ministra Zdrowia z dnia 22 maja 2024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ma na celu w</w:t>
            </w:r>
            <w:r w:rsidRPr="00BE4548">
              <w:rPr>
                <w:rFonts w:ascii="Times New Roman" w:eastAsia="Times New Roman" w:hAnsi="Times New Roman" w:cs="Times New Roman"/>
                <w:b/>
                <w:bCs/>
                <w:sz w:val="20"/>
                <w:szCs w:val="20"/>
                <w:lang w:eastAsia="pl-PL"/>
              </w:rPr>
              <w:t>ydłużenie o 6 miesięcy (do 31 grudnia 2024 r.) czasu na dostosowanie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b/>
                <w:bCs/>
                <w:sz w:val="20"/>
                <w:szCs w:val="20"/>
                <w:lang w:eastAsia="pl-PL"/>
              </w:rPr>
              <w:t>się</w:t>
            </w:r>
            <w:proofErr w:type="gramEnd"/>
            <w:r w:rsidRPr="00BE4548">
              <w:rPr>
                <w:rFonts w:ascii="Times New Roman" w:eastAsia="Times New Roman" w:hAnsi="Times New Roman" w:cs="Times New Roman"/>
                <w:b/>
                <w:bCs/>
                <w:sz w:val="20"/>
                <w:szCs w:val="20"/>
                <w:lang w:eastAsia="pl-PL"/>
              </w:rPr>
              <w:t xml:space="preserve"> podmiotów leczniczych do wymagań </w:t>
            </w:r>
            <w:r w:rsidRPr="00BE4548">
              <w:rPr>
                <w:rFonts w:ascii="Times New Roman" w:eastAsia="Times New Roman" w:hAnsi="Times New Roman" w:cs="Times New Roman"/>
                <w:sz w:val="20"/>
                <w:szCs w:val="20"/>
                <w:lang w:eastAsia="pl-PL"/>
              </w:rPr>
              <w:t>określonych w rozporządzeniu SOR w zakresie: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organizacji </w:t>
            </w:r>
            <w:r w:rsidRPr="00BE4548">
              <w:rPr>
                <w:rFonts w:ascii="Times New Roman" w:eastAsia="Times New Roman" w:hAnsi="Times New Roman" w:cs="Times New Roman"/>
                <w:b/>
                <w:bCs/>
                <w:sz w:val="20"/>
                <w:szCs w:val="20"/>
                <w:lang w:eastAsia="pl-PL"/>
              </w:rPr>
              <w:t>w lokalizacji szpitalnego oddziału ratunkowego (SOR</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miejsca</w:t>
            </w:r>
            <w:proofErr w:type="gramEnd"/>
            <w:r w:rsidRPr="00BE4548">
              <w:rPr>
                <w:rFonts w:ascii="Times New Roman" w:eastAsia="Times New Roman" w:hAnsi="Times New Roman" w:cs="Times New Roman"/>
                <w:sz w:val="20"/>
                <w:szCs w:val="20"/>
                <w:lang w:eastAsia="pl-PL"/>
              </w:rPr>
              <w:t xml:space="preserve"> udzielania </w:t>
            </w:r>
            <w:r w:rsidRPr="00BE4548">
              <w:rPr>
                <w:rFonts w:ascii="Times New Roman" w:eastAsia="Times New Roman" w:hAnsi="Times New Roman" w:cs="Times New Roman"/>
                <w:b/>
                <w:bCs/>
                <w:sz w:val="20"/>
                <w:szCs w:val="20"/>
                <w:lang w:eastAsia="pl-PL"/>
              </w:rPr>
              <w:t>świadczeń nocnej i świątecznej opieki zdrowotnej;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zapewnienia </w:t>
            </w:r>
            <w:r w:rsidRPr="00BE4548">
              <w:rPr>
                <w:rFonts w:ascii="Times New Roman" w:eastAsia="Times New Roman" w:hAnsi="Times New Roman" w:cs="Times New Roman"/>
                <w:b/>
                <w:bCs/>
                <w:sz w:val="20"/>
                <w:szCs w:val="20"/>
                <w:lang w:eastAsia="pl-PL"/>
              </w:rPr>
              <w:t>na stanowisku ordynatora SOR (lekarza kierującego oddziałem) lekarza posiadającego</w:t>
            </w:r>
            <w:r w:rsidRPr="00BE4548">
              <w:rPr>
                <w:rFonts w:ascii="Times New Roman" w:eastAsia="Times New Roman" w:hAnsi="Times New Roman" w:cs="Times New Roman"/>
                <w:sz w:val="20"/>
                <w:szCs w:val="20"/>
                <w:lang w:eastAsia="pl-PL"/>
              </w:rPr>
              <w:t xml:space="preserve"> tytuł specjalisty w dziedzinie medycyny ratunkowej albo po drugim roku specjalizacji w dziedzinie medycyny ratunkowej, który kontynuuje szkolenie specjalizacyjne i posiada jednocześnie specjalizację lub tytuł specjalisty w dziedzinie anestezjologii i intensywnej terapii, chorób wewnętrznych, chirurgii ogólnej, chirurgii dziecięcej, ortopedii i traumatologii narządu ruchu, ortopedii i traumatologii, pediatrii, neurologii lub </w:t>
            </w:r>
            <w:r w:rsidRPr="00BE4548">
              <w:rPr>
                <w:rFonts w:ascii="Times New Roman" w:eastAsia="Times New Roman" w:hAnsi="Times New Roman" w:cs="Times New Roman"/>
                <w:sz w:val="20"/>
                <w:szCs w:val="20"/>
                <w:lang w:eastAsia="pl-PL"/>
              </w:rPr>
              <w:lastRenderedPageBreak/>
              <w:t>kardiologii.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(Dz.U.2024.795)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69" w:history="1">
              <w:r w:rsidR="00262B02" w:rsidRPr="00B038DC">
                <w:rPr>
                  <w:rStyle w:val="Hipercze"/>
                </w:rPr>
                <w:t>https://dziennikustaw.gov.pl/DU/rok/2024/pozycja/795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62B02" w:rsidP="00672120">
            <w:pPr>
              <w:spacing w:before="120" w:after="150" w:line="240" w:lineRule="auto"/>
              <w:rPr>
                <w:rFonts w:ascii="Times New Roman" w:eastAsia="Times New Roman" w:hAnsi="Times New Roman" w:cs="Times New Roman"/>
                <w:sz w:val="20"/>
                <w:szCs w:val="20"/>
                <w:lang w:eastAsia="pl-PL"/>
              </w:rPr>
            </w:pPr>
            <w:r w:rsidRPr="00262B02">
              <w:rPr>
                <w:rFonts w:ascii="Times New Roman" w:eastAsia="Times New Roman" w:hAnsi="Times New Roman" w:cs="Times New Roman"/>
                <w:sz w:val="20"/>
                <w:szCs w:val="20"/>
                <w:lang w:eastAsia="pl-PL"/>
              </w:rPr>
              <w:lastRenderedPageBreak/>
              <w:t>Rozporządzenie Ministra Zdrowia z dnia 14 maja 2024 r. zmieniające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wprowadza </w:t>
            </w:r>
            <w:r w:rsidRPr="00BE4548">
              <w:rPr>
                <w:rFonts w:ascii="Times New Roman" w:eastAsia="Times New Roman" w:hAnsi="Times New Roman" w:cs="Times New Roman"/>
                <w:b/>
                <w:bCs/>
                <w:sz w:val="20"/>
                <w:szCs w:val="20"/>
                <w:lang w:eastAsia="pl-PL"/>
              </w:rPr>
              <w:t>zmiany warunków realizacji Programu badań prenatalnych</w:t>
            </w:r>
            <w:r w:rsidRPr="00BE4548">
              <w:rPr>
                <w:rFonts w:ascii="Times New Roman" w:eastAsia="Times New Roman" w:hAnsi="Times New Roman" w:cs="Times New Roman"/>
                <w:sz w:val="20"/>
                <w:szCs w:val="20"/>
                <w:lang w:eastAsia="pl-PL"/>
              </w:rPr>
              <w:t> polegające na </w:t>
            </w:r>
            <w:r w:rsidRPr="00BE4548">
              <w:rPr>
                <w:rFonts w:ascii="Times New Roman" w:eastAsia="Times New Roman" w:hAnsi="Times New Roman" w:cs="Times New Roman"/>
                <w:b/>
                <w:bCs/>
                <w:sz w:val="20"/>
                <w:szCs w:val="20"/>
                <w:lang w:eastAsia="pl-PL"/>
              </w:rPr>
              <w:t>usunięciu kryterium wieku jako kryterium kwalifikacji</w:t>
            </w:r>
            <w:r w:rsidRPr="00BE4548">
              <w:rPr>
                <w:rFonts w:ascii="Times New Roman" w:eastAsia="Times New Roman" w:hAnsi="Times New Roman" w:cs="Times New Roman"/>
                <w:sz w:val="20"/>
                <w:szCs w:val="20"/>
                <w:lang w:eastAsia="pl-PL"/>
              </w:rPr>
              <w:t> (do udziału w programie) ze wszystkich etapów programu</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usunięciu</w:t>
            </w:r>
            <w:proofErr w:type="gramEnd"/>
            <w:r w:rsidRPr="00BE4548">
              <w:rPr>
                <w:rFonts w:ascii="Times New Roman" w:eastAsia="Times New Roman" w:hAnsi="Times New Roman" w:cs="Times New Roman"/>
                <w:b/>
                <w:bCs/>
                <w:sz w:val="20"/>
                <w:szCs w:val="20"/>
                <w:lang w:eastAsia="pl-PL"/>
              </w:rPr>
              <w:t xml:space="preserve"> obecnie obowiązujących kryteriów kwalifikacji</w:t>
            </w:r>
            <w:r w:rsidRPr="00BE4548">
              <w:rPr>
                <w:rFonts w:ascii="Times New Roman" w:eastAsia="Times New Roman" w:hAnsi="Times New Roman" w:cs="Times New Roman"/>
                <w:sz w:val="20"/>
                <w:szCs w:val="20"/>
                <w:lang w:eastAsia="pl-PL"/>
              </w:rPr>
              <w:t> (do udziału w programie) z etapu Poradnictwo i badania biochemiczne oraz Poradnictwo i USG płodu w kierunku diagnostyki wad wrodzonych oraz </w:t>
            </w:r>
            <w:r w:rsidRPr="00BE4548">
              <w:rPr>
                <w:rFonts w:ascii="Times New Roman" w:eastAsia="Times New Roman" w:hAnsi="Times New Roman" w:cs="Times New Roman"/>
                <w:b/>
                <w:bCs/>
                <w:sz w:val="20"/>
                <w:szCs w:val="20"/>
                <w:lang w:eastAsia="pl-PL"/>
              </w:rPr>
              <w:t>doprecyzowaniu </w:t>
            </w:r>
            <w:r w:rsidRPr="00BE4548">
              <w:rPr>
                <w:rFonts w:ascii="Times New Roman" w:eastAsia="Times New Roman" w:hAnsi="Times New Roman" w:cs="Times New Roman"/>
                <w:sz w:val="20"/>
                <w:szCs w:val="20"/>
                <w:lang w:eastAsia="pl-PL"/>
              </w:rPr>
              <w:t>w etapie Poradnictwo i badania biochemiczne oraz Poradnictwo i USG płodu w kierunku diagnostyki wad wrodzonych</w:t>
            </w:r>
            <w:r w:rsidRPr="00BE4548">
              <w:rPr>
                <w:rFonts w:ascii="Times New Roman" w:eastAsia="Times New Roman" w:hAnsi="Times New Roman" w:cs="Times New Roman"/>
                <w:b/>
                <w:bCs/>
                <w:sz w:val="20"/>
                <w:szCs w:val="20"/>
                <w:lang w:eastAsia="pl-PL"/>
              </w:rPr>
              <w:t> terminu, w którym powinny zostać wykonane priorytetowe badania prenatalne.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(Dz.U.2024.767)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0" w:history="1">
              <w:r w:rsidR="00262B02" w:rsidRPr="00B038DC">
                <w:rPr>
                  <w:rStyle w:val="Hipercze"/>
                </w:rPr>
                <w:t>https://dziennikustaw.gov.pl/DU/rok/2024/pozycja/767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BE3B13" w:rsidP="00672120">
            <w:pPr>
              <w:spacing w:before="120" w:after="150" w:line="240" w:lineRule="auto"/>
              <w:rPr>
                <w:rFonts w:ascii="Times New Roman" w:eastAsia="Times New Roman" w:hAnsi="Times New Roman" w:cs="Times New Roman"/>
                <w:sz w:val="20"/>
                <w:szCs w:val="20"/>
                <w:lang w:eastAsia="pl-PL"/>
              </w:rPr>
            </w:pPr>
            <w:r w:rsidRPr="00BE3B13">
              <w:rPr>
                <w:rFonts w:ascii="Times New Roman" w:eastAsia="Times New Roman" w:hAnsi="Times New Roman" w:cs="Times New Roman"/>
                <w:sz w:val="20"/>
                <w:szCs w:val="20"/>
                <w:lang w:eastAsia="pl-PL"/>
              </w:rPr>
              <w:t>Rozporządzenie Ministra Zdrowia z dnia 16 lipca 2024 r. w sprawie składu i trybu działania komisji orzekającej oraz trybu orzekania o stanie zdrowia diagnosty laboratoryjnego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Zgodnie z projektem Krajowa Rada</w:t>
            </w:r>
            <w:r w:rsidRPr="00BE4548">
              <w:rPr>
                <w:rFonts w:ascii="Times New Roman" w:eastAsia="Times New Roman" w:hAnsi="Times New Roman" w:cs="Times New Roman"/>
                <w:b/>
                <w:bCs/>
                <w:sz w:val="20"/>
                <w:szCs w:val="20"/>
                <w:lang w:eastAsia="pl-PL"/>
              </w:rPr>
              <w:t> powołuje komisję</w:t>
            </w:r>
            <w:r w:rsidRPr="00BE4548">
              <w:rPr>
                <w:rFonts w:ascii="Times New Roman" w:eastAsia="Times New Roman" w:hAnsi="Times New Roman" w:cs="Times New Roman"/>
                <w:sz w:val="20"/>
                <w:szCs w:val="20"/>
                <w:lang w:eastAsia="pl-PL"/>
              </w:rPr>
              <w:t> (o której mowa w art. 19 ust. 1 ustawy o medycynie laboratoryjnej</w:t>
            </w:r>
            <w:proofErr w:type="gramStart"/>
            <w:r w:rsidRPr="00BE4548">
              <w:rPr>
                <w:rFonts w:ascii="Times New Roman" w:eastAsia="Times New Roman" w:hAnsi="Times New Roman" w:cs="Times New Roman"/>
                <w:sz w:val="20"/>
                <w:szCs w:val="20"/>
                <w:lang w:eastAsia="pl-PL"/>
              </w:rPr>
              <w:t>),oraz</w:t>
            </w:r>
            <w:proofErr w:type="gramEnd"/>
            <w:r w:rsidRPr="00BE4548">
              <w:rPr>
                <w:rFonts w:ascii="Times New Roman" w:eastAsia="Times New Roman" w:hAnsi="Times New Roman" w:cs="Times New Roman"/>
                <w:sz w:val="20"/>
                <w:szCs w:val="20"/>
                <w:lang w:eastAsia="pl-PL"/>
              </w:rPr>
              <w:t xml:space="preserve"> ustala jej skład, tryb jej działania oraz tryb </w:t>
            </w:r>
            <w:r w:rsidRPr="00BE4548">
              <w:rPr>
                <w:rFonts w:ascii="Times New Roman" w:eastAsia="Times New Roman" w:hAnsi="Times New Roman" w:cs="Times New Roman"/>
                <w:b/>
                <w:bCs/>
                <w:sz w:val="20"/>
                <w:szCs w:val="20"/>
                <w:lang w:eastAsia="pl-PL"/>
              </w:rPr>
              <w:t>orzekania o stanie zdrowia diagnosty laboratoryjnego.</w:t>
            </w:r>
          </w:p>
        </w:tc>
        <w:tc>
          <w:tcPr>
            <w:tcW w:w="2126" w:type="dxa"/>
            <w:tcBorders>
              <w:bottom w:val="single" w:sz="6" w:space="0" w:color="auto"/>
              <w:right w:val="single" w:sz="6" w:space="0" w:color="auto"/>
            </w:tcBorders>
            <w:shd w:val="clear" w:color="auto" w:fill="FFFFFF"/>
            <w:vAlign w:val="center"/>
            <w:hideMark/>
          </w:tcPr>
          <w:p w:rsidR="00FB5FEB" w:rsidRPr="00BE4548" w:rsidRDefault="00BE3B13" w:rsidP="00BE3B13">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1086</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1" w:history="1">
              <w:r w:rsidR="00BE3B13" w:rsidRPr="00B038DC">
                <w:rPr>
                  <w:rStyle w:val="Hipercze"/>
                </w:rPr>
                <w:t>https://dziennikustaw.gov.pl/DU/2024/1086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BE3B13" w:rsidP="00672120">
            <w:pPr>
              <w:spacing w:before="120" w:after="150" w:line="240" w:lineRule="auto"/>
              <w:rPr>
                <w:rFonts w:ascii="Times New Roman" w:eastAsia="Times New Roman" w:hAnsi="Times New Roman" w:cs="Times New Roman"/>
                <w:sz w:val="20"/>
                <w:szCs w:val="20"/>
                <w:lang w:eastAsia="pl-PL"/>
              </w:rPr>
            </w:pPr>
            <w:r w:rsidRPr="00BE3B13">
              <w:rPr>
                <w:rFonts w:ascii="Times New Roman" w:eastAsia="Times New Roman" w:hAnsi="Times New Roman" w:cs="Times New Roman"/>
                <w:sz w:val="20"/>
                <w:szCs w:val="20"/>
                <w:lang w:eastAsia="pl-PL"/>
              </w:rPr>
              <w:t>Rozporządzenie Ministra Zdrowia z dnia 17 czerwca 2024 r. zmieniające rozporządzenie w sprawie programu pilotażowego oddziaływań terapeutycznych skierowanych do dzieci i młodzieży problemowo korzystających z nowych technologii cyfrowych oraz ich rodzin</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rozporządzenia polega na </w:t>
            </w:r>
            <w:r w:rsidRPr="00BE4548">
              <w:rPr>
                <w:rFonts w:ascii="Times New Roman" w:eastAsia="Times New Roman" w:hAnsi="Times New Roman" w:cs="Times New Roman"/>
                <w:b/>
                <w:bCs/>
                <w:sz w:val="20"/>
                <w:szCs w:val="20"/>
                <w:lang w:eastAsia="pl-PL"/>
              </w:rPr>
              <w:t>wydłużeniu czasu realizacji</w:t>
            </w:r>
            <w:r w:rsidRPr="00BE4548">
              <w:rPr>
                <w:rFonts w:ascii="Times New Roman" w:eastAsia="Times New Roman" w:hAnsi="Times New Roman" w:cs="Times New Roman"/>
                <w:sz w:val="20"/>
                <w:szCs w:val="20"/>
                <w:lang w:eastAsia="pl-PL"/>
              </w:rPr>
              <w:t> programu pilotażowego </w:t>
            </w:r>
            <w:r w:rsidRPr="00BE4548">
              <w:rPr>
                <w:rFonts w:ascii="Times New Roman" w:eastAsia="Times New Roman" w:hAnsi="Times New Roman" w:cs="Times New Roman"/>
                <w:b/>
                <w:bCs/>
                <w:sz w:val="20"/>
                <w:szCs w:val="20"/>
                <w:lang w:eastAsia="pl-PL"/>
              </w:rPr>
              <w:t>do dnia 30 czerwca 2025 r.</w:t>
            </w:r>
          </w:p>
        </w:tc>
        <w:tc>
          <w:tcPr>
            <w:tcW w:w="2126" w:type="dxa"/>
            <w:tcBorders>
              <w:bottom w:val="single" w:sz="6" w:space="0" w:color="auto"/>
              <w:right w:val="single" w:sz="6" w:space="0" w:color="auto"/>
            </w:tcBorders>
            <w:shd w:val="clear" w:color="auto" w:fill="FFFFFF"/>
            <w:vAlign w:val="center"/>
            <w:hideMark/>
          </w:tcPr>
          <w:p w:rsidR="00FB5FEB" w:rsidRPr="00BE4548" w:rsidRDefault="00BE3B13" w:rsidP="00BE3B13">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911</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2" w:history="1">
              <w:r w:rsidR="00BE3B13" w:rsidRPr="00B038DC">
                <w:rPr>
                  <w:rStyle w:val="Hipercze"/>
                </w:rPr>
                <w:t>https://dziennikustaw.gov.pl/DU/2024/911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D6A9F" w:rsidP="00672120">
            <w:pPr>
              <w:spacing w:before="120" w:after="150" w:line="240" w:lineRule="auto"/>
              <w:rPr>
                <w:rFonts w:ascii="Times New Roman" w:eastAsia="Times New Roman" w:hAnsi="Times New Roman" w:cs="Times New Roman"/>
                <w:sz w:val="20"/>
                <w:szCs w:val="20"/>
                <w:lang w:eastAsia="pl-PL"/>
              </w:rPr>
            </w:pPr>
            <w:r w:rsidRPr="006D6A9F">
              <w:rPr>
                <w:rFonts w:ascii="Times New Roman" w:eastAsia="Times New Roman" w:hAnsi="Times New Roman" w:cs="Times New Roman"/>
                <w:sz w:val="20"/>
                <w:szCs w:val="20"/>
                <w:lang w:eastAsia="pl-PL"/>
              </w:rPr>
              <w:t xml:space="preserve">Ustawa z dnia 27 listopada 2024 r. o zmianie ustawy o Centrum Medycznym Kształcenia </w:t>
            </w:r>
            <w:r w:rsidRPr="006D6A9F">
              <w:rPr>
                <w:rFonts w:ascii="Times New Roman" w:eastAsia="Times New Roman" w:hAnsi="Times New Roman" w:cs="Times New Roman"/>
                <w:sz w:val="20"/>
                <w:szCs w:val="20"/>
                <w:lang w:eastAsia="pl-PL"/>
              </w:rPr>
              <w:lastRenderedPageBreak/>
              <w:t>Podyplomowego oraz niektórych innych ustaw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Projektowane regulacje zakładają</w:t>
            </w:r>
            <w:r w:rsidRPr="00BE4548">
              <w:rPr>
                <w:rFonts w:ascii="Times New Roman" w:eastAsia="Times New Roman" w:hAnsi="Times New Roman" w:cs="Times New Roman"/>
                <w:b/>
                <w:bCs/>
                <w:sz w:val="20"/>
                <w:szCs w:val="20"/>
                <w:lang w:eastAsia="pl-PL"/>
              </w:rPr>
              <w:t xml:space="preserve"> przeniesienie zadań dotychczas realizowanych przez </w:t>
            </w:r>
            <w:proofErr w:type="spellStart"/>
            <w:r w:rsidRPr="00BE4548">
              <w:rPr>
                <w:rFonts w:ascii="Times New Roman" w:eastAsia="Times New Roman" w:hAnsi="Times New Roman" w:cs="Times New Roman"/>
                <w:b/>
                <w:bCs/>
                <w:sz w:val="20"/>
                <w:szCs w:val="20"/>
                <w:lang w:eastAsia="pl-PL"/>
              </w:rPr>
              <w:t>CKPPiP</w:t>
            </w:r>
            <w:proofErr w:type="spellEnd"/>
            <w:r w:rsidRPr="00BE4548">
              <w:rPr>
                <w:rFonts w:ascii="Times New Roman" w:eastAsia="Times New Roman" w:hAnsi="Times New Roman" w:cs="Times New Roman"/>
                <w:b/>
                <w:bCs/>
                <w:sz w:val="20"/>
                <w:szCs w:val="20"/>
                <w:lang w:eastAsia="pl-PL"/>
              </w:rPr>
              <w:t xml:space="preserve"> do Centrum Medyczne Kształcenia Podyplomowego</w:t>
            </w:r>
            <w:r w:rsidRPr="00BE4548">
              <w:rPr>
                <w:rFonts w:ascii="Times New Roman" w:eastAsia="Times New Roman" w:hAnsi="Times New Roman" w:cs="Times New Roman"/>
                <w:sz w:val="20"/>
                <w:szCs w:val="20"/>
                <w:lang w:eastAsia="pl-PL"/>
              </w:rPr>
              <w:t xml:space="preserve">. Proponowana zmiana umożliwi rozwój zawodowy pielęgniarkom i położnym, w takim zakresie i na takim poziomie, jaki jest </w:t>
            </w:r>
            <w:r w:rsidRPr="00BE4548">
              <w:rPr>
                <w:rFonts w:ascii="Times New Roman" w:eastAsia="Times New Roman" w:hAnsi="Times New Roman" w:cs="Times New Roman"/>
                <w:sz w:val="20"/>
                <w:szCs w:val="20"/>
                <w:lang w:eastAsia="pl-PL"/>
              </w:rPr>
              <w:lastRenderedPageBreak/>
              <w:t>dostępny dla innych zawodów medycznych. Zintegrowanie tych dwóch jednostek umożliwi również ww. grupie zawodowej łatwiejszy dostęp do prowadzenia działalności naukowej, dydaktycznej oraz uczestnictwa w inicjowaniu i wspólnym prowadzeniu badań naukowych. Z kolei zmiana przepisów ustawy o podstawowej opiece zdrowotnej, polega na</w:t>
            </w:r>
            <w:r w:rsidRPr="00BE4548">
              <w:rPr>
                <w:rFonts w:ascii="Times New Roman" w:eastAsia="Times New Roman" w:hAnsi="Times New Roman" w:cs="Times New Roman"/>
                <w:b/>
                <w:bCs/>
                <w:sz w:val="20"/>
                <w:szCs w:val="20"/>
                <w:lang w:eastAsia="pl-PL"/>
              </w:rPr>
              <w:t> utrzymaniu ważności deklaracji POZ oraz możliwości ich przyjmowania od nowych pacjentów po 31 grudnia 2024 r., niezależnie od przystąpienia do zespołu POZ</w:t>
            </w:r>
            <w:r w:rsidRPr="00BE4548">
              <w:rPr>
                <w:rFonts w:ascii="Times New Roman" w:eastAsia="Times New Roman" w:hAnsi="Times New Roman" w:cs="Times New Roman"/>
                <w:sz w:val="20"/>
                <w:szCs w:val="20"/>
                <w:lang w:eastAsia="pl-PL"/>
              </w:rPr>
              <w:t> czy też przedłużeniu czasu potrzebnego do ukończenia kursu w dziedzinie medycyny rodzinnej dla niektórych grup lekarzy.</w:t>
            </w:r>
          </w:p>
        </w:tc>
        <w:tc>
          <w:tcPr>
            <w:tcW w:w="2126" w:type="dxa"/>
            <w:tcBorders>
              <w:bottom w:val="single" w:sz="6" w:space="0" w:color="auto"/>
              <w:right w:val="single" w:sz="6" w:space="0" w:color="auto"/>
            </w:tcBorders>
            <w:shd w:val="clear" w:color="auto" w:fill="FFFFFF"/>
            <w:vAlign w:val="center"/>
            <w:hideMark/>
          </w:tcPr>
          <w:p w:rsidR="00FB5FEB" w:rsidRPr="00BE4548" w:rsidRDefault="006D6A9F" w:rsidP="006D6A9F">
            <w:pPr>
              <w:spacing w:before="24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Ogłoszony (Dz.U.2024.1897)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3" w:history="1">
              <w:r w:rsidR="006D6A9F" w:rsidRPr="00BD5BC0">
                <w:rPr>
                  <w:rStyle w:val="Hipercze"/>
                </w:rPr>
                <w:t>https://dziennikustaw.gov.pl/DU/2024/1897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Ministra Zdrowia w sprawie szczegółowych warunków prowadzenia studiów dla pielęgniarek i położnych, które uzyskały kwalifikacje zawodowe poza terytorium państw członkowskich Unii Europejskiej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Umożliwienie </w:t>
            </w:r>
            <w:r w:rsidRPr="00BE4548">
              <w:rPr>
                <w:rFonts w:ascii="Times New Roman" w:eastAsia="Times New Roman" w:hAnsi="Times New Roman" w:cs="Times New Roman"/>
                <w:b/>
                <w:bCs/>
                <w:sz w:val="20"/>
                <w:szCs w:val="20"/>
                <w:lang w:eastAsia="pl-PL"/>
              </w:rPr>
              <w:t xml:space="preserve">uzupełnienia przez wspomniane. </w:t>
            </w:r>
            <w:proofErr w:type="gramStart"/>
            <w:r w:rsidRPr="00BE4548">
              <w:rPr>
                <w:rFonts w:ascii="Times New Roman" w:eastAsia="Times New Roman" w:hAnsi="Times New Roman" w:cs="Times New Roman"/>
                <w:b/>
                <w:bCs/>
                <w:sz w:val="20"/>
                <w:szCs w:val="20"/>
                <w:lang w:eastAsia="pl-PL"/>
              </w:rPr>
              <w:t>pielęgniarki</w:t>
            </w:r>
            <w:proofErr w:type="gramEnd"/>
            <w:r w:rsidRPr="00BE4548">
              <w:rPr>
                <w:rFonts w:ascii="Times New Roman" w:eastAsia="Times New Roman" w:hAnsi="Times New Roman" w:cs="Times New Roman"/>
                <w:b/>
                <w:bCs/>
                <w:sz w:val="20"/>
                <w:szCs w:val="20"/>
                <w:lang w:eastAsia="pl-PL"/>
              </w:rPr>
              <w:t xml:space="preserve"> i położne wykształcenia zawodowego uzyskanego poza terytorium państw członkowskich UE do poziomu licencjata pielęgniarstwa lub licencjata położnictwa. </w:t>
            </w:r>
            <w:r w:rsidRPr="00BE4548">
              <w:rPr>
                <w:rFonts w:ascii="Times New Roman" w:eastAsia="Times New Roman" w:hAnsi="Times New Roman" w:cs="Times New Roman"/>
                <w:sz w:val="20"/>
                <w:szCs w:val="20"/>
                <w:lang w:eastAsia="pl-PL"/>
              </w:rPr>
              <w:t>Rozporządzenie określa sposób rekrutacji, czas trwania studiów, liczbę godzin zajęć, w tym praktyk zawodowych, minimalną liczbę godzin zajęć zorganizowanych oraz liczbę godzin kształcenia zajęć praktycznych i praktyk zawodowych na kierunku pielęgniarstwo i kierunku położnictwo oraz szczegółowe efekty uczenia się dotyczące kierunku pielęgniarstwo i kierunku położnictwo. W wyniku</w:t>
            </w:r>
            <w:r w:rsidRPr="00BE4548">
              <w:rPr>
                <w:rFonts w:ascii="Times New Roman" w:eastAsia="Times New Roman" w:hAnsi="Times New Roman" w:cs="Times New Roman"/>
                <w:b/>
                <w:bCs/>
                <w:sz w:val="20"/>
                <w:szCs w:val="20"/>
                <w:lang w:eastAsia="pl-PL"/>
              </w:rPr>
              <w:t> ukończenia studiów pielęgniarki i położne</w:t>
            </w:r>
            <w:r w:rsidRPr="00BE4548">
              <w:rPr>
                <w:rFonts w:ascii="Times New Roman" w:eastAsia="Times New Roman" w:hAnsi="Times New Roman" w:cs="Times New Roman"/>
                <w:sz w:val="20"/>
                <w:szCs w:val="20"/>
                <w:lang w:eastAsia="pl-PL"/>
              </w:rPr>
              <w:t>, które uzyskały kwalifikacje zawodowe poza UE uzupełnią wykształcenie zawodowe do poziomu wykształcenia zawodowego, zgodnego z wymaganiami unijnymi, co przełoży się na </w:t>
            </w:r>
            <w:r w:rsidRPr="00BE4548">
              <w:rPr>
                <w:rFonts w:ascii="Times New Roman" w:eastAsia="Times New Roman" w:hAnsi="Times New Roman" w:cs="Times New Roman"/>
                <w:b/>
                <w:bCs/>
                <w:sz w:val="20"/>
                <w:szCs w:val="20"/>
                <w:lang w:eastAsia="pl-PL"/>
              </w:rPr>
              <w:t>możliwość podjęcia zatrudnienia przez te osoby w Polsce.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10.04.2024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4" w:history="1">
              <w:r w:rsidR="0018162E" w:rsidRPr="00BE4548">
                <w:rPr>
                  <w:rStyle w:val="Hipercze"/>
                  <w:rFonts w:ascii="Times New Roman" w:eastAsia="Times New Roman" w:hAnsi="Times New Roman" w:cs="Times New Roman"/>
                  <w:sz w:val="20"/>
                  <w:szCs w:val="20"/>
                  <w:lang w:eastAsia="pl-PL"/>
                </w:rPr>
                <w:t>https://legislacja.rcl.gov.pl/projekt/12383953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B949FF" w:rsidP="00672120">
            <w:pPr>
              <w:spacing w:before="120" w:after="150" w:line="240" w:lineRule="auto"/>
              <w:rPr>
                <w:rFonts w:ascii="Times New Roman" w:eastAsia="Times New Roman" w:hAnsi="Times New Roman" w:cs="Times New Roman"/>
                <w:sz w:val="20"/>
                <w:szCs w:val="20"/>
                <w:lang w:eastAsia="pl-PL"/>
              </w:rPr>
            </w:pPr>
            <w:r w:rsidRPr="00B949FF">
              <w:rPr>
                <w:rFonts w:ascii="Times New Roman" w:eastAsia="Times New Roman" w:hAnsi="Times New Roman" w:cs="Times New Roman"/>
                <w:sz w:val="20"/>
                <w:szCs w:val="20"/>
                <w:lang w:eastAsia="pl-PL"/>
              </w:rPr>
              <w:t>Rozporządzenie Ministra Zdrowia z dnia 3 czerwca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Wskazany (końcowy</w:t>
            </w:r>
            <w:proofErr w:type="gramStart"/>
            <w:r w:rsidRPr="00BE4548">
              <w:rPr>
                <w:rFonts w:ascii="Times New Roman" w:eastAsia="Times New Roman" w:hAnsi="Times New Roman" w:cs="Times New Roman"/>
                <w:sz w:val="20"/>
                <w:szCs w:val="20"/>
                <w:lang w:eastAsia="pl-PL"/>
              </w:rPr>
              <w:t>)</w:t>
            </w:r>
            <w:r w:rsidRPr="00BE4548">
              <w:rPr>
                <w:rFonts w:ascii="Times New Roman" w:eastAsia="Times New Roman" w:hAnsi="Times New Roman" w:cs="Times New Roman"/>
                <w:b/>
                <w:bCs/>
                <w:sz w:val="20"/>
                <w:szCs w:val="20"/>
                <w:lang w:eastAsia="pl-PL"/>
              </w:rPr>
              <w:t> termin</w:t>
            </w:r>
            <w:proofErr w:type="gramEnd"/>
            <w:r w:rsidRPr="00BE4548">
              <w:rPr>
                <w:rFonts w:ascii="Times New Roman" w:eastAsia="Times New Roman" w:hAnsi="Times New Roman" w:cs="Times New Roman"/>
                <w:b/>
                <w:bCs/>
                <w:sz w:val="20"/>
                <w:szCs w:val="20"/>
                <w:lang w:eastAsia="pl-PL"/>
              </w:rPr>
              <w:t xml:space="preserve"> wyłączenia stosowania przez NFZ kar umownych</w:t>
            </w:r>
            <w:r w:rsidRPr="00BE4548">
              <w:rPr>
                <w:rFonts w:ascii="Times New Roman" w:eastAsia="Times New Roman" w:hAnsi="Times New Roman" w:cs="Times New Roman"/>
                <w:sz w:val="20"/>
                <w:szCs w:val="20"/>
                <w:lang w:eastAsia="pl-PL"/>
              </w:rPr>
              <w:t> w przypadku </w:t>
            </w:r>
            <w:r w:rsidRPr="00BE4548">
              <w:rPr>
                <w:rFonts w:ascii="Times New Roman" w:eastAsia="Times New Roman" w:hAnsi="Times New Roman" w:cs="Times New Roman"/>
                <w:b/>
                <w:bCs/>
                <w:sz w:val="20"/>
                <w:szCs w:val="20"/>
                <w:lang w:eastAsia="pl-PL"/>
              </w:rPr>
              <w:t>nie zapewnienia lekarza systemu w ZRMS wydłuża się do dnia 31 grudnia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(Dz.U.2024.843)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5" w:history="1">
              <w:r w:rsidR="00B949FF" w:rsidRPr="00B038DC">
                <w:rPr>
                  <w:rStyle w:val="Hipercze"/>
                </w:rPr>
                <w:t>https://dziennikustaw.gov.pl/DU/rok/2024/pozycja/843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B949FF" w:rsidP="00672120">
            <w:pPr>
              <w:spacing w:before="120" w:after="150" w:line="240" w:lineRule="auto"/>
              <w:rPr>
                <w:rFonts w:ascii="Times New Roman" w:eastAsia="Times New Roman" w:hAnsi="Times New Roman" w:cs="Times New Roman"/>
                <w:sz w:val="20"/>
                <w:szCs w:val="20"/>
                <w:lang w:eastAsia="pl-PL"/>
              </w:rPr>
            </w:pPr>
            <w:r w:rsidRPr="00B949FF">
              <w:rPr>
                <w:rFonts w:ascii="Times New Roman" w:eastAsia="Times New Roman" w:hAnsi="Times New Roman" w:cs="Times New Roman"/>
                <w:sz w:val="20"/>
                <w:szCs w:val="20"/>
                <w:lang w:eastAsia="pl-PL"/>
              </w:rPr>
              <w:t xml:space="preserve">Rozporządzenie Ministra Zdrowia z dnia 28 maja 2024 r. zmieniające rozporządzenie w sprawie badań lekarskich i psychologicznych osób występujących o wydanie </w:t>
            </w:r>
            <w:r w:rsidRPr="00B949FF">
              <w:rPr>
                <w:rFonts w:ascii="Times New Roman" w:eastAsia="Times New Roman" w:hAnsi="Times New Roman" w:cs="Times New Roman"/>
                <w:sz w:val="20"/>
                <w:szCs w:val="20"/>
                <w:lang w:eastAsia="pl-PL"/>
              </w:rPr>
              <w:lastRenderedPageBreak/>
              <w:t>pozwolenia na broń lub zgłaszających do rejestru broń pneumatyczną oraz posiadających pozwolenie na broń lub zarejestrowaną broń pneumatyczną</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Zmiany w załączniku nr 3 i nr 4 do rozporządzenia polegają na </w:t>
            </w:r>
            <w:r w:rsidRPr="00BE4548">
              <w:rPr>
                <w:rFonts w:ascii="Times New Roman" w:eastAsia="Times New Roman" w:hAnsi="Times New Roman" w:cs="Times New Roman"/>
                <w:b/>
                <w:bCs/>
                <w:sz w:val="20"/>
                <w:szCs w:val="20"/>
                <w:lang w:eastAsia="pl-PL"/>
              </w:rPr>
              <w:t>uproszczeniu procedury odwoławczej od orzeczenia lekarskiego i psychologicznego</w:t>
            </w:r>
            <w:r w:rsidRPr="00BE4548">
              <w:rPr>
                <w:rFonts w:ascii="Times New Roman" w:eastAsia="Times New Roman" w:hAnsi="Times New Roman" w:cs="Times New Roman"/>
                <w:sz w:val="20"/>
                <w:szCs w:val="20"/>
                <w:lang w:eastAsia="pl-PL"/>
              </w:rPr>
              <w:t>, które są wydawane w toku postępowania o</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wydanie pozwolenia na broń. Obecnie odwołanie będzie mogło być</w:t>
            </w:r>
            <w:r w:rsidRPr="00BE4548">
              <w:rPr>
                <w:rFonts w:ascii="Times New Roman" w:eastAsia="Times New Roman" w:hAnsi="Times New Roman" w:cs="Times New Roman"/>
                <w:b/>
                <w:bCs/>
                <w:sz w:val="20"/>
                <w:szCs w:val="20"/>
                <w:lang w:eastAsia="pl-PL"/>
              </w:rPr>
              <w:t> wniesione do dowolnego, wybranego przez odwołującego się, lekarza upoważnionego albo psychologa</w:t>
            </w:r>
            <w:r w:rsidRPr="00BE4548">
              <w:rPr>
                <w:rFonts w:ascii="Times New Roman" w:eastAsia="Times New Roman" w:hAnsi="Times New Roman" w:cs="Times New Roman"/>
                <w:sz w:val="20"/>
                <w:szCs w:val="20"/>
                <w:lang w:eastAsia="pl-PL"/>
              </w:rPr>
              <w:t> upoważnionego</w:t>
            </w:r>
            <w:proofErr w:type="gramStart"/>
            <w:r w:rsidRPr="00BE4548">
              <w:rPr>
                <w:rFonts w:ascii="Times New Roman" w:eastAsia="Times New Roman" w:hAnsi="Times New Roman" w:cs="Times New Roman"/>
                <w:sz w:val="20"/>
                <w:szCs w:val="20"/>
                <w:lang w:eastAsia="pl-PL"/>
              </w:rPr>
              <w:t>,</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a</w:t>
            </w:r>
            <w:proofErr w:type="gramEnd"/>
            <w:r w:rsidRPr="00BE4548">
              <w:rPr>
                <w:rFonts w:ascii="Times New Roman" w:eastAsia="Times New Roman" w:hAnsi="Times New Roman" w:cs="Times New Roman"/>
                <w:sz w:val="20"/>
                <w:szCs w:val="20"/>
                <w:lang w:eastAsia="pl-PL"/>
              </w:rPr>
              <w:t xml:space="preserve"> nie jak dotychczas odwołanie wraz z jego uzasadnieniem wnosiło się w terminie 30 dni od</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 xml:space="preserve">dnia doręczenia orzeczenia, za </w:t>
            </w:r>
            <w:r w:rsidRPr="00BE4548">
              <w:rPr>
                <w:rFonts w:ascii="Times New Roman" w:eastAsia="Times New Roman" w:hAnsi="Times New Roman" w:cs="Times New Roman"/>
                <w:sz w:val="20"/>
                <w:szCs w:val="20"/>
                <w:lang w:eastAsia="pl-PL"/>
              </w:rPr>
              <w:lastRenderedPageBreak/>
              <w:t>pośrednictwem lekarza lub psychologa, który wydał orzeczenie,</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do jednego z podmiotów odwoławczych.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(Dz.U.2024.829)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6" w:history="1">
              <w:r w:rsidR="00B949FF" w:rsidRPr="00B038DC">
                <w:rPr>
                  <w:rStyle w:val="Hipercze"/>
                </w:rPr>
                <w:t>https://dziennikustaw.gov.pl/DU/rok/2024/pozycja/829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5A18A2" w:rsidP="00672120">
            <w:pPr>
              <w:spacing w:before="120" w:after="150" w:line="240" w:lineRule="auto"/>
              <w:rPr>
                <w:rFonts w:ascii="Times New Roman" w:eastAsia="Times New Roman" w:hAnsi="Times New Roman" w:cs="Times New Roman"/>
                <w:sz w:val="20"/>
                <w:szCs w:val="20"/>
                <w:lang w:eastAsia="pl-PL"/>
              </w:rPr>
            </w:pPr>
            <w:r w:rsidRPr="005A18A2">
              <w:rPr>
                <w:rFonts w:ascii="Times New Roman" w:eastAsia="Times New Roman" w:hAnsi="Times New Roman" w:cs="Times New Roman"/>
                <w:sz w:val="20"/>
                <w:szCs w:val="20"/>
                <w:lang w:eastAsia="pl-PL"/>
              </w:rPr>
              <w:lastRenderedPageBreak/>
              <w:t>Rozporządzenie Ministra Zdrowia z dnia 25 lipca 2024 r. w sprawie zryczałtowanych kosztów postępowania w przedmiocie odpowiedzialności zawodowej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 </w:t>
            </w:r>
            <w:r w:rsidRPr="00BE4548">
              <w:rPr>
                <w:rFonts w:ascii="Times New Roman" w:eastAsia="Times New Roman" w:hAnsi="Times New Roman" w:cs="Times New Roman"/>
                <w:b/>
                <w:bCs/>
                <w:sz w:val="20"/>
                <w:szCs w:val="20"/>
                <w:lang w:eastAsia="pl-PL"/>
              </w:rPr>
              <w:t>zryczałtowane koszty postępowania w przedmiocie odpowiedzialności zawodowej</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które</w:t>
            </w:r>
            <w:proofErr w:type="gramEnd"/>
            <w:r w:rsidRPr="00BE4548">
              <w:rPr>
                <w:rFonts w:ascii="Times New Roman" w:eastAsia="Times New Roman" w:hAnsi="Times New Roman" w:cs="Times New Roman"/>
                <w:sz w:val="20"/>
                <w:szCs w:val="20"/>
                <w:lang w:eastAsia="pl-PL"/>
              </w:rPr>
              <w:t xml:space="preserve"> obejmują koszty podróży i noclegów osób wezwanych przez Komisję lub rzecznika dyscyplinarnego czy członków Komisji. Rozporządzenie wskazuje kwotę 350 zł za każdy dzień – w przypadku utraconych zarobków lub dochodów osób wezwanych przez Komisję lub rzecznika </w:t>
            </w:r>
            <w:proofErr w:type="spellStart"/>
            <w:r w:rsidRPr="00BE4548">
              <w:rPr>
                <w:rFonts w:ascii="Times New Roman" w:eastAsia="Times New Roman" w:hAnsi="Times New Roman" w:cs="Times New Roman"/>
                <w:sz w:val="20"/>
                <w:szCs w:val="20"/>
                <w:lang w:eastAsia="pl-PL"/>
              </w:rPr>
              <w:t>dyscyplinarneg</w:t>
            </w:r>
            <w:proofErr w:type="spellEnd"/>
            <w:r w:rsidRPr="00BE4548">
              <w:rPr>
                <w:rFonts w:ascii="Times New Roman" w:eastAsia="Times New Roman" w:hAnsi="Times New Roman" w:cs="Times New Roman"/>
                <w:sz w:val="20"/>
                <w:szCs w:val="20"/>
                <w:lang w:eastAsia="pl-PL"/>
              </w:rPr>
              <w:t>, kwotę 400 zł – w przypadku kosztów wynagrodzenia za sporządzenie opinii mającej znaczenie dla rozpoznania sprawy.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wskazuje też koszty wynagrodzenia członków Komisji oraz rzeczników dyscyplinarnych w wysokości określonej w rozporządzeniu wydanym na podstawie art. 83 ust. 1 ustawy.</w:t>
            </w:r>
          </w:p>
        </w:tc>
        <w:tc>
          <w:tcPr>
            <w:tcW w:w="2126" w:type="dxa"/>
            <w:tcBorders>
              <w:bottom w:val="single" w:sz="6" w:space="0" w:color="auto"/>
              <w:right w:val="single" w:sz="6" w:space="0" w:color="auto"/>
            </w:tcBorders>
            <w:shd w:val="clear" w:color="auto" w:fill="FFFFFF"/>
            <w:vAlign w:val="center"/>
            <w:hideMark/>
          </w:tcPr>
          <w:p w:rsidR="00FB5FEB" w:rsidRPr="00BE4548" w:rsidRDefault="005A18A2" w:rsidP="005A18A2">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1128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7" w:history="1">
              <w:r w:rsidR="005A18A2" w:rsidRPr="00B038DC">
                <w:rPr>
                  <w:rStyle w:val="Hipercze"/>
                </w:rPr>
                <w:t>https://dziennikustaw.gov.pl/DU/2024/1128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41008" w:rsidP="00672120">
            <w:pPr>
              <w:spacing w:before="120" w:after="150" w:line="240" w:lineRule="auto"/>
              <w:rPr>
                <w:rFonts w:ascii="Times New Roman" w:eastAsia="Times New Roman" w:hAnsi="Times New Roman" w:cs="Times New Roman"/>
                <w:sz w:val="20"/>
                <w:szCs w:val="20"/>
                <w:lang w:eastAsia="pl-PL"/>
              </w:rPr>
            </w:pPr>
            <w:r w:rsidRPr="00241008">
              <w:rPr>
                <w:rFonts w:ascii="Times New Roman" w:eastAsia="Times New Roman" w:hAnsi="Times New Roman" w:cs="Times New Roman"/>
                <w:sz w:val="20"/>
                <w:szCs w:val="20"/>
                <w:lang w:eastAsia="pl-PL"/>
              </w:rPr>
              <w:t>Rozporządzenie Ministra Zdrowia z dnia 9 września 2024 r. w sprawie określenia szczegółowego sposobu przeprowadzenia procedury oceniającej spełnienie pojedynczych standardów akredytacyjnych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 </w:t>
            </w:r>
            <w:r w:rsidRPr="00BE4548">
              <w:rPr>
                <w:rFonts w:ascii="Times New Roman" w:eastAsia="Times New Roman" w:hAnsi="Times New Roman" w:cs="Times New Roman"/>
                <w:b/>
                <w:bCs/>
                <w:sz w:val="20"/>
                <w:szCs w:val="20"/>
                <w:lang w:eastAsia="pl-PL"/>
              </w:rPr>
              <w:t>szczegółowy sposób przeprowadzania procedury oceniającej, w tym zakres planu przeglądu akredytacyjnego, wzór certyfikatu akredytacyjnego i sposób obliczenia wysokości opłat za przeprowadzenie procedury oceniającej.</w:t>
            </w:r>
            <w:r w:rsidRPr="00BE4548">
              <w:rPr>
                <w:rFonts w:ascii="Times New Roman" w:eastAsia="Times New Roman" w:hAnsi="Times New Roman" w:cs="Times New Roman"/>
                <w:sz w:val="20"/>
                <w:szCs w:val="20"/>
                <w:lang w:eastAsia="pl-PL"/>
              </w:rPr>
              <w:t> Celem projektu rozporządzenia jest wdrożenie rozwiązań prawno-organizacyjnych, które w sposób kompleksowy i transparentny określą zasady przeprowadzania procedury akredytacyjnej przez ośrodek akredytacyjny.</w:t>
            </w:r>
          </w:p>
        </w:tc>
        <w:tc>
          <w:tcPr>
            <w:tcW w:w="2126" w:type="dxa"/>
            <w:tcBorders>
              <w:bottom w:val="single" w:sz="6" w:space="0" w:color="auto"/>
              <w:right w:val="single" w:sz="6" w:space="0" w:color="auto"/>
            </w:tcBorders>
            <w:shd w:val="clear" w:color="auto" w:fill="FFFFFF"/>
            <w:vAlign w:val="center"/>
            <w:hideMark/>
          </w:tcPr>
          <w:p w:rsidR="00FB5FEB" w:rsidRPr="00BE4548" w:rsidRDefault="00241008" w:rsidP="00241008">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1357</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8" w:history="1">
              <w:r w:rsidR="00241008" w:rsidRPr="00B038DC">
                <w:rPr>
                  <w:rStyle w:val="Hipercze"/>
                </w:rPr>
                <w:t>https://dziennikustaw.gov.pl/DU/2024/1357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41008" w:rsidP="00672120">
            <w:pPr>
              <w:spacing w:before="120" w:after="150" w:line="240" w:lineRule="auto"/>
              <w:rPr>
                <w:rFonts w:ascii="Times New Roman" w:eastAsia="Times New Roman" w:hAnsi="Times New Roman" w:cs="Times New Roman"/>
                <w:sz w:val="20"/>
                <w:szCs w:val="20"/>
                <w:lang w:eastAsia="pl-PL"/>
              </w:rPr>
            </w:pPr>
            <w:r w:rsidRPr="00241008">
              <w:rPr>
                <w:rFonts w:ascii="Times New Roman" w:eastAsia="Times New Roman" w:hAnsi="Times New Roman" w:cs="Times New Roman"/>
                <w:sz w:val="20"/>
                <w:szCs w:val="20"/>
                <w:lang w:eastAsia="pl-PL"/>
              </w:rPr>
              <w:t xml:space="preserve">Rozporządzenie Ministra Zdrowia z dnia 3 lipca 2024 r. zmieniające rozporządzenie w sprawie szczegółowych kryteriów wyboru ofert w postępowaniu w sprawie zawarcia umów o udzielanie świadczeń </w:t>
            </w:r>
            <w:r w:rsidRPr="00241008">
              <w:rPr>
                <w:rFonts w:ascii="Times New Roman" w:eastAsia="Times New Roman" w:hAnsi="Times New Roman" w:cs="Times New Roman"/>
                <w:sz w:val="20"/>
                <w:szCs w:val="20"/>
                <w:lang w:eastAsia="pl-PL"/>
              </w:rPr>
              <w:lastRenderedPageBreak/>
              <w:t>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obejmuje zmiany kryteriów wyboru ofert w części ogólnej rozporządzenia oraz w poszczególnych załącznikach do rozporządzenia. Zmiany w części ogólnej rozporządzenia obejmują:</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1) </w:t>
            </w:r>
            <w:r w:rsidRPr="00BE4548">
              <w:rPr>
                <w:rFonts w:ascii="Times New Roman" w:eastAsia="Times New Roman" w:hAnsi="Times New Roman" w:cs="Times New Roman"/>
                <w:b/>
                <w:bCs/>
                <w:sz w:val="20"/>
                <w:szCs w:val="20"/>
                <w:lang w:eastAsia="pl-PL"/>
              </w:rPr>
              <w:t>aktualizację</w:t>
            </w:r>
            <w:proofErr w:type="gramEnd"/>
            <w:r w:rsidRPr="00BE4548">
              <w:rPr>
                <w:rFonts w:ascii="Times New Roman" w:eastAsia="Times New Roman" w:hAnsi="Times New Roman" w:cs="Times New Roman"/>
                <w:b/>
                <w:bCs/>
                <w:sz w:val="20"/>
                <w:szCs w:val="20"/>
                <w:lang w:eastAsia="pl-PL"/>
              </w:rPr>
              <w:t xml:space="preserve"> definicji lekarza w trakcie specjalizacji</w:t>
            </w:r>
            <w:r w:rsidRPr="00BE4548">
              <w:rPr>
                <w:rFonts w:ascii="Times New Roman" w:eastAsia="Times New Roman" w:hAnsi="Times New Roman" w:cs="Times New Roman"/>
                <w:sz w:val="20"/>
                <w:szCs w:val="20"/>
                <w:lang w:eastAsia="pl-PL"/>
              </w:rPr>
              <w:t> w części dotyczącej rozpoczęcia specjalizacji - niepowoływanie się na odesłania do nieobowiązujących przepisów;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2) </w:t>
            </w:r>
            <w:r w:rsidRPr="00BE4548">
              <w:rPr>
                <w:rFonts w:ascii="Times New Roman" w:eastAsia="Times New Roman" w:hAnsi="Times New Roman" w:cs="Times New Roman"/>
                <w:b/>
                <w:bCs/>
                <w:sz w:val="20"/>
                <w:szCs w:val="20"/>
                <w:lang w:eastAsia="pl-PL"/>
              </w:rPr>
              <w:t>uzupełnienie</w:t>
            </w:r>
            <w:proofErr w:type="gramEnd"/>
            <w:r w:rsidRPr="00BE4548">
              <w:rPr>
                <w:rFonts w:ascii="Times New Roman" w:eastAsia="Times New Roman" w:hAnsi="Times New Roman" w:cs="Times New Roman"/>
                <w:b/>
                <w:bCs/>
                <w:sz w:val="20"/>
                <w:szCs w:val="20"/>
                <w:lang w:eastAsia="pl-PL"/>
              </w:rPr>
              <w:t xml:space="preserve"> definicji specjalisty psychologii klinicznej</w:t>
            </w:r>
            <w:r w:rsidRPr="00BE4548">
              <w:rPr>
                <w:rFonts w:ascii="Times New Roman" w:eastAsia="Times New Roman" w:hAnsi="Times New Roman" w:cs="Times New Roman"/>
                <w:sz w:val="20"/>
                <w:szCs w:val="20"/>
                <w:lang w:eastAsia="pl-PL"/>
              </w:rPr>
              <w:t xml:space="preserve"> w związku z nowymi przepisami regulującymi kwestie uzyskiwania tytułu specjalisty w </w:t>
            </w:r>
            <w:r w:rsidRPr="00BE4548">
              <w:rPr>
                <w:rFonts w:ascii="Times New Roman" w:eastAsia="Times New Roman" w:hAnsi="Times New Roman" w:cs="Times New Roman"/>
                <w:sz w:val="20"/>
                <w:szCs w:val="20"/>
                <w:lang w:eastAsia="pl-PL"/>
              </w:rPr>
              <w:lastRenderedPageBreak/>
              <w:t>dziedzinach mających zastosowania w ochronie zdrowia;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3) </w:t>
            </w:r>
            <w:r w:rsidRPr="00BE4548">
              <w:rPr>
                <w:rFonts w:ascii="Times New Roman" w:eastAsia="Times New Roman" w:hAnsi="Times New Roman" w:cs="Times New Roman"/>
                <w:b/>
                <w:bCs/>
                <w:sz w:val="20"/>
                <w:szCs w:val="20"/>
                <w:lang w:eastAsia="pl-PL"/>
              </w:rPr>
              <w:t>aktualizację</w:t>
            </w:r>
            <w:proofErr w:type="gramEnd"/>
            <w:r w:rsidRPr="00BE4548">
              <w:rPr>
                <w:rFonts w:ascii="Times New Roman" w:eastAsia="Times New Roman" w:hAnsi="Times New Roman" w:cs="Times New Roman"/>
                <w:b/>
                <w:bCs/>
                <w:sz w:val="20"/>
                <w:szCs w:val="20"/>
                <w:lang w:eastAsia="pl-PL"/>
              </w:rPr>
              <w:t xml:space="preserve"> warunków spełnienia kryterium „jakość – wyniki kontroli</w:t>
            </w:r>
            <w:r w:rsidRPr="00BE4548">
              <w:rPr>
                <w:rFonts w:ascii="Times New Roman" w:eastAsia="Times New Roman" w:hAnsi="Times New Roman" w:cs="Times New Roman"/>
                <w:sz w:val="20"/>
                <w:szCs w:val="20"/>
                <w:lang w:eastAsia="pl-PL"/>
              </w:rPr>
              <w:t>” przez zmianę warunków jego spełnienia; w wyniku planowanej zmiany to kryterium będzie odnosić się do kontroli lub czynności sprawdzających prowadzonych od dnia 1 czerwca 2019 r.</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w części szczegółowej dotyczą m.in. uwzględnienia w postępowaniach konkursowych </w:t>
            </w:r>
            <w:r w:rsidRPr="00BE4548">
              <w:rPr>
                <w:rFonts w:ascii="Times New Roman" w:eastAsia="Times New Roman" w:hAnsi="Times New Roman" w:cs="Times New Roman"/>
                <w:b/>
                <w:bCs/>
                <w:sz w:val="20"/>
                <w:szCs w:val="20"/>
                <w:lang w:eastAsia="pl-PL"/>
              </w:rPr>
              <w:t>certyfikatów akredytacyjnych wydanych </w:t>
            </w:r>
            <w:r w:rsidRPr="00BE4548">
              <w:rPr>
                <w:rFonts w:ascii="Times New Roman" w:eastAsia="Times New Roman" w:hAnsi="Times New Roman" w:cs="Times New Roman"/>
                <w:sz w:val="20"/>
                <w:szCs w:val="20"/>
                <w:lang w:eastAsia="pl-PL"/>
              </w:rPr>
              <w:t xml:space="preserve">na podstawie </w:t>
            </w:r>
            <w:proofErr w:type="gramStart"/>
            <w:r w:rsidRPr="00BE4548">
              <w:rPr>
                <w:rFonts w:ascii="Times New Roman" w:eastAsia="Times New Roman" w:hAnsi="Times New Roman" w:cs="Times New Roman"/>
                <w:sz w:val="20"/>
                <w:szCs w:val="20"/>
                <w:lang w:eastAsia="pl-PL"/>
              </w:rPr>
              <w:t>ustawy o jakości</w:t>
            </w:r>
            <w:proofErr w:type="gramEnd"/>
            <w:r w:rsidRPr="00BE4548">
              <w:rPr>
                <w:rFonts w:ascii="Times New Roman" w:eastAsia="Times New Roman" w:hAnsi="Times New Roman" w:cs="Times New Roman"/>
                <w:sz w:val="20"/>
                <w:szCs w:val="20"/>
                <w:lang w:eastAsia="pl-PL"/>
              </w:rPr>
              <w:t xml:space="preserve"> czy zastosowania odesłania do obowiązujących przepisów regulujących warunki jakie powinna spełniać hybrydowa sala operacyjna.</w:t>
            </w:r>
          </w:p>
        </w:tc>
        <w:tc>
          <w:tcPr>
            <w:tcW w:w="2126" w:type="dxa"/>
            <w:tcBorders>
              <w:bottom w:val="single" w:sz="6" w:space="0" w:color="auto"/>
              <w:right w:val="single" w:sz="6" w:space="0" w:color="auto"/>
            </w:tcBorders>
            <w:shd w:val="clear" w:color="auto" w:fill="FFFFFF"/>
            <w:vAlign w:val="center"/>
            <w:hideMark/>
          </w:tcPr>
          <w:p w:rsidR="00FB5FEB" w:rsidRPr="00BE4548" w:rsidRDefault="00241008" w:rsidP="00241008">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w:t>
            </w:r>
            <w:r>
              <w:rPr>
                <w:rFonts w:ascii="Times New Roman" w:eastAsia="Times New Roman" w:hAnsi="Times New Roman" w:cs="Times New Roman"/>
                <w:sz w:val="20"/>
                <w:szCs w:val="20"/>
                <w:lang w:eastAsia="pl-PL"/>
              </w:rPr>
              <w:t>1064</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79" w:history="1">
              <w:r w:rsidR="00241008" w:rsidRPr="00B038DC">
                <w:rPr>
                  <w:rStyle w:val="Hipercze"/>
                </w:rPr>
                <w:t>https://dziennikustaw.gov.pl/DU/2024/1064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4C67" w:rsidP="00672120">
            <w:pPr>
              <w:spacing w:before="120" w:after="150" w:line="240" w:lineRule="auto"/>
              <w:rPr>
                <w:rFonts w:ascii="Times New Roman" w:eastAsia="Times New Roman" w:hAnsi="Times New Roman" w:cs="Times New Roman"/>
                <w:sz w:val="20"/>
                <w:szCs w:val="20"/>
                <w:lang w:eastAsia="pl-PL"/>
              </w:rPr>
            </w:pPr>
            <w:r w:rsidRPr="00D14C67">
              <w:rPr>
                <w:rFonts w:ascii="Times New Roman" w:eastAsia="Times New Roman" w:hAnsi="Times New Roman" w:cs="Times New Roman"/>
                <w:sz w:val="20"/>
                <w:szCs w:val="20"/>
                <w:lang w:eastAsia="pl-PL"/>
              </w:rPr>
              <w:lastRenderedPageBreak/>
              <w:t>Rozporządzenie Ministra Zdrowia z dnia 19 grudnia 2024 r. zmieniające rozporządzenie w sprawie świadczeń gwarantowanych z zakresu leczenia stomatologicznego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Wprowadza się świadczenia z zakresu diagnostyki, protetyki stomatologicznej, stomatologii dziecięcej oraz świadczeń profilaktycznych dla dzieci i młodzieży.</w:t>
            </w:r>
          </w:p>
        </w:tc>
        <w:tc>
          <w:tcPr>
            <w:tcW w:w="2126" w:type="dxa"/>
            <w:tcBorders>
              <w:bottom w:val="single" w:sz="6" w:space="0" w:color="auto"/>
              <w:right w:val="single" w:sz="6" w:space="0" w:color="auto"/>
            </w:tcBorders>
            <w:shd w:val="clear" w:color="auto" w:fill="FFFFFF"/>
            <w:vAlign w:val="center"/>
            <w:hideMark/>
          </w:tcPr>
          <w:p w:rsidR="00FB5FEB" w:rsidRPr="00BE4548" w:rsidRDefault="00D14C67" w:rsidP="00D14C67">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2025</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2</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0" w:history="1">
              <w:r w:rsidR="00D14C67" w:rsidRPr="0086728B">
                <w:rPr>
                  <w:rStyle w:val="Hipercze"/>
                </w:rPr>
                <w:t>https://dziennikustaw.gov.pl/DU/2025/1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5756D5" w:rsidP="00672120">
            <w:pPr>
              <w:spacing w:before="120" w:after="150" w:line="240" w:lineRule="auto"/>
              <w:rPr>
                <w:rFonts w:ascii="Times New Roman" w:eastAsia="Times New Roman" w:hAnsi="Times New Roman" w:cs="Times New Roman"/>
                <w:sz w:val="20"/>
                <w:szCs w:val="20"/>
                <w:lang w:eastAsia="pl-PL"/>
              </w:rPr>
            </w:pPr>
            <w:r w:rsidRPr="005756D5">
              <w:rPr>
                <w:rFonts w:ascii="Times New Roman" w:eastAsia="Times New Roman" w:hAnsi="Times New Roman" w:cs="Times New Roman"/>
                <w:sz w:val="20"/>
                <w:szCs w:val="20"/>
                <w:lang w:eastAsia="pl-PL"/>
              </w:rPr>
              <w:t>Rozporządzenie Ministra Zdrowia z dnia 26 czerwca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Zmiany w załącznikach nr 1 i 4 do </w:t>
            </w:r>
            <w:proofErr w:type="gramStart"/>
            <w:r w:rsidRPr="00BE4548">
              <w:rPr>
                <w:rFonts w:ascii="Times New Roman" w:eastAsia="Times New Roman" w:hAnsi="Times New Roman" w:cs="Times New Roman"/>
                <w:sz w:val="20"/>
                <w:szCs w:val="20"/>
                <w:lang w:eastAsia="pl-PL"/>
              </w:rPr>
              <w:t>rozporządzenia które</w:t>
            </w:r>
            <w:proofErr w:type="gramEnd"/>
            <w:r w:rsidRPr="00BE4548">
              <w:rPr>
                <w:rFonts w:ascii="Times New Roman" w:eastAsia="Times New Roman" w:hAnsi="Times New Roman" w:cs="Times New Roman"/>
                <w:sz w:val="20"/>
                <w:szCs w:val="20"/>
                <w:lang w:eastAsia="pl-PL"/>
              </w:rPr>
              <w:t xml:space="preserve"> polegają na </w:t>
            </w:r>
            <w:r w:rsidRPr="00BE4548">
              <w:rPr>
                <w:rFonts w:ascii="Times New Roman" w:eastAsia="Times New Roman" w:hAnsi="Times New Roman" w:cs="Times New Roman"/>
                <w:b/>
                <w:bCs/>
                <w:sz w:val="20"/>
                <w:szCs w:val="20"/>
                <w:lang w:eastAsia="pl-PL"/>
              </w:rPr>
              <w:t>dodaniu do wykazu świadczeń gwarantowanych </w:t>
            </w:r>
            <w:r w:rsidRPr="00BE4548">
              <w:rPr>
                <w:rFonts w:ascii="Times New Roman" w:eastAsia="Times New Roman" w:hAnsi="Times New Roman" w:cs="Times New Roman"/>
                <w:sz w:val="20"/>
                <w:szCs w:val="20"/>
                <w:lang w:eastAsia="pl-PL"/>
              </w:rPr>
              <w:t xml:space="preserve">następującego świadczenia: „Leczenie ostrej fazy udaru niedokrwiennego za pomocą </w:t>
            </w:r>
            <w:proofErr w:type="spellStart"/>
            <w:r w:rsidRPr="00BE4548">
              <w:rPr>
                <w:rFonts w:ascii="Times New Roman" w:eastAsia="Times New Roman" w:hAnsi="Times New Roman" w:cs="Times New Roman"/>
                <w:sz w:val="20"/>
                <w:szCs w:val="20"/>
                <w:lang w:eastAsia="pl-PL"/>
              </w:rPr>
              <w:t>przezcewnikowej</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trombektomii</w:t>
            </w:r>
            <w:proofErr w:type="spellEnd"/>
            <w:r w:rsidRPr="00BE4548">
              <w:rPr>
                <w:rFonts w:ascii="Times New Roman" w:eastAsia="Times New Roman" w:hAnsi="Times New Roman" w:cs="Times New Roman"/>
                <w:sz w:val="20"/>
                <w:szCs w:val="20"/>
                <w:lang w:eastAsia="pl-PL"/>
              </w:rPr>
              <w:t xml:space="preserve"> mechanicznej naczyń domózgowych lub wewnątrzczaszkowych.</w:t>
            </w:r>
          </w:p>
        </w:tc>
        <w:tc>
          <w:tcPr>
            <w:tcW w:w="2126" w:type="dxa"/>
            <w:tcBorders>
              <w:bottom w:val="single" w:sz="6" w:space="0" w:color="auto"/>
              <w:right w:val="single" w:sz="6" w:space="0" w:color="auto"/>
            </w:tcBorders>
            <w:shd w:val="clear" w:color="auto" w:fill="FFFFFF"/>
            <w:vAlign w:val="center"/>
            <w:hideMark/>
          </w:tcPr>
          <w:p w:rsidR="00FB5FEB" w:rsidRPr="00BE4548" w:rsidRDefault="005756D5" w:rsidP="005756D5">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961</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1" w:history="1">
              <w:r w:rsidR="005756D5" w:rsidRPr="00B038DC">
                <w:rPr>
                  <w:rStyle w:val="Hipercze"/>
                </w:rPr>
                <w:t>https://dziennikustaw.gov.pl/DU/2024/961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53587F" w:rsidP="00672120">
            <w:pPr>
              <w:spacing w:before="120" w:after="150" w:line="240" w:lineRule="auto"/>
              <w:rPr>
                <w:rFonts w:ascii="Times New Roman" w:eastAsia="Times New Roman" w:hAnsi="Times New Roman" w:cs="Times New Roman"/>
                <w:sz w:val="20"/>
                <w:szCs w:val="20"/>
                <w:lang w:eastAsia="pl-PL"/>
              </w:rPr>
            </w:pPr>
            <w:r w:rsidRPr="0053587F">
              <w:rPr>
                <w:rFonts w:ascii="Times New Roman" w:eastAsia="Times New Roman" w:hAnsi="Times New Roman" w:cs="Times New Roman"/>
                <w:sz w:val="20"/>
                <w:szCs w:val="20"/>
                <w:lang w:eastAsia="pl-PL"/>
              </w:rPr>
              <w:t>Rozporządzenie Ministra Zdrowia z dnia 24 maja 2024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Wprowadzenie kompleksowych </w:t>
            </w:r>
            <w:r w:rsidRPr="00BE4548">
              <w:rPr>
                <w:rFonts w:ascii="Times New Roman" w:eastAsia="Times New Roman" w:hAnsi="Times New Roman" w:cs="Times New Roman"/>
                <w:b/>
                <w:bCs/>
                <w:sz w:val="20"/>
                <w:szCs w:val="20"/>
                <w:lang w:eastAsia="pl-PL"/>
              </w:rPr>
              <w:t>zmian w zakresie zasad uwzględniania certyfikatów akredytacyjnych przy ustalaniu wysokości środków przekazywanych świadczeniodawcom</w:t>
            </w:r>
            <w:r w:rsidRPr="00BE4548">
              <w:rPr>
                <w:rFonts w:ascii="Times New Roman" w:eastAsia="Times New Roman" w:hAnsi="Times New Roman" w:cs="Times New Roman"/>
                <w:sz w:val="20"/>
                <w:szCs w:val="20"/>
                <w:lang w:eastAsia="pl-PL"/>
              </w:rPr>
              <w:t> w formie ryczałtu systemu podstawowego szpitalnego zabezpieczenia świadczeń opieki zdrowotnej. W dotychczasowym stanie prawnym ryczałt przysługujący danemu świadczeniodawcy na okres planowania był korygowany odpowiednim współczynnikiem, pod warunkiem przekazania dyrektorowi OW NFZ certyfikatu akredytacyjnego, ważnego przynajmniej przez jeden dzień w okresie planowania, nie później niż do końca drugiego miesiąca tego okresu. W projekcie proponuje się</w:t>
            </w:r>
            <w:r w:rsidRPr="00BE4548">
              <w:rPr>
                <w:rFonts w:ascii="Times New Roman" w:eastAsia="Times New Roman" w:hAnsi="Times New Roman" w:cs="Times New Roman"/>
                <w:b/>
                <w:bCs/>
                <w:sz w:val="20"/>
                <w:szCs w:val="20"/>
                <w:lang w:eastAsia="pl-PL"/>
              </w:rPr>
              <w:t xml:space="preserve"> uelastycznienie zasad uwzględniania </w:t>
            </w:r>
            <w:r w:rsidRPr="00BE4548">
              <w:rPr>
                <w:rFonts w:ascii="Times New Roman" w:eastAsia="Times New Roman" w:hAnsi="Times New Roman" w:cs="Times New Roman"/>
                <w:b/>
                <w:bCs/>
                <w:sz w:val="20"/>
                <w:szCs w:val="20"/>
                <w:lang w:eastAsia="pl-PL"/>
              </w:rPr>
              <w:lastRenderedPageBreak/>
              <w:t>certyfikatów</w:t>
            </w:r>
            <w:r w:rsidRPr="00BE4548">
              <w:rPr>
                <w:rFonts w:ascii="Times New Roman" w:eastAsia="Times New Roman" w:hAnsi="Times New Roman" w:cs="Times New Roman"/>
                <w:sz w:val="20"/>
                <w:szCs w:val="20"/>
                <w:lang w:eastAsia="pl-PL"/>
              </w:rPr>
              <w:t> akredytacyjnych przy ustalaniu ryczałtu, dzięki czemu </w:t>
            </w:r>
            <w:r w:rsidRPr="00BE4548">
              <w:rPr>
                <w:rFonts w:ascii="Times New Roman" w:eastAsia="Times New Roman" w:hAnsi="Times New Roman" w:cs="Times New Roman"/>
                <w:b/>
                <w:bCs/>
                <w:sz w:val="20"/>
                <w:szCs w:val="20"/>
                <w:lang w:eastAsia="pl-PL"/>
              </w:rPr>
              <w:t>wysokość finansowania</w:t>
            </w:r>
            <w:r w:rsidRPr="00BE4548">
              <w:rPr>
                <w:rFonts w:ascii="Times New Roman" w:eastAsia="Times New Roman" w:hAnsi="Times New Roman" w:cs="Times New Roman"/>
                <w:sz w:val="20"/>
                <w:szCs w:val="20"/>
                <w:lang w:eastAsia="pl-PL"/>
              </w:rPr>
              <w:t> zostanie </w:t>
            </w:r>
            <w:r w:rsidRPr="00BE4548">
              <w:rPr>
                <w:rFonts w:ascii="Times New Roman" w:eastAsia="Times New Roman" w:hAnsi="Times New Roman" w:cs="Times New Roman"/>
                <w:b/>
                <w:bCs/>
                <w:sz w:val="20"/>
                <w:szCs w:val="20"/>
                <w:lang w:eastAsia="pl-PL"/>
              </w:rPr>
              <w:t>ściślej powiązana ze spełnianiem przez świadczeniodawcę określonych wymogów jakościowych</w:t>
            </w:r>
            <w:r w:rsidRPr="00BE4548">
              <w:rPr>
                <w:rFonts w:ascii="Times New Roman" w:eastAsia="Times New Roman" w:hAnsi="Times New Roman" w:cs="Times New Roman"/>
                <w:sz w:val="20"/>
                <w:szCs w:val="20"/>
                <w:lang w:eastAsia="pl-PL"/>
              </w:rPr>
              <w:t>. Zgodnie z zaproponowanym zmodyfikowanym brzmieniem wstępu do wyliczenia w tabeli nr 2 w części 1 załącznika do nowelizowanego rozporządzenia korygowanie odpowiednim współczynnikiem wartości ryczałtu przyznanego na cały okres planowania dotyczyłoby </w:t>
            </w:r>
            <w:r w:rsidRPr="00BE4548">
              <w:rPr>
                <w:rFonts w:ascii="Times New Roman" w:eastAsia="Times New Roman" w:hAnsi="Times New Roman" w:cs="Times New Roman"/>
                <w:b/>
                <w:bCs/>
                <w:sz w:val="20"/>
                <w:szCs w:val="20"/>
                <w:lang w:eastAsia="pl-PL"/>
              </w:rPr>
              <w:t>tylko świadczeniodawców, którzy we wskazanym okresie przekażą płatnikowi certyfikat akredytacyjny ważny do końca okresu planowania. </w:t>
            </w:r>
            <w:r w:rsidRPr="00BE4548">
              <w:rPr>
                <w:rFonts w:ascii="Times New Roman" w:eastAsia="Times New Roman" w:hAnsi="Times New Roman" w:cs="Times New Roman"/>
                <w:sz w:val="20"/>
                <w:szCs w:val="20"/>
                <w:lang w:eastAsia="pl-PL"/>
              </w:rPr>
              <w:t>W pozostałych przypadkach certyfikat akredytacyjny będzie uwzględniany przy ustaleniu</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ryczałtu tylko w odniesieniu do odpowiedniej części okresu planowania, zgodnie z regułami</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zawartymi w dodawanych w § 3 nowelizowanego rozporządzenia przepisach ust. 3 i 4.</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(Dz.U.2024.792)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2" w:history="1">
              <w:r w:rsidR="0053587F" w:rsidRPr="00B038DC">
                <w:rPr>
                  <w:rStyle w:val="Hipercze"/>
                </w:rPr>
                <w:t>https://dziennikustaw.gov.pl/DU/rok/2024/pozycja/792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470B2" w:rsidP="00672120">
            <w:pPr>
              <w:spacing w:before="120" w:after="150" w:line="240" w:lineRule="auto"/>
              <w:rPr>
                <w:rFonts w:ascii="Times New Roman" w:eastAsia="Times New Roman" w:hAnsi="Times New Roman" w:cs="Times New Roman"/>
                <w:sz w:val="20"/>
                <w:szCs w:val="20"/>
                <w:lang w:eastAsia="pl-PL"/>
              </w:rPr>
            </w:pPr>
            <w:r w:rsidRPr="006470B2">
              <w:rPr>
                <w:rFonts w:ascii="Times New Roman" w:eastAsia="Times New Roman" w:hAnsi="Times New Roman" w:cs="Times New Roman"/>
                <w:sz w:val="20"/>
                <w:szCs w:val="20"/>
                <w:lang w:eastAsia="pl-PL"/>
              </w:rPr>
              <w:lastRenderedPageBreak/>
              <w:t>Ustawa z dnia 24 lipca 2024 r. o zmianie ustawy o publicznej służbie krwi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Przeniesienie przepisów</w:t>
            </w:r>
            <w:r w:rsidRPr="00BE4548">
              <w:rPr>
                <w:rFonts w:ascii="Times New Roman" w:eastAsia="Times New Roman" w:hAnsi="Times New Roman" w:cs="Times New Roman"/>
                <w:sz w:val="20"/>
                <w:szCs w:val="20"/>
                <w:lang w:eastAsia="pl-PL"/>
              </w:rPr>
              <w:t> dotyczących </w:t>
            </w:r>
            <w:r w:rsidRPr="00BE4548">
              <w:rPr>
                <w:rFonts w:ascii="Times New Roman" w:eastAsia="Times New Roman" w:hAnsi="Times New Roman" w:cs="Times New Roman"/>
                <w:b/>
                <w:bCs/>
                <w:sz w:val="20"/>
                <w:szCs w:val="20"/>
                <w:lang w:eastAsia="pl-PL"/>
              </w:rPr>
              <w:t>przeliczania oddanych składników krwi</w:t>
            </w:r>
            <w:r w:rsidRPr="00BE4548">
              <w:rPr>
                <w:rFonts w:ascii="Times New Roman" w:eastAsia="Times New Roman" w:hAnsi="Times New Roman" w:cs="Times New Roman"/>
                <w:sz w:val="20"/>
                <w:szCs w:val="20"/>
                <w:lang w:eastAsia="pl-PL"/>
              </w:rPr>
              <w:t> na krew pełną z poziomu regulacji ustawowej </w:t>
            </w:r>
            <w:r w:rsidRPr="00BE4548">
              <w:rPr>
                <w:rFonts w:ascii="Times New Roman" w:eastAsia="Times New Roman" w:hAnsi="Times New Roman" w:cs="Times New Roman"/>
                <w:b/>
                <w:bCs/>
                <w:sz w:val="20"/>
                <w:szCs w:val="20"/>
                <w:lang w:eastAsia="pl-PL"/>
              </w:rPr>
              <w:t>na poziom aktu wykonawczego</w:t>
            </w:r>
            <w:r w:rsidRPr="00BE4548">
              <w:rPr>
                <w:rFonts w:ascii="Times New Roman" w:eastAsia="Times New Roman" w:hAnsi="Times New Roman" w:cs="Times New Roman"/>
                <w:sz w:val="20"/>
                <w:szCs w:val="20"/>
                <w:lang w:eastAsia="pl-PL"/>
              </w:rPr>
              <w:t>, w celu bardziej elastycznego określania przelicznika donacji składników krwi oddanych podczas zabiegów aferezy oraz w celu objęcia wszystkich możliwych typów donacji podczas aferezy. Przelicznik będzie miał zastosowanie w praktyce we wszystkich centrach w jednolity sposób i przyczyni się do docenienia dawcy oraz zachęcenia większej liczby dawców do poddania się tym zabiegom</w:t>
            </w:r>
          </w:p>
        </w:tc>
        <w:tc>
          <w:tcPr>
            <w:tcW w:w="2126" w:type="dxa"/>
            <w:tcBorders>
              <w:bottom w:val="single" w:sz="6" w:space="0" w:color="auto"/>
              <w:right w:val="single" w:sz="6" w:space="0" w:color="auto"/>
            </w:tcBorders>
            <w:shd w:val="clear" w:color="auto" w:fill="FFFFFF"/>
            <w:vAlign w:val="center"/>
            <w:hideMark/>
          </w:tcPr>
          <w:p w:rsidR="00FB5FEB" w:rsidRPr="00BE4548" w:rsidRDefault="006470B2" w:rsidP="006470B2">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1229</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3" w:history="1">
              <w:r w:rsidR="006470B2" w:rsidRPr="00B038DC">
                <w:rPr>
                  <w:rStyle w:val="Hipercze"/>
                </w:rPr>
                <w:t>https://dziennikustaw.gov.pl/DU/rok/2024/pozycja/1229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470B2" w:rsidP="00672120">
            <w:pPr>
              <w:spacing w:before="120" w:after="150" w:line="240" w:lineRule="auto"/>
              <w:rPr>
                <w:rFonts w:ascii="Times New Roman" w:eastAsia="Times New Roman" w:hAnsi="Times New Roman" w:cs="Times New Roman"/>
                <w:sz w:val="20"/>
                <w:szCs w:val="20"/>
                <w:lang w:eastAsia="pl-PL"/>
              </w:rPr>
            </w:pPr>
            <w:r w:rsidRPr="006470B2">
              <w:rPr>
                <w:rFonts w:ascii="Times New Roman" w:eastAsia="Times New Roman" w:hAnsi="Times New Roman" w:cs="Times New Roman"/>
                <w:sz w:val="20"/>
                <w:szCs w:val="20"/>
                <w:lang w:eastAsia="pl-PL"/>
              </w:rPr>
              <w:t>Rozporządzenie Ministra Zdrowia z dnia 22 sierpnia 2024 r. zmieniające rozporządzenie w sprawie ogólnych warunków umów na realizację recept oraz ramowego wzoru umowy na realizację recept</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Modyfikacja § 7 i 8 zmienianego rozporządzenia przez wskazanie, że </w:t>
            </w:r>
            <w:r w:rsidRPr="00BE4548">
              <w:rPr>
                <w:rFonts w:ascii="Times New Roman" w:eastAsia="Times New Roman" w:hAnsi="Times New Roman" w:cs="Times New Roman"/>
                <w:b/>
                <w:bCs/>
                <w:sz w:val="20"/>
                <w:szCs w:val="20"/>
                <w:lang w:eastAsia="pl-PL"/>
              </w:rPr>
              <w:t xml:space="preserve">w związku z naruszeniem art. 96a ust. 7aa </w:t>
            </w:r>
            <w:proofErr w:type="spellStart"/>
            <w:r w:rsidRPr="00BE4548">
              <w:rPr>
                <w:rFonts w:ascii="Times New Roman" w:eastAsia="Times New Roman" w:hAnsi="Times New Roman" w:cs="Times New Roman"/>
                <w:b/>
                <w:bCs/>
                <w:sz w:val="20"/>
                <w:szCs w:val="20"/>
                <w:lang w:eastAsia="pl-PL"/>
              </w:rPr>
              <w:t>u.</w:t>
            </w:r>
            <w:proofErr w:type="gramStart"/>
            <w:r w:rsidRPr="00BE4548">
              <w:rPr>
                <w:rFonts w:ascii="Times New Roman" w:eastAsia="Times New Roman" w:hAnsi="Times New Roman" w:cs="Times New Roman"/>
                <w:b/>
                <w:bCs/>
                <w:sz w:val="20"/>
                <w:szCs w:val="20"/>
                <w:lang w:eastAsia="pl-PL"/>
              </w:rPr>
              <w:t>p</w:t>
            </w:r>
            <w:proofErr w:type="gramEnd"/>
            <w:r w:rsidRPr="00BE4548">
              <w:rPr>
                <w:rFonts w:ascii="Times New Roman" w:eastAsia="Times New Roman" w:hAnsi="Times New Roman" w:cs="Times New Roman"/>
                <w:b/>
                <w:bCs/>
                <w:sz w:val="20"/>
                <w:szCs w:val="20"/>
                <w:lang w:eastAsia="pl-PL"/>
              </w:rPr>
              <w:t>.f</w:t>
            </w:r>
            <w:proofErr w:type="spellEnd"/>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 zakresie, w jakim reguluje on </w:t>
            </w:r>
            <w:r w:rsidRPr="00BE4548">
              <w:rPr>
                <w:rFonts w:ascii="Times New Roman" w:eastAsia="Times New Roman" w:hAnsi="Times New Roman" w:cs="Times New Roman"/>
                <w:b/>
                <w:bCs/>
                <w:sz w:val="20"/>
                <w:szCs w:val="20"/>
                <w:lang w:eastAsia="pl-PL"/>
              </w:rPr>
              <w:t>zasady wydawania produktu leczniczego</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środka</w:t>
            </w:r>
            <w:proofErr w:type="gramEnd"/>
            <w:r w:rsidRPr="00BE4548">
              <w:rPr>
                <w:rFonts w:ascii="Times New Roman" w:eastAsia="Times New Roman" w:hAnsi="Times New Roman" w:cs="Times New Roman"/>
                <w:sz w:val="20"/>
                <w:szCs w:val="20"/>
                <w:lang w:eastAsia="pl-PL"/>
              </w:rPr>
              <w:t xml:space="preserve"> spożywczego specjalnego przeznaczenia żywieniowego albo wyrobu medycznego, </w:t>
            </w:r>
            <w:r w:rsidRPr="00BE4548">
              <w:rPr>
                <w:rFonts w:ascii="Times New Roman" w:eastAsia="Times New Roman" w:hAnsi="Times New Roman" w:cs="Times New Roman"/>
                <w:b/>
                <w:bCs/>
                <w:sz w:val="20"/>
                <w:szCs w:val="20"/>
                <w:lang w:eastAsia="pl-PL"/>
              </w:rPr>
              <w:t>w aspekcie maksymalnej ilości, jaką można wydać w ramach jednostkowej realizacji częściowej recepty</w:t>
            </w:r>
            <w:r w:rsidRPr="00BE4548">
              <w:rPr>
                <w:rFonts w:ascii="Times New Roman" w:eastAsia="Times New Roman" w:hAnsi="Times New Roman" w:cs="Times New Roman"/>
                <w:sz w:val="20"/>
                <w:szCs w:val="20"/>
                <w:lang w:eastAsia="pl-PL"/>
              </w:rPr>
              <w:t>, na której całościowo przepisano ilość większą, niż</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odpowiadającą 120 dniom terapii wyliczonym na podstawie określonego w recepcie sposobu</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dawkowania)</w:t>
            </w:r>
            <w:r w:rsidRPr="00BE4548">
              <w:rPr>
                <w:rFonts w:ascii="Times New Roman" w:eastAsia="Times New Roman" w:hAnsi="Times New Roman" w:cs="Times New Roman"/>
                <w:b/>
                <w:bCs/>
                <w:sz w:val="20"/>
                <w:szCs w:val="20"/>
                <w:lang w:eastAsia="pl-PL"/>
              </w:rPr>
              <w:t> nie dokonuje się zwrotu nienależnej refundacj</w:t>
            </w:r>
            <w:r w:rsidRPr="00BE4548">
              <w:rPr>
                <w:rFonts w:ascii="Times New Roman" w:eastAsia="Times New Roman" w:hAnsi="Times New Roman" w:cs="Times New Roman"/>
                <w:sz w:val="20"/>
                <w:szCs w:val="20"/>
                <w:lang w:eastAsia="pl-PL"/>
              </w:rPr>
              <w:t>i, jak również w związku z takim naruszeniem </w:t>
            </w:r>
            <w:r w:rsidRPr="00BE4548">
              <w:rPr>
                <w:rFonts w:ascii="Times New Roman" w:eastAsia="Times New Roman" w:hAnsi="Times New Roman" w:cs="Times New Roman"/>
                <w:b/>
                <w:bCs/>
                <w:sz w:val="20"/>
                <w:szCs w:val="20"/>
                <w:lang w:eastAsia="pl-PL"/>
              </w:rPr>
              <w:t>nie stwierdza się odpowiedzialności podmiotu prowadzącego aptekę </w:t>
            </w:r>
            <w:r w:rsidRPr="00BE4548">
              <w:rPr>
                <w:rFonts w:ascii="Times New Roman" w:eastAsia="Times New Roman" w:hAnsi="Times New Roman" w:cs="Times New Roman"/>
                <w:sz w:val="20"/>
                <w:szCs w:val="20"/>
                <w:lang w:eastAsia="pl-PL"/>
              </w:rPr>
              <w:t>albo punkt apteczny, w konsekwencji czego </w:t>
            </w:r>
            <w:r w:rsidRPr="00BE4548">
              <w:rPr>
                <w:rFonts w:ascii="Times New Roman" w:eastAsia="Times New Roman" w:hAnsi="Times New Roman" w:cs="Times New Roman"/>
                <w:b/>
                <w:bCs/>
                <w:sz w:val="20"/>
                <w:szCs w:val="20"/>
                <w:lang w:eastAsia="pl-PL"/>
              </w:rPr>
              <w:t>nie można równie</w:t>
            </w:r>
            <w:r w:rsidRPr="00BE4548">
              <w:rPr>
                <w:rFonts w:ascii="Times New Roman" w:eastAsia="Times New Roman" w:hAnsi="Times New Roman" w:cs="Times New Roman"/>
                <w:sz w:val="20"/>
                <w:szCs w:val="20"/>
                <w:lang w:eastAsia="pl-PL"/>
              </w:rPr>
              <w:t>ż w tych okolicznościach </w:t>
            </w:r>
            <w:r w:rsidRPr="00BE4548">
              <w:rPr>
                <w:rFonts w:ascii="Times New Roman" w:eastAsia="Times New Roman" w:hAnsi="Times New Roman" w:cs="Times New Roman"/>
                <w:b/>
                <w:bCs/>
                <w:sz w:val="20"/>
                <w:szCs w:val="20"/>
                <w:lang w:eastAsia="pl-PL"/>
              </w:rPr>
              <w:t>nałożyć na ten podmiot umownej kary finansowej. </w:t>
            </w:r>
            <w:r w:rsidRPr="00BE4548">
              <w:rPr>
                <w:rFonts w:ascii="Times New Roman" w:eastAsia="Times New Roman" w:hAnsi="Times New Roman" w:cs="Times New Roman"/>
                <w:sz w:val="20"/>
                <w:szCs w:val="20"/>
                <w:lang w:eastAsia="pl-PL"/>
              </w:rPr>
              <w:t xml:space="preserve">Powyższe powinno dotyczyć zarówno okresu począwszy od 1 marca 2024 r. (data uruchomienia systemu) będącego również datą wejścia w życie art. 96a ust. 7ab </w:t>
            </w:r>
            <w:proofErr w:type="spellStart"/>
            <w:r w:rsidRPr="00BE4548">
              <w:rPr>
                <w:rFonts w:ascii="Times New Roman" w:eastAsia="Times New Roman" w:hAnsi="Times New Roman" w:cs="Times New Roman"/>
                <w:sz w:val="20"/>
                <w:szCs w:val="20"/>
                <w:lang w:eastAsia="pl-PL"/>
              </w:rPr>
              <w:t>u.</w:t>
            </w:r>
            <w:proofErr w:type="gramStart"/>
            <w:r w:rsidRPr="00BE4548">
              <w:rPr>
                <w:rFonts w:ascii="Times New Roman" w:eastAsia="Times New Roman" w:hAnsi="Times New Roman" w:cs="Times New Roman"/>
                <w:sz w:val="20"/>
                <w:szCs w:val="20"/>
                <w:lang w:eastAsia="pl-PL"/>
              </w:rPr>
              <w:t>p</w:t>
            </w:r>
            <w:proofErr w:type="gramEnd"/>
            <w:r w:rsidRPr="00BE4548">
              <w:rPr>
                <w:rFonts w:ascii="Times New Roman" w:eastAsia="Times New Roman" w:hAnsi="Times New Roman" w:cs="Times New Roman"/>
                <w:sz w:val="20"/>
                <w:szCs w:val="20"/>
                <w:lang w:eastAsia="pl-PL"/>
              </w:rPr>
              <w:t>.f</w:t>
            </w:r>
            <w:proofErr w:type="spellEnd"/>
            <w:r w:rsidRPr="00BE4548">
              <w:rPr>
                <w:rFonts w:ascii="Times New Roman" w:eastAsia="Times New Roman" w:hAnsi="Times New Roman" w:cs="Times New Roman"/>
                <w:sz w:val="20"/>
                <w:szCs w:val="20"/>
                <w:lang w:eastAsia="pl-PL"/>
              </w:rPr>
              <w:t xml:space="preserve">., </w:t>
            </w:r>
            <w:proofErr w:type="gramStart"/>
            <w:r w:rsidRPr="00BE4548">
              <w:rPr>
                <w:rFonts w:ascii="Times New Roman" w:eastAsia="Times New Roman" w:hAnsi="Times New Roman" w:cs="Times New Roman"/>
                <w:sz w:val="20"/>
                <w:szCs w:val="20"/>
                <w:lang w:eastAsia="pl-PL"/>
              </w:rPr>
              <w:t>jak</w:t>
            </w:r>
            <w:proofErr w:type="gramEnd"/>
            <w:r w:rsidRPr="00BE4548">
              <w:rPr>
                <w:rFonts w:ascii="Times New Roman" w:eastAsia="Times New Roman" w:hAnsi="Times New Roman" w:cs="Times New Roman"/>
                <w:sz w:val="20"/>
                <w:szCs w:val="20"/>
                <w:lang w:eastAsia="pl-PL"/>
              </w:rPr>
              <w:t xml:space="preserve"> i okresu pomiędzy dniem 1 listopada 2023 r. (data wejścia w życie art. 96a ust. 7aa </w:t>
            </w:r>
            <w:proofErr w:type="spellStart"/>
            <w:r w:rsidRPr="00BE4548">
              <w:rPr>
                <w:rFonts w:ascii="Times New Roman" w:eastAsia="Times New Roman" w:hAnsi="Times New Roman" w:cs="Times New Roman"/>
                <w:sz w:val="20"/>
                <w:szCs w:val="20"/>
                <w:lang w:eastAsia="pl-PL"/>
              </w:rPr>
              <w:lastRenderedPageBreak/>
              <w:t>u.</w:t>
            </w:r>
            <w:proofErr w:type="gramStart"/>
            <w:r w:rsidRPr="00BE4548">
              <w:rPr>
                <w:rFonts w:ascii="Times New Roman" w:eastAsia="Times New Roman" w:hAnsi="Times New Roman" w:cs="Times New Roman"/>
                <w:sz w:val="20"/>
                <w:szCs w:val="20"/>
                <w:lang w:eastAsia="pl-PL"/>
              </w:rPr>
              <w:t>p</w:t>
            </w:r>
            <w:proofErr w:type="gramEnd"/>
            <w:r w:rsidRPr="00BE4548">
              <w:rPr>
                <w:rFonts w:ascii="Times New Roman" w:eastAsia="Times New Roman" w:hAnsi="Times New Roman" w:cs="Times New Roman"/>
                <w:sz w:val="20"/>
                <w:szCs w:val="20"/>
                <w:lang w:eastAsia="pl-PL"/>
              </w:rPr>
              <w:t>.f</w:t>
            </w:r>
            <w:proofErr w:type="spellEnd"/>
            <w:r w:rsidRPr="00BE4548">
              <w:rPr>
                <w:rFonts w:ascii="Times New Roman" w:eastAsia="Times New Roman" w:hAnsi="Times New Roman" w:cs="Times New Roman"/>
                <w:sz w:val="20"/>
                <w:szCs w:val="20"/>
                <w:lang w:eastAsia="pl-PL"/>
              </w:rPr>
              <w:t xml:space="preserve">.) </w:t>
            </w:r>
            <w:proofErr w:type="gramStart"/>
            <w:r w:rsidRPr="00BE4548">
              <w:rPr>
                <w:rFonts w:ascii="Times New Roman" w:eastAsia="Times New Roman" w:hAnsi="Times New Roman" w:cs="Times New Roman"/>
                <w:sz w:val="20"/>
                <w:szCs w:val="20"/>
                <w:lang w:eastAsia="pl-PL"/>
              </w:rPr>
              <w:t>a</w:t>
            </w:r>
            <w:proofErr w:type="gramEnd"/>
            <w:r w:rsidRPr="00BE4548">
              <w:rPr>
                <w:rFonts w:ascii="Times New Roman" w:eastAsia="Times New Roman" w:hAnsi="Times New Roman" w:cs="Times New Roman"/>
                <w:sz w:val="20"/>
                <w:szCs w:val="20"/>
                <w:lang w:eastAsia="pl-PL"/>
              </w:rPr>
              <w:t xml:space="preserve"> dniem 29 lutego 2024 r. włącznie.</w:t>
            </w:r>
          </w:p>
        </w:tc>
        <w:tc>
          <w:tcPr>
            <w:tcW w:w="2126" w:type="dxa"/>
            <w:tcBorders>
              <w:bottom w:val="single" w:sz="6" w:space="0" w:color="auto"/>
              <w:right w:val="single" w:sz="6" w:space="0" w:color="auto"/>
            </w:tcBorders>
            <w:shd w:val="clear" w:color="auto" w:fill="FFFFFF"/>
            <w:vAlign w:val="center"/>
            <w:hideMark/>
          </w:tcPr>
          <w:p w:rsidR="00FB5FEB" w:rsidRPr="00BE4548" w:rsidRDefault="006470B2" w:rsidP="006470B2">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w:t>
            </w:r>
            <w:r>
              <w:rPr>
                <w:rFonts w:ascii="Times New Roman" w:eastAsia="Times New Roman" w:hAnsi="Times New Roman" w:cs="Times New Roman"/>
                <w:sz w:val="20"/>
                <w:szCs w:val="20"/>
                <w:lang w:eastAsia="pl-PL"/>
              </w:rPr>
              <w:t>1291</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4" w:history="1">
              <w:r w:rsidR="006470B2" w:rsidRPr="00B038DC">
                <w:rPr>
                  <w:rStyle w:val="Hipercze"/>
                </w:rPr>
                <w:t>https://dziennikustaw.gov.pl/DU/2024/1291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470B2" w:rsidP="00672120">
            <w:pPr>
              <w:spacing w:before="120" w:after="150" w:line="240" w:lineRule="auto"/>
              <w:rPr>
                <w:rFonts w:ascii="Times New Roman" w:eastAsia="Times New Roman" w:hAnsi="Times New Roman" w:cs="Times New Roman"/>
                <w:sz w:val="20"/>
                <w:szCs w:val="20"/>
                <w:lang w:eastAsia="pl-PL"/>
              </w:rPr>
            </w:pPr>
            <w:r w:rsidRPr="006470B2">
              <w:rPr>
                <w:rFonts w:ascii="Times New Roman" w:eastAsia="Times New Roman" w:hAnsi="Times New Roman" w:cs="Times New Roman"/>
                <w:sz w:val="20"/>
                <w:szCs w:val="20"/>
                <w:lang w:eastAsia="pl-PL"/>
              </w:rPr>
              <w:lastRenderedPageBreak/>
              <w:t>Rozporządzenie Ministra Zdrowia z dnia 14 maja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Dodanie § 3ba ma na celu </w:t>
            </w:r>
            <w:r w:rsidRPr="00BE4548">
              <w:rPr>
                <w:rFonts w:ascii="Times New Roman" w:eastAsia="Times New Roman" w:hAnsi="Times New Roman" w:cs="Times New Roman"/>
                <w:b/>
                <w:bCs/>
                <w:sz w:val="20"/>
                <w:szCs w:val="20"/>
                <w:lang w:eastAsia="pl-PL"/>
              </w:rPr>
              <w:t>zapewnienie utrzymania odpowiedniego finansowania, na 2024 r</w:t>
            </w:r>
            <w:r w:rsidRPr="00BE4548">
              <w:rPr>
                <w:rFonts w:ascii="Times New Roman" w:eastAsia="Times New Roman" w:hAnsi="Times New Roman" w:cs="Times New Roman"/>
                <w:sz w:val="20"/>
                <w:szCs w:val="20"/>
                <w:lang w:eastAsia="pl-PL"/>
              </w:rPr>
              <w:t>., w ramach ryczałtu systemu podstawowego szpitalnego zabezpieczenia świadczeń opieki zdrowotnej (tzw. sieci szpitali), świadczeniodawcom, którzy w poprzedzającym okresie rozliczeniowym </w:t>
            </w:r>
            <w:r w:rsidRPr="00BE4548">
              <w:rPr>
                <w:rFonts w:ascii="Times New Roman" w:eastAsia="Times New Roman" w:hAnsi="Times New Roman" w:cs="Times New Roman"/>
                <w:b/>
                <w:bCs/>
                <w:sz w:val="20"/>
                <w:szCs w:val="20"/>
                <w:lang w:eastAsia="pl-PL"/>
              </w:rPr>
              <w:t>(2023 r.) nie wykonali ryczałtu przewidzianego na ten okres</w:t>
            </w:r>
            <w:r w:rsidRPr="00BE4548">
              <w:rPr>
                <w:rFonts w:ascii="Times New Roman" w:eastAsia="Times New Roman" w:hAnsi="Times New Roman" w:cs="Times New Roman"/>
                <w:sz w:val="20"/>
                <w:szCs w:val="20"/>
                <w:lang w:eastAsia="pl-PL"/>
              </w:rPr>
              <w:t>. Zagwarantuje to szpitalom, których poziom realizacji świadczeń w 2023 r. był niższy niż zakładany przy ustaleniu ryczałtu na ten rok., </w:t>
            </w:r>
            <w:proofErr w:type="gramStart"/>
            <w:r w:rsidRPr="00BE4548">
              <w:rPr>
                <w:rFonts w:ascii="Times New Roman" w:eastAsia="Times New Roman" w:hAnsi="Times New Roman" w:cs="Times New Roman"/>
                <w:b/>
                <w:bCs/>
                <w:sz w:val="20"/>
                <w:szCs w:val="20"/>
                <w:lang w:eastAsia="pl-PL"/>
              </w:rPr>
              <w:t>wypłatę</w:t>
            </w:r>
            <w:proofErr w:type="gramEnd"/>
            <w:r w:rsidRPr="00BE4548">
              <w:rPr>
                <w:rFonts w:ascii="Times New Roman" w:eastAsia="Times New Roman" w:hAnsi="Times New Roman" w:cs="Times New Roman"/>
                <w:b/>
                <w:bCs/>
                <w:sz w:val="20"/>
                <w:szCs w:val="20"/>
                <w:lang w:eastAsia="pl-PL"/>
              </w:rPr>
              <w:t xml:space="preserve"> dodatkowych środków zapewniających utrzymanie dotychczasowej wysokości ryczałtu</w:t>
            </w:r>
            <w:r w:rsidRPr="00BE4548">
              <w:rPr>
                <w:rFonts w:ascii="Times New Roman" w:eastAsia="Times New Roman" w:hAnsi="Times New Roman" w:cs="Times New Roman"/>
                <w:sz w:val="20"/>
                <w:szCs w:val="20"/>
                <w:lang w:eastAsia="pl-PL"/>
              </w:rPr>
              <w:t>, a jednocześnie zobowiąże beneficjentów tego instrumentu do rozliczenia uzyskanych</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 ten sposób środków poprzez ich odpracowanie, a w przypadku nieosiągnięcia odpowiednich</w:t>
            </w:r>
            <w:r w:rsidRPr="00BE4548">
              <w:rPr>
                <w:rFonts w:ascii="Times New Roman" w:eastAsia="Times New Roman" w:hAnsi="Times New Roman" w:cs="Times New Roman"/>
                <w:b/>
                <w:bCs/>
                <w:sz w:val="20"/>
                <w:szCs w:val="20"/>
                <w:lang w:eastAsia="pl-PL"/>
              </w:rPr>
              <w:t> </w:t>
            </w:r>
            <w:proofErr w:type="spellStart"/>
            <w:r w:rsidRPr="00BE4548">
              <w:rPr>
                <w:rFonts w:ascii="Times New Roman" w:eastAsia="Times New Roman" w:hAnsi="Times New Roman" w:cs="Times New Roman"/>
                <w:sz w:val="20"/>
                <w:szCs w:val="20"/>
                <w:lang w:eastAsia="pl-PL"/>
              </w:rPr>
              <w:t>nadwykonań</w:t>
            </w:r>
            <w:proofErr w:type="spellEnd"/>
            <w:r w:rsidRPr="00BE4548">
              <w:rPr>
                <w:rFonts w:ascii="Times New Roman" w:eastAsia="Times New Roman" w:hAnsi="Times New Roman" w:cs="Times New Roman"/>
                <w:sz w:val="20"/>
                <w:szCs w:val="20"/>
                <w:lang w:eastAsia="pl-PL"/>
              </w:rPr>
              <w:t xml:space="preserve"> ryczałtu w 2024 r., poprzez zwrot nierozliczonych w ten sposób kwot.</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Aby otrzymać dodatkowe środki świadczeniodawca będzie musiał wystąpić z odpowiednim wnioskiem.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(Dz.U.2024.730)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5" w:history="1">
              <w:r w:rsidR="006470B2" w:rsidRPr="00B038DC">
                <w:rPr>
                  <w:rStyle w:val="Hipercze"/>
                </w:rPr>
                <w:t>https://dziennikustaw.gov.pl/DU/rok/2024/pozycja/730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470B2" w:rsidP="00672120">
            <w:pPr>
              <w:spacing w:before="120" w:after="150" w:line="240" w:lineRule="auto"/>
              <w:rPr>
                <w:rFonts w:ascii="Times New Roman" w:eastAsia="Times New Roman" w:hAnsi="Times New Roman" w:cs="Times New Roman"/>
                <w:sz w:val="20"/>
                <w:szCs w:val="20"/>
                <w:lang w:eastAsia="pl-PL"/>
              </w:rPr>
            </w:pPr>
            <w:r w:rsidRPr="006470B2">
              <w:rPr>
                <w:rFonts w:ascii="Times New Roman" w:eastAsia="Times New Roman" w:hAnsi="Times New Roman" w:cs="Times New Roman"/>
                <w:sz w:val="20"/>
                <w:szCs w:val="20"/>
                <w:lang w:eastAsia="pl-PL"/>
              </w:rPr>
              <w:t>Rozporządzenie Ministra Zdrowia z dnia 20 maja 2024 r. w sprawie wzorów dokumentów „Prawo wykonywania zawodu lekarza” i „Prawo wykonywania zawodu lekarza dentysty”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 polegają na uwzględnieniu przepisów umożliwiających posługiwanie się dokumentami: „Prawo wykonywania zawodu lekarza” oraz „Prawo wykonywania zawodu lekarza dentysty” wydawanymi na czas nieokreślony albo na czas określony</w:t>
            </w:r>
            <w:r w:rsidRPr="00BE4548">
              <w:rPr>
                <w:rFonts w:ascii="Times New Roman" w:eastAsia="Times New Roman" w:hAnsi="Times New Roman" w:cs="Times New Roman"/>
                <w:b/>
                <w:bCs/>
                <w:sz w:val="20"/>
                <w:szCs w:val="20"/>
                <w:lang w:eastAsia="pl-PL"/>
              </w:rPr>
              <w:t> w postaci dokumentu mobilnego</w:t>
            </w:r>
            <w:r w:rsidRPr="00BE4548">
              <w:rPr>
                <w:rFonts w:ascii="Times New Roman" w:eastAsia="Times New Roman" w:hAnsi="Times New Roman" w:cs="Times New Roman"/>
                <w:sz w:val="20"/>
                <w:szCs w:val="20"/>
                <w:lang w:eastAsia="pl-PL"/>
              </w:rPr>
              <w:t>. Wspomniane wyżej dokumenty mobilne wydawane na czas określony, zawierać będą oprócz wyżej wymienionych danych dodatkową adnotację wskazującą odpowiednio zakres czynności zawodowych oraz czas i miejsce zatrudnienia, na jakie zostało przyznane dane prawo wykonywania zawodu. </w:t>
            </w:r>
            <w:r w:rsidRPr="00BE4548">
              <w:rPr>
                <w:rFonts w:ascii="Times New Roman" w:eastAsia="Times New Roman" w:hAnsi="Times New Roman" w:cs="Times New Roman"/>
                <w:b/>
                <w:bCs/>
                <w:sz w:val="20"/>
                <w:szCs w:val="20"/>
                <w:lang w:eastAsia="pl-PL"/>
              </w:rPr>
              <w:t>W pozostałym zakresie przepisy</w:t>
            </w:r>
            <w:r w:rsidRPr="00BE4548">
              <w:rPr>
                <w:rFonts w:ascii="Times New Roman" w:eastAsia="Times New Roman" w:hAnsi="Times New Roman" w:cs="Times New Roman"/>
                <w:sz w:val="20"/>
                <w:szCs w:val="20"/>
                <w:lang w:eastAsia="pl-PL"/>
              </w:rPr>
              <w:t> rozporządzenia pozostają </w:t>
            </w:r>
            <w:r w:rsidRPr="00BE4548">
              <w:rPr>
                <w:rFonts w:ascii="Times New Roman" w:eastAsia="Times New Roman" w:hAnsi="Times New Roman" w:cs="Times New Roman"/>
                <w:b/>
                <w:bCs/>
                <w:sz w:val="20"/>
                <w:szCs w:val="20"/>
                <w:lang w:eastAsia="pl-PL"/>
              </w:rPr>
              <w:t>niezmienione</w:t>
            </w:r>
            <w:r w:rsidRPr="00BE4548">
              <w:rPr>
                <w:rFonts w:ascii="Times New Roman" w:eastAsia="Times New Roman" w:hAnsi="Times New Roman" w:cs="Times New Roman"/>
                <w:sz w:val="20"/>
                <w:szCs w:val="20"/>
                <w:lang w:eastAsia="pl-PL"/>
              </w:rPr>
              <w:t> w stosunku do </w:t>
            </w:r>
            <w:r w:rsidRPr="00BE4548">
              <w:rPr>
                <w:rFonts w:ascii="Times New Roman" w:eastAsia="Times New Roman" w:hAnsi="Times New Roman" w:cs="Times New Roman"/>
                <w:b/>
                <w:bCs/>
                <w:sz w:val="20"/>
                <w:szCs w:val="20"/>
                <w:lang w:eastAsia="pl-PL"/>
              </w:rPr>
              <w:t>dotychczas obowiązującego rozporządzenia (Dz.U.2021.2374).</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(Dz.U.2024.783)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6" w:history="1">
              <w:r w:rsidR="006470B2" w:rsidRPr="00B038DC">
                <w:rPr>
                  <w:rStyle w:val="Hipercze"/>
                </w:rPr>
                <w:t>https://dziennikustaw.gov.pl/DU/rok/2024/pozycja/783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470B2" w:rsidP="00672120">
            <w:pPr>
              <w:spacing w:before="120" w:after="150" w:line="240" w:lineRule="auto"/>
              <w:rPr>
                <w:rFonts w:ascii="Times New Roman" w:eastAsia="Times New Roman" w:hAnsi="Times New Roman" w:cs="Times New Roman"/>
                <w:sz w:val="20"/>
                <w:szCs w:val="20"/>
                <w:lang w:eastAsia="pl-PL"/>
              </w:rPr>
            </w:pPr>
            <w:r w:rsidRPr="006470B2">
              <w:rPr>
                <w:rFonts w:ascii="Times New Roman" w:eastAsia="Times New Roman" w:hAnsi="Times New Roman" w:cs="Times New Roman"/>
                <w:sz w:val="20"/>
                <w:szCs w:val="20"/>
                <w:lang w:eastAsia="pl-PL"/>
              </w:rPr>
              <w:t>Rozporządzenie Ministra Zdrowia z dnia 20 maja 2024 r. zmieniające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Podwyższenie minimalnych oraz maksymalnych miesięcznych stawek </w:t>
            </w:r>
            <w:r w:rsidRPr="00BE4548">
              <w:rPr>
                <w:rFonts w:ascii="Times New Roman" w:eastAsia="Times New Roman" w:hAnsi="Times New Roman" w:cs="Times New Roman"/>
                <w:sz w:val="20"/>
                <w:szCs w:val="20"/>
                <w:lang w:eastAsia="pl-PL"/>
              </w:rPr>
              <w:t>wynagrodzenia zasadniczego przypisanych </w:t>
            </w:r>
            <w:r w:rsidRPr="00BE4548">
              <w:rPr>
                <w:rFonts w:ascii="Times New Roman" w:eastAsia="Times New Roman" w:hAnsi="Times New Roman" w:cs="Times New Roman"/>
                <w:b/>
                <w:bCs/>
                <w:sz w:val="20"/>
                <w:szCs w:val="20"/>
                <w:lang w:eastAsia="pl-PL"/>
              </w:rPr>
              <w:t>do poszczególnych kategorii zaszeregowania w załączniku nr 1</w:t>
            </w:r>
            <w:r w:rsidRPr="00BE4548">
              <w:rPr>
                <w:rFonts w:ascii="Times New Roman" w:eastAsia="Times New Roman" w:hAnsi="Times New Roman" w:cs="Times New Roman"/>
                <w:sz w:val="20"/>
                <w:szCs w:val="20"/>
                <w:lang w:eastAsia="pl-PL"/>
              </w:rPr>
              <w:t> do rozporządzenia w celu dostosowania miesięcznych stawek wynagrodzenia zasadniczego pracowników podmiotów leczniczych działających w formie jednostki budżetowej do zmienionych przepisów. </w:t>
            </w:r>
            <w:r w:rsidRPr="00BE4548">
              <w:rPr>
                <w:rFonts w:ascii="Times New Roman" w:eastAsia="Times New Roman" w:hAnsi="Times New Roman" w:cs="Times New Roman"/>
                <w:b/>
                <w:bCs/>
                <w:sz w:val="20"/>
                <w:szCs w:val="20"/>
                <w:lang w:eastAsia="pl-PL"/>
              </w:rPr>
              <w:t>Minimalne kwoty wynagrodzenia </w:t>
            </w:r>
            <w:r w:rsidRPr="00BE4548">
              <w:rPr>
                <w:rFonts w:ascii="Times New Roman" w:eastAsia="Times New Roman" w:hAnsi="Times New Roman" w:cs="Times New Roman"/>
                <w:sz w:val="20"/>
                <w:szCs w:val="20"/>
                <w:lang w:eastAsia="pl-PL"/>
              </w:rPr>
              <w:t>zasadniczego w kategoriach I–XX będą wynosiły </w:t>
            </w:r>
            <w:r w:rsidRPr="00BE4548">
              <w:rPr>
                <w:rFonts w:ascii="Times New Roman" w:eastAsia="Times New Roman" w:hAnsi="Times New Roman" w:cs="Times New Roman"/>
                <w:b/>
                <w:bCs/>
                <w:sz w:val="20"/>
                <w:szCs w:val="20"/>
                <w:lang w:eastAsia="pl-PL"/>
              </w:rPr>
              <w:t>od 4190 zł do 4640 zł</w:t>
            </w:r>
            <w:r w:rsidRPr="00BE4548">
              <w:rPr>
                <w:rFonts w:ascii="Times New Roman" w:eastAsia="Times New Roman" w:hAnsi="Times New Roman" w:cs="Times New Roman"/>
                <w:sz w:val="20"/>
                <w:szCs w:val="20"/>
                <w:lang w:eastAsia="pl-PL"/>
              </w:rPr>
              <w:t>, natomiast </w:t>
            </w:r>
            <w:r w:rsidRPr="00BE4548">
              <w:rPr>
                <w:rFonts w:ascii="Times New Roman" w:eastAsia="Times New Roman" w:hAnsi="Times New Roman" w:cs="Times New Roman"/>
                <w:b/>
                <w:bCs/>
                <w:sz w:val="20"/>
                <w:szCs w:val="20"/>
                <w:lang w:eastAsia="pl-PL"/>
              </w:rPr>
              <w:t>maksymalne kwoty</w:t>
            </w:r>
            <w:r w:rsidRPr="00BE4548">
              <w:rPr>
                <w:rFonts w:ascii="Times New Roman" w:eastAsia="Times New Roman" w:hAnsi="Times New Roman" w:cs="Times New Roman"/>
                <w:sz w:val="20"/>
                <w:szCs w:val="20"/>
                <w:lang w:eastAsia="pl-PL"/>
              </w:rPr>
              <w:t> wynagrodzenia zasadniczego będą wynosiły </w:t>
            </w:r>
            <w:r w:rsidRPr="00BE4548">
              <w:rPr>
                <w:rFonts w:ascii="Times New Roman" w:eastAsia="Times New Roman" w:hAnsi="Times New Roman" w:cs="Times New Roman"/>
                <w:b/>
                <w:bCs/>
                <w:sz w:val="20"/>
                <w:szCs w:val="20"/>
                <w:lang w:eastAsia="pl-PL"/>
              </w:rPr>
              <w:t>od 6000 zł do 12 720 zł - </w:t>
            </w:r>
            <w:proofErr w:type="gramStart"/>
            <w:r w:rsidRPr="00BE4548">
              <w:rPr>
                <w:rFonts w:ascii="Times New Roman" w:eastAsia="Times New Roman" w:hAnsi="Times New Roman" w:cs="Times New Roman"/>
                <w:sz w:val="20"/>
                <w:szCs w:val="20"/>
                <w:lang w:eastAsia="pl-PL"/>
              </w:rPr>
              <w:t>wzrosną więc</w:t>
            </w:r>
            <w:proofErr w:type="gramEnd"/>
            <w:r w:rsidRPr="00BE4548">
              <w:rPr>
                <w:rFonts w:ascii="Times New Roman" w:eastAsia="Times New Roman" w:hAnsi="Times New Roman" w:cs="Times New Roman"/>
                <w:sz w:val="20"/>
                <w:szCs w:val="20"/>
                <w:lang w:eastAsia="pl-PL"/>
              </w:rPr>
              <w:t xml:space="preserve"> o około 20% we wszystkich kategoriach zaszeregowania.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(Dz.U.2024.770)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7" w:history="1">
              <w:r w:rsidR="006470B2" w:rsidRPr="00B038DC">
                <w:rPr>
                  <w:rStyle w:val="Hipercze"/>
                </w:rPr>
                <w:t>https://dziennikustaw.gov.pl/DU/rok/2024/pozycja/770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470B2" w:rsidP="00672120">
            <w:pPr>
              <w:spacing w:before="120" w:after="150" w:line="240" w:lineRule="auto"/>
              <w:rPr>
                <w:rFonts w:ascii="Times New Roman" w:eastAsia="Times New Roman" w:hAnsi="Times New Roman" w:cs="Times New Roman"/>
                <w:sz w:val="20"/>
                <w:szCs w:val="20"/>
                <w:lang w:eastAsia="pl-PL"/>
              </w:rPr>
            </w:pPr>
            <w:r w:rsidRPr="006470B2">
              <w:rPr>
                <w:rFonts w:ascii="Times New Roman" w:eastAsia="Times New Roman" w:hAnsi="Times New Roman" w:cs="Times New Roman"/>
                <w:sz w:val="20"/>
                <w:szCs w:val="20"/>
                <w:lang w:eastAsia="pl-PL"/>
              </w:rPr>
              <w:lastRenderedPageBreak/>
              <w:t>Rozporządzenie Ministra Zdrowia z dnia 19 marca 2024 r. w sprawie potwierdzania znajomości języka polskiego w zakresie niezbędnym do wykonywania zawodu ratownika medycznego na terytorium Rzeczypospolitej Polskiej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Rozporządzenie </w:t>
            </w:r>
            <w:proofErr w:type="spellStart"/>
            <w:r w:rsidRPr="00BE4548">
              <w:rPr>
                <w:rFonts w:ascii="Times New Roman" w:eastAsia="Times New Roman" w:hAnsi="Times New Roman" w:cs="Times New Roman"/>
                <w:sz w:val="20"/>
                <w:szCs w:val="20"/>
                <w:lang w:eastAsia="pl-PL"/>
              </w:rPr>
              <w:t>określaja</w:t>
            </w:r>
            <w:proofErr w:type="spellEnd"/>
            <w:r w:rsidRPr="00BE4548">
              <w:rPr>
                <w:rFonts w:ascii="Times New Roman" w:eastAsia="Times New Roman" w:hAnsi="Times New Roman" w:cs="Times New Roman"/>
                <w:b/>
                <w:bCs/>
                <w:sz w:val="20"/>
                <w:szCs w:val="20"/>
                <w:lang w:eastAsia="pl-PL"/>
              </w:rPr>
              <w:t> zakres znajomości języka polskiego </w:t>
            </w:r>
            <w:r w:rsidRPr="00BE4548">
              <w:rPr>
                <w:rFonts w:ascii="Times New Roman" w:eastAsia="Times New Roman" w:hAnsi="Times New Roman" w:cs="Times New Roman"/>
                <w:sz w:val="20"/>
                <w:szCs w:val="20"/>
                <w:lang w:eastAsia="pl-PL"/>
              </w:rPr>
              <w:t>w mowie i piśmie w</w:t>
            </w:r>
            <w:r w:rsidRPr="00BE4548">
              <w:rPr>
                <w:rFonts w:ascii="Times New Roman" w:eastAsia="Times New Roman" w:hAnsi="Times New Roman" w:cs="Times New Roman"/>
                <w:b/>
                <w:bCs/>
                <w:sz w:val="20"/>
                <w:szCs w:val="20"/>
                <w:lang w:eastAsia="pl-PL"/>
              </w:rPr>
              <w:t> zakresie niezbędnym do wykonywania zawodu </w:t>
            </w:r>
            <w:r w:rsidRPr="00BE4548">
              <w:rPr>
                <w:rFonts w:ascii="Times New Roman" w:eastAsia="Times New Roman" w:hAnsi="Times New Roman" w:cs="Times New Roman"/>
                <w:sz w:val="20"/>
                <w:szCs w:val="20"/>
                <w:lang w:eastAsia="pl-PL"/>
              </w:rPr>
              <w:t>ratownika medycznego na terytorium Rzeczypospolitej Polskiej przez osobę posiadającą kwalifikacje</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sposób</w:t>
            </w:r>
            <w:proofErr w:type="gramEnd"/>
            <w:r w:rsidRPr="00BE4548">
              <w:rPr>
                <w:rFonts w:ascii="Times New Roman" w:eastAsia="Times New Roman" w:hAnsi="Times New Roman" w:cs="Times New Roman"/>
                <w:b/>
                <w:bCs/>
                <w:sz w:val="20"/>
                <w:szCs w:val="20"/>
                <w:lang w:eastAsia="pl-PL"/>
              </w:rPr>
              <w:t xml:space="preserve"> przeprowadzania egzaminu z języka</w:t>
            </w:r>
            <w:r w:rsidRPr="00BE4548">
              <w:rPr>
                <w:rFonts w:ascii="Times New Roman" w:eastAsia="Times New Roman" w:hAnsi="Times New Roman" w:cs="Times New Roman"/>
                <w:sz w:val="20"/>
                <w:szCs w:val="20"/>
                <w:lang w:eastAsia="pl-PL"/>
              </w:rPr>
              <w:t> polskiego, </w:t>
            </w:r>
            <w:r w:rsidRPr="00BE4548">
              <w:rPr>
                <w:rFonts w:ascii="Times New Roman" w:eastAsia="Times New Roman" w:hAnsi="Times New Roman" w:cs="Times New Roman"/>
                <w:b/>
                <w:bCs/>
                <w:sz w:val="20"/>
                <w:szCs w:val="20"/>
                <w:lang w:eastAsia="pl-PL"/>
              </w:rPr>
              <w:t>wzór zaświadczenia o pozytywnym złożeniu egzaminu</w:t>
            </w:r>
            <w:r w:rsidRPr="00BE4548">
              <w:rPr>
                <w:rFonts w:ascii="Times New Roman" w:eastAsia="Times New Roman" w:hAnsi="Times New Roman" w:cs="Times New Roman"/>
                <w:sz w:val="20"/>
                <w:szCs w:val="20"/>
                <w:lang w:eastAsia="pl-PL"/>
              </w:rPr>
              <w:t>, oraz wysokość opłaty za egzamin.</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(Dz.U.2024.429)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8" w:history="1">
              <w:r w:rsidR="006470B2" w:rsidRPr="00B038DC">
                <w:rPr>
                  <w:rStyle w:val="Hipercze"/>
                </w:rPr>
                <w:t>https://dziennikustaw.gov.pl/DU/rok/2024/pozycja/429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186492" w:rsidP="00672120">
            <w:pPr>
              <w:spacing w:before="120" w:after="150" w:line="240" w:lineRule="auto"/>
              <w:rPr>
                <w:rFonts w:ascii="Times New Roman" w:eastAsia="Times New Roman" w:hAnsi="Times New Roman" w:cs="Times New Roman"/>
                <w:sz w:val="20"/>
                <w:szCs w:val="20"/>
                <w:lang w:eastAsia="pl-PL"/>
              </w:rPr>
            </w:pPr>
            <w:r w:rsidRPr="00186492">
              <w:rPr>
                <w:rFonts w:ascii="Times New Roman" w:eastAsia="Times New Roman" w:hAnsi="Times New Roman" w:cs="Times New Roman"/>
                <w:sz w:val="20"/>
                <w:szCs w:val="20"/>
                <w:lang w:eastAsia="pl-PL"/>
              </w:rPr>
              <w:t>Rozporządzenie Ministra Zdrowia z dnia 2 lipca 2024 r. zmieniające rozporządzenie w sprawie rodzaju i zakresu świadczeń zapobiegawczych, diagnostycznych, leczniczych i rehabilitacyjnych udzielanych przez pielęgniarkę albo położną samodzielnie bez zlecenia lekarskiego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polega na </w:t>
            </w:r>
            <w:r w:rsidRPr="00BE4548">
              <w:rPr>
                <w:rFonts w:ascii="Times New Roman" w:eastAsia="Times New Roman" w:hAnsi="Times New Roman" w:cs="Times New Roman"/>
                <w:b/>
                <w:bCs/>
                <w:sz w:val="20"/>
                <w:szCs w:val="20"/>
                <w:lang w:eastAsia="pl-PL"/>
              </w:rPr>
              <w:t>rozszerzeniu uprawnień pielęgniarki systemu w zakresie medycznych czynności ratunkowych </w:t>
            </w:r>
            <w:r w:rsidRPr="00BE4548">
              <w:rPr>
                <w:rFonts w:ascii="Times New Roman" w:eastAsia="Times New Roman" w:hAnsi="Times New Roman" w:cs="Times New Roman"/>
                <w:sz w:val="20"/>
                <w:szCs w:val="20"/>
                <w:lang w:eastAsia="pl-PL"/>
              </w:rPr>
              <w:t>przewidzianych do </w:t>
            </w:r>
            <w:r w:rsidRPr="00BE4548">
              <w:rPr>
                <w:rFonts w:ascii="Times New Roman" w:eastAsia="Times New Roman" w:hAnsi="Times New Roman" w:cs="Times New Roman"/>
                <w:b/>
                <w:bCs/>
                <w:sz w:val="20"/>
                <w:szCs w:val="20"/>
                <w:lang w:eastAsia="pl-PL"/>
              </w:rPr>
              <w:t>samodzielnego wykonywania</w:t>
            </w:r>
            <w:r w:rsidRPr="00BE4548">
              <w:rPr>
                <w:rFonts w:ascii="Times New Roman" w:eastAsia="Times New Roman" w:hAnsi="Times New Roman" w:cs="Times New Roman"/>
                <w:sz w:val="20"/>
                <w:szCs w:val="20"/>
                <w:lang w:eastAsia="pl-PL"/>
              </w:rPr>
              <w:t>. Ponadto rozporządzenie stanowi ujednolicenie przepisów dotyczących realizacji medycznych czynności ratunkowych wykonywanych samodzielnie przez pielęgniarkę systemu z przepisami w zakresie wykonywania świadczeń zdrowotnych przez ratownika medycznego, procedowanymi obecnie w projekcie rozporządzenia, które mogą być udzielane przez ratownika medycznego. Wprowadzone zmiany umożliwią </w:t>
            </w:r>
            <w:r w:rsidRPr="00BE4548">
              <w:rPr>
                <w:rFonts w:ascii="Times New Roman" w:eastAsia="Times New Roman" w:hAnsi="Times New Roman" w:cs="Times New Roman"/>
                <w:b/>
                <w:bCs/>
                <w:sz w:val="20"/>
                <w:szCs w:val="20"/>
                <w:lang w:eastAsia="pl-PL"/>
              </w:rPr>
              <w:t>pielęgniarkom systemu uzyskanie równorzędnych uprawnień z ratownikami medycznymi </w:t>
            </w:r>
            <w:r w:rsidRPr="00BE4548">
              <w:rPr>
                <w:rFonts w:ascii="Times New Roman" w:eastAsia="Times New Roman" w:hAnsi="Times New Roman" w:cs="Times New Roman"/>
                <w:sz w:val="20"/>
                <w:szCs w:val="20"/>
                <w:lang w:eastAsia="pl-PL"/>
              </w:rPr>
              <w:t>w zakresie realizacji medycznych czynności ratunkowych. W § 4 do projektowanego rozporządzenia określono medyczne czynności ratunkowe, które mogą być udzielane samodzielnie przez pielęgniarkę systemu,</w:t>
            </w:r>
          </w:p>
        </w:tc>
        <w:tc>
          <w:tcPr>
            <w:tcW w:w="2126" w:type="dxa"/>
            <w:tcBorders>
              <w:bottom w:val="single" w:sz="6" w:space="0" w:color="auto"/>
              <w:right w:val="single" w:sz="6" w:space="0" w:color="auto"/>
            </w:tcBorders>
            <w:shd w:val="clear" w:color="auto" w:fill="FFFFFF"/>
            <w:vAlign w:val="center"/>
            <w:hideMark/>
          </w:tcPr>
          <w:p w:rsidR="00FB5FEB" w:rsidRPr="00BE4548" w:rsidRDefault="00186492" w:rsidP="00186492">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988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89" w:history="1">
              <w:r w:rsidR="00186492" w:rsidRPr="00B038DC">
                <w:rPr>
                  <w:rStyle w:val="Hipercze"/>
                </w:rPr>
                <w:t>https://dziennikustaw.gov.pl/DU/2024/988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F09DD" w:rsidP="00672120">
            <w:pPr>
              <w:spacing w:before="120" w:after="150" w:line="240" w:lineRule="auto"/>
              <w:rPr>
                <w:rFonts w:ascii="Times New Roman" w:eastAsia="Times New Roman" w:hAnsi="Times New Roman" w:cs="Times New Roman"/>
                <w:sz w:val="20"/>
                <w:szCs w:val="20"/>
                <w:lang w:eastAsia="pl-PL"/>
              </w:rPr>
            </w:pPr>
            <w:r w:rsidRPr="00FF09DD">
              <w:rPr>
                <w:rFonts w:ascii="Times New Roman" w:eastAsia="Times New Roman" w:hAnsi="Times New Roman" w:cs="Times New Roman"/>
                <w:sz w:val="20"/>
                <w:szCs w:val="20"/>
                <w:lang w:eastAsia="pl-PL"/>
              </w:rPr>
              <w:t>Rozporządzenie Ministra Zdrowia z dnia 14 maja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Dodanie w § 3 załącznika do rozporządzenia ust. 6, zgodnie z którym świadczeniodawca realizujący umowę z NFZ na udzielanie świadczeń w rodzaju hospitalizacja w zakresie ginekologia i położnictwo, w przypadkach, gdy </w:t>
            </w:r>
            <w:r w:rsidRPr="00BE4548">
              <w:rPr>
                <w:rFonts w:ascii="Times New Roman" w:eastAsia="Times New Roman" w:hAnsi="Times New Roman" w:cs="Times New Roman"/>
                <w:b/>
                <w:bCs/>
                <w:sz w:val="20"/>
                <w:szCs w:val="20"/>
                <w:lang w:eastAsia="pl-PL"/>
              </w:rPr>
              <w:t>zakończenie ciąży jest dopuszczalne przepisami prawa </w:t>
            </w:r>
            <w:r w:rsidRPr="00BE4548">
              <w:rPr>
                <w:rFonts w:ascii="Times New Roman" w:eastAsia="Times New Roman" w:hAnsi="Times New Roman" w:cs="Times New Roman"/>
                <w:sz w:val="20"/>
                <w:szCs w:val="20"/>
                <w:lang w:eastAsia="pl-PL"/>
              </w:rPr>
              <w:t>powszechnie obowiązującego, jest </w:t>
            </w:r>
            <w:r w:rsidRPr="00BE4548">
              <w:rPr>
                <w:rFonts w:ascii="Times New Roman" w:eastAsia="Times New Roman" w:hAnsi="Times New Roman" w:cs="Times New Roman"/>
                <w:b/>
                <w:bCs/>
                <w:sz w:val="20"/>
                <w:szCs w:val="20"/>
                <w:lang w:eastAsia="pl-PL"/>
              </w:rPr>
              <w:t>zobowiązany do wykonywania świadczeń </w:t>
            </w:r>
            <w:r w:rsidRPr="00BE4548">
              <w:rPr>
                <w:rFonts w:ascii="Times New Roman" w:eastAsia="Times New Roman" w:hAnsi="Times New Roman" w:cs="Times New Roman"/>
                <w:sz w:val="20"/>
                <w:szCs w:val="20"/>
                <w:lang w:eastAsia="pl-PL"/>
              </w:rPr>
              <w:t>zakończenia ciąży, w miejscu udzielania świadczeń</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niezależnie</w:t>
            </w:r>
            <w:proofErr w:type="gramEnd"/>
            <w:r w:rsidRPr="00BE4548">
              <w:rPr>
                <w:rFonts w:ascii="Times New Roman" w:eastAsia="Times New Roman" w:hAnsi="Times New Roman" w:cs="Times New Roman"/>
                <w:b/>
                <w:bCs/>
                <w:sz w:val="20"/>
                <w:szCs w:val="20"/>
                <w:lang w:eastAsia="pl-PL"/>
              </w:rPr>
              <w:t xml:space="preserve"> od powstrzymania się przez lekarza </w:t>
            </w:r>
            <w:r w:rsidRPr="00BE4548">
              <w:rPr>
                <w:rFonts w:ascii="Times New Roman" w:eastAsia="Times New Roman" w:hAnsi="Times New Roman" w:cs="Times New Roman"/>
                <w:sz w:val="20"/>
                <w:szCs w:val="20"/>
                <w:lang w:eastAsia="pl-PL"/>
              </w:rPr>
              <w:t>wykonującego zawód u tego świadczeniodawcy od wykonania świadczenia. Konsekwencją powyższej zamiany jest odpowiednie uzupełnienie przepisu § 30 ust. 1 pkt 1 załącznika, poprzez </w:t>
            </w:r>
            <w:r w:rsidRPr="00BE4548">
              <w:rPr>
                <w:rFonts w:ascii="Times New Roman" w:eastAsia="Times New Roman" w:hAnsi="Times New Roman" w:cs="Times New Roman"/>
                <w:b/>
                <w:bCs/>
                <w:sz w:val="20"/>
                <w:szCs w:val="20"/>
                <w:lang w:eastAsia="pl-PL"/>
              </w:rPr>
              <w:t>wprowadzenie kary umownej w wysokości 2% kwoty zobowiązania</w:t>
            </w:r>
            <w:r w:rsidRPr="00BE4548">
              <w:rPr>
                <w:rFonts w:ascii="Times New Roman" w:eastAsia="Times New Roman" w:hAnsi="Times New Roman" w:cs="Times New Roman"/>
                <w:sz w:val="20"/>
                <w:szCs w:val="20"/>
                <w:lang w:eastAsia="pl-PL"/>
              </w:rPr>
              <w:t> wynikającego z umowy oraz przepisu § 36 ust. 1, poprzez wprowadzenie </w:t>
            </w:r>
            <w:r w:rsidRPr="00BE4548">
              <w:rPr>
                <w:rFonts w:ascii="Times New Roman" w:eastAsia="Times New Roman" w:hAnsi="Times New Roman" w:cs="Times New Roman"/>
                <w:b/>
                <w:bCs/>
                <w:sz w:val="20"/>
                <w:szCs w:val="20"/>
                <w:lang w:eastAsia="pl-PL"/>
              </w:rPr>
              <w:t>możliwości rozwiązania umowy w części albo w całości</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bez</w:t>
            </w:r>
            <w:proofErr w:type="gramEnd"/>
            <w:r w:rsidRPr="00BE4548">
              <w:rPr>
                <w:rFonts w:ascii="Times New Roman" w:eastAsia="Times New Roman" w:hAnsi="Times New Roman" w:cs="Times New Roman"/>
                <w:b/>
                <w:bCs/>
                <w:sz w:val="20"/>
                <w:szCs w:val="20"/>
                <w:lang w:eastAsia="pl-PL"/>
              </w:rPr>
              <w:t xml:space="preserve"> zachowania okresu wypowiedzeni</w:t>
            </w:r>
            <w:r w:rsidRPr="00BE4548">
              <w:rPr>
                <w:rFonts w:ascii="Times New Roman" w:eastAsia="Times New Roman" w:hAnsi="Times New Roman" w:cs="Times New Roman"/>
                <w:sz w:val="20"/>
                <w:szCs w:val="20"/>
                <w:lang w:eastAsia="pl-PL"/>
              </w:rPr>
              <w:t xml:space="preserve">a, w przypadku </w:t>
            </w:r>
            <w:r w:rsidRPr="00BE4548">
              <w:rPr>
                <w:rFonts w:ascii="Times New Roman" w:eastAsia="Times New Roman" w:hAnsi="Times New Roman" w:cs="Times New Roman"/>
                <w:sz w:val="20"/>
                <w:szCs w:val="20"/>
                <w:lang w:eastAsia="pl-PL"/>
              </w:rPr>
              <w:lastRenderedPageBreak/>
              <w:t>naruszenia obowiązku wynikającego z dodawanego § 3 ust. 6.</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(Dz.U.2024.730)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0" w:history="1">
              <w:r w:rsidR="00FF09DD" w:rsidRPr="00B038DC">
                <w:rPr>
                  <w:rStyle w:val="Hipercze"/>
                </w:rPr>
                <w:t>https://dziennikustaw.gov.pl/DU/rok/2024/pozycja/730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5199F" w:rsidP="00672120">
            <w:pPr>
              <w:spacing w:before="120" w:after="150" w:line="240" w:lineRule="auto"/>
              <w:rPr>
                <w:rFonts w:ascii="Times New Roman" w:eastAsia="Times New Roman" w:hAnsi="Times New Roman" w:cs="Times New Roman"/>
                <w:sz w:val="20"/>
                <w:szCs w:val="20"/>
                <w:lang w:eastAsia="pl-PL"/>
              </w:rPr>
            </w:pPr>
            <w:r w:rsidRPr="00D5199F">
              <w:rPr>
                <w:rFonts w:ascii="Times New Roman" w:eastAsia="Times New Roman" w:hAnsi="Times New Roman" w:cs="Times New Roman"/>
                <w:sz w:val="20"/>
                <w:szCs w:val="20"/>
                <w:lang w:eastAsia="pl-PL"/>
              </w:rPr>
              <w:lastRenderedPageBreak/>
              <w:t>Rozporządzenie Ministra Zdrowia z dnia 24 czerwca 2024 r. w sprawie wysokości wynagrodzenia członków Komisji Odpowiedzialności Zawodowej oraz rzeczników dyscyplinarnych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Członkom Komisji </w:t>
            </w:r>
            <w:r w:rsidRPr="00BE4548">
              <w:rPr>
                <w:rFonts w:ascii="Times New Roman" w:eastAsia="Times New Roman" w:hAnsi="Times New Roman" w:cs="Times New Roman"/>
                <w:sz w:val="20"/>
                <w:szCs w:val="20"/>
                <w:lang w:eastAsia="pl-PL"/>
              </w:rPr>
              <w:t>przysługiwać będzie </w:t>
            </w:r>
            <w:r w:rsidRPr="00BE4548">
              <w:rPr>
                <w:rFonts w:ascii="Times New Roman" w:eastAsia="Times New Roman" w:hAnsi="Times New Roman" w:cs="Times New Roman"/>
                <w:b/>
                <w:bCs/>
                <w:sz w:val="20"/>
                <w:szCs w:val="20"/>
                <w:lang w:eastAsia="pl-PL"/>
              </w:rPr>
              <w:t>wynagrodzenie za rozpoznanie sprawy dotyczącej odpowiedzialności zawodowej</w:t>
            </w:r>
            <w:r w:rsidRPr="00BE4548">
              <w:rPr>
                <w:rFonts w:ascii="Times New Roman" w:eastAsia="Times New Roman" w:hAnsi="Times New Roman" w:cs="Times New Roman"/>
                <w:sz w:val="20"/>
                <w:szCs w:val="20"/>
                <w:lang w:eastAsia="pl-PL"/>
              </w:rPr>
              <w:t>, zakończonej wydaniem orzeczenia przez Komisję w wysokości: 600 zł – w przypadku sprawy zakończonej wydaniem postanowienia o umorzeniu postępowania, 740 zł – w przypadku sprawy zakończonej wydaniem orzeczenia uniewinniającego osobę obwinioną oraz w przypadku sprawy zakończonej orzeczeniem kary wobec osoby obwinionej. </w:t>
            </w:r>
            <w:r w:rsidRPr="00BE4548">
              <w:rPr>
                <w:rFonts w:ascii="Times New Roman" w:eastAsia="Times New Roman" w:hAnsi="Times New Roman" w:cs="Times New Roman"/>
                <w:b/>
                <w:bCs/>
                <w:sz w:val="20"/>
                <w:szCs w:val="20"/>
                <w:lang w:eastAsia="pl-PL"/>
              </w:rPr>
              <w:t>Rzecznikowi dyscyplinarnemu przysługiwać będzie wynagrodzenie za rozpoznanie sprawy </w:t>
            </w:r>
            <w:r w:rsidRPr="00BE4548">
              <w:rPr>
                <w:rFonts w:ascii="Times New Roman" w:eastAsia="Times New Roman" w:hAnsi="Times New Roman" w:cs="Times New Roman"/>
                <w:sz w:val="20"/>
                <w:szCs w:val="20"/>
                <w:lang w:eastAsia="pl-PL"/>
              </w:rPr>
              <w:t>dotyczącej odpowiedzialności zawodowej w wysokości: 700 zł – w przypadku sprawy zakończonej prawomocnym postanowieniem o odmowie wszczęcia postępowania wyjaśniającego, 900 zł – w przypadku sprawy zakończonej prawomocnym postanowieniem o umorzeniu postępowania wyjaśniającego, 1100 zł – w przypadku sprawy zakończonej skierowaniem do Komisji wniosku o ukaranie. Rozporządzenie</w:t>
            </w:r>
            <w:r w:rsidRPr="00BE4548">
              <w:rPr>
                <w:rFonts w:ascii="Times New Roman" w:eastAsia="Times New Roman" w:hAnsi="Times New Roman" w:cs="Times New Roman"/>
                <w:b/>
                <w:bCs/>
                <w:sz w:val="20"/>
                <w:szCs w:val="20"/>
                <w:lang w:eastAsia="pl-PL"/>
              </w:rPr>
              <w:t> wchodzi w życie z dniem 26 marca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D5199F" w:rsidP="00D5199F">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941</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1" w:history="1">
              <w:r w:rsidR="00D5199F" w:rsidRPr="00B038DC">
                <w:rPr>
                  <w:rStyle w:val="Hipercze"/>
                </w:rPr>
                <w:t>https://dziennikustaw.gov.pl/DU/2024/941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735F4" w:rsidP="00672120">
            <w:pPr>
              <w:spacing w:before="120" w:after="150" w:line="240" w:lineRule="auto"/>
              <w:rPr>
                <w:rFonts w:ascii="Times New Roman" w:eastAsia="Times New Roman" w:hAnsi="Times New Roman" w:cs="Times New Roman"/>
                <w:sz w:val="20"/>
                <w:szCs w:val="20"/>
                <w:lang w:eastAsia="pl-PL"/>
              </w:rPr>
            </w:pPr>
            <w:r w:rsidRPr="000735F4">
              <w:rPr>
                <w:rFonts w:ascii="Times New Roman" w:eastAsia="Times New Roman" w:hAnsi="Times New Roman" w:cs="Times New Roman"/>
                <w:sz w:val="20"/>
                <w:szCs w:val="20"/>
                <w:lang w:eastAsia="pl-PL"/>
              </w:rPr>
              <w:t>Rozporządzenie Ministra Zdrowia z dnia 26 kwietnia 2024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umożliwiająca zawieranie umów z NFZ na realizację programu pilotażowego KOWZS przez świadczeniodawców wymienionych w załączniku nr 5 do rozporządzenia, stanowiącym Wykaz ośrodków wczesnego zapalenia stawów, zwanych dalej „ośrodkami WZS”. Dotychczasowe wymaganie dotyczące posiadania wyłącznie w lokalizacji badań: laboratoryjnych, rentgenowskich, ultrasonograficznych, rezonansu magnetycznego oraz tomografii komputerowej zostanie zastąpione</w:t>
            </w:r>
            <w:r w:rsidRPr="00BE4548">
              <w:rPr>
                <w:rFonts w:ascii="Times New Roman" w:eastAsia="Times New Roman" w:hAnsi="Times New Roman" w:cs="Times New Roman"/>
                <w:b/>
                <w:bCs/>
                <w:sz w:val="20"/>
                <w:szCs w:val="20"/>
                <w:lang w:eastAsia="pl-PL"/>
              </w:rPr>
              <w:t> wymaganiem posiadania tych badań w dostępie.</w:t>
            </w:r>
            <w:r w:rsidRPr="00BE4548">
              <w:rPr>
                <w:rFonts w:ascii="Times New Roman" w:eastAsia="Times New Roman" w:hAnsi="Times New Roman" w:cs="Times New Roman"/>
                <w:sz w:val="20"/>
                <w:szCs w:val="20"/>
                <w:lang w:eastAsia="pl-PL"/>
              </w:rPr>
              <w:t> Ponadto, obniżenie warunków formalnych umożliwi</w:t>
            </w:r>
            <w:r w:rsidRPr="00BE4548">
              <w:rPr>
                <w:rFonts w:ascii="Times New Roman" w:eastAsia="Times New Roman" w:hAnsi="Times New Roman" w:cs="Times New Roman"/>
                <w:b/>
                <w:bCs/>
                <w:sz w:val="20"/>
                <w:szCs w:val="20"/>
                <w:lang w:eastAsia="pl-PL"/>
              </w:rPr>
              <w:t> rozszerzenie liczby realizatorów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b/>
                <w:bCs/>
                <w:sz w:val="20"/>
                <w:szCs w:val="20"/>
                <w:lang w:eastAsia="pl-PL"/>
              </w:rPr>
              <w:t>programu</w:t>
            </w:r>
            <w:proofErr w:type="gramEnd"/>
            <w:r w:rsidRPr="00BE4548">
              <w:rPr>
                <w:rFonts w:ascii="Times New Roman" w:eastAsia="Times New Roman" w:hAnsi="Times New Roman" w:cs="Times New Roman"/>
                <w:b/>
                <w:bCs/>
                <w:sz w:val="20"/>
                <w:szCs w:val="20"/>
                <w:lang w:eastAsia="pl-PL"/>
              </w:rPr>
              <w:t xml:space="preserve"> pilotażowego</w:t>
            </w:r>
            <w:r w:rsidRPr="00BE4548">
              <w:rPr>
                <w:rFonts w:ascii="Times New Roman" w:eastAsia="Times New Roman" w:hAnsi="Times New Roman" w:cs="Times New Roman"/>
                <w:sz w:val="20"/>
                <w:szCs w:val="20"/>
                <w:lang w:eastAsia="pl-PL"/>
              </w:rPr>
              <w:t> o kolejne 4 ośrodki reumatologiczne.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(Dz.U.2024.655)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2" w:history="1">
              <w:r w:rsidR="000735F4" w:rsidRPr="00B038DC">
                <w:rPr>
                  <w:rStyle w:val="Hipercze"/>
                </w:rPr>
                <w:t>https://dziennikustaw.gov.pl/DU/rok/2024/pozycja/655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735F4" w:rsidP="00672120">
            <w:pPr>
              <w:spacing w:before="120" w:after="150" w:line="240" w:lineRule="auto"/>
              <w:rPr>
                <w:rFonts w:ascii="Times New Roman" w:eastAsia="Times New Roman" w:hAnsi="Times New Roman" w:cs="Times New Roman"/>
                <w:sz w:val="20"/>
                <w:szCs w:val="20"/>
                <w:lang w:eastAsia="pl-PL"/>
              </w:rPr>
            </w:pPr>
            <w:r w:rsidRPr="000735F4">
              <w:rPr>
                <w:rFonts w:ascii="Times New Roman" w:eastAsia="Times New Roman" w:hAnsi="Times New Roman" w:cs="Times New Roman"/>
                <w:sz w:val="20"/>
                <w:szCs w:val="20"/>
                <w:lang w:eastAsia="pl-PL"/>
              </w:rPr>
              <w:t xml:space="preserve">Rozporządzenie Ministra Rodziny, Pracy i Polityki Społecznej z dnia 4 kwietnia 2024 r. zmieniające rozporządzenie w sprawie warunków wynagradzania za pracę i przyznawania innych świadczeń związanych z </w:t>
            </w:r>
            <w:r w:rsidRPr="000735F4">
              <w:rPr>
                <w:rFonts w:ascii="Times New Roman" w:eastAsia="Times New Roman" w:hAnsi="Times New Roman" w:cs="Times New Roman"/>
                <w:sz w:val="20"/>
                <w:szCs w:val="20"/>
                <w:lang w:eastAsia="pl-PL"/>
              </w:rPr>
              <w:lastRenderedPageBreak/>
              <w:t>pracą dla pracowników zatrudnionych w niektórych państwowych jednostkach budżetowych działających w ochronie zdrowia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 celu umożliwienia pracodawcy kształtowania </w:t>
            </w:r>
            <w:r w:rsidRPr="00BE4548">
              <w:rPr>
                <w:rFonts w:ascii="Times New Roman" w:eastAsia="Times New Roman" w:hAnsi="Times New Roman" w:cs="Times New Roman"/>
                <w:b/>
                <w:bCs/>
                <w:sz w:val="20"/>
                <w:szCs w:val="20"/>
                <w:lang w:eastAsia="pl-PL"/>
              </w:rPr>
              <w:t>wynagrodzeń pracowników w niektórych państwowych jednostkach budżetowych działających w ochronie zdrowia </w:t>
            </w:r>
            <w:r w:rsidRPr="00BE4548">
              <w:rPr>
                <w:rFonts w:ascii="Times New Roman" w:eastAsia="Times New Roman" w:hAnsi="Times New Roman" w:cs="Times New Roman"/>
                <w:sz w:val="20"/>
                <w:szCs w:val="20"/>
                <w:lang w:eastAsia="pl-PL"/>
              </w:rPr>
              <w:t xml:space="preserve">oraz ustalenia wynagrodzenia </w:t>
            </w:r>
            <w:proofErr w:type="gramStart"/>
            <w:r w:rsidRPr="00BE4548">
              <w:rPr>
                <w:rFonts w:ascii="Times New Roman" w:eastAsia="Times New Roman" w:hAnsi="Times New Roman" w:cs="Times New Roman"/>
                <w:sz w:val="20"/>
                <w:szCs w:val="20"/>
                <w:lang w:eastAsia="pl-PL"/>
              </w:rPr>
              <w:t>pracownika co</w:t>
            </w:r>
            <w:proofErr w:type="gramEnd"/>
            <w:r w:rsidRPr="00BE4548">
              <w:rPr>
                <w:rFonts w:ascii="Times New Roman" w:eastAsia="Times New Roman" w:hAnsi="Times New Roman" w:cs="Times New Roman"/>
                <w:sz w:val="20"/>
                <w:szCs w:val="20"/>
                <w:lang w:eastAsia="pl-PL"/>
              </w:rPr>
              <w:t xml:space="preserve"> najmniej na poziomie minimalnego wynagrodzenia za pracę, w </w:t>
            </w:r>
            <w:r w:rsidRPr="00BE4548">
              <w:rPr>
                <w:rFonts w:ascii="Times New Roman" w:eastAsia="Times New Roman" w:hAnsi="Times New Roman" w:cs="Times New Roman"/>
                <w:b/>
                <w:bCs/>
                <w:sz w:val="20"/>
                <w:szCs w:val="20"/>
                <w:lang w:eastAsia="pl-PL"/>
              </w:rPr>
              <w:t>załączniku do projektu rozporządzenia: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w tabeli 1 minimalne kwoty wynagrodzenia zasadniczego w kategoriach zaszeregowania I–XVIII wynoszą odpowiednio 4242 zł – 5080 zł (obecnie 3 490 zł – 4 180 zł), natomiast maksymalne kwoty wynagrodzenia zasadniczego </w:t>
            </w:r>
            <w:r w:rsidRPr="00BE4548">
              <w:rPr>
                <w:rFonts w:ascii="Times New Roman" w:eastAsia="Times New Roman" w:hAnsi="Times New Roman" w:cs="Times New Roman"/>
                <w:sz w:val="20"/>
                <w:szCs w:val="20"/>
                <w:lang w:eastAsia="pl-PL"/>
              </w:rPr>
              <w:lastRenderedPageBreak/>
              <w:t>4440 zł – 10310 zł (obecnie 3 700 zł – 8 590 zł);</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w tabeli 2 minimalne kwoty wynagrodzenia zasadniczego w kategoriach zaszeregowania I–XV wynoszą odpowiednio 4242 zł – 5600 zł (obecnie 3 490 zł – 4 610 zł), natomiast maksymalne kwoty wynagrodzenia zasadniczego 4440 zł – 18690 zł (obecnie 3 700 zł – 15 570 zł).</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przewiduje, że podwyższone stawki wynagrodzenia zasadniczego </w:t>
            </w:r>
            <w:r w:rsidRPr="00BE4548">
              <w:rPr>
                <w:rFonts w:ascii="Times New Roman" w:eastAsia="Times New Roman" w:hAnsi="Times New Roman" w:cs="Times New Roman"/>
                <w:b/>
                <w:bCs/>
                <w:sz w:val="20"/>
                <w:szCs w:val="20"/>
                <w:lang w:eastAsia="pl-PL"/>
              </w:rPr>
              <w:t>będą obowiązywały od dnia 1 stycznia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(Dz.U.2024.524)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3" w:history="1">
              <w:r w:rsidR="000735F4" w:rsidRPr="00B038DC">
                <w:rPr>
                  <w:rStyle w:val="Hipercze"/>
                </w:rPr>
                <w:t>https://dziennikustaw.gov.pl/DU/rok/2024/pozycja/524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735F4" w:rsidP="00672120">
            <w:pPr>
              <w:spacing w:before="120" w:after="150" w:line="240" w:lineRule="auto"/>
              <w:rPr>
                <w:rFonts w:ascii="Times New Roman" w:eastAsia="Times New Roman" w:hAnsi="Times New Roman" w:cs="Times New Roman"/>
                <w:sz w:val="20"/>
                <w:szCs w:val="20"/>
                <w:lang w:eastAsia="pl-PL"/>
              </w:rPr>
            </w:pPr>
            <w:r w:rsidRPr="000735F4">
              <w:rPr>
                <w:rFonts w:ascii="Times New Roman" w:eastAsia="Times New Roman" w:hAnsi="Times New Roman" w:cs="Times New Roman"/>
                <w:sz w:val="20"/>
                <w:szCs w:val="20"/>
                <w:lang w:eastAsia="pl-PL"/>
              </w:rPr>
              <w:lastRenderedPageBreak/>
              <w:t>Rozporządzenie Ministra Zdrowia z dnia 26 marca 2024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w:t>
            </w:r>
            <w:r w:rsidRPr="00BE4548">
              <w:rPr>
                <w:rFonts w:ascii="Times New Roman" w:eastAsia="Times New Roman" w:hAnsi="Times New Roman" w:cs="Times New Roman"/>
                <w:b/>
                <w:bCs/>
                <w:sz w:val="20"/>
                <w:szCs w:val="20"/>
                <w:lang w:eastAsia="pl-PL"/>
              </w:rPr>
              <w:t>przedłuża do dnia 30 czerwca 2024 r. fakultatywną możliwość przydzielenia świadczeniobiorcy terminu udzielenia świadczenia opieki zdrowotnej w ramach programu pilotażowego „Profilaktyka 40 PLUS” poza centralną elektroniczną rejestracją</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czyli</w:t>
            </w:r>
            <w:proofErr w:type="gramEnd"/>
            <w:r w:rsidRPr="00BE4548">
              <w:rPr>
                <w:rFonts w:ascii="Times New Roman" w:eastAsia="Times New Roman" w:hAnsi="Times New Roman" w:cs="Times New Roman"/>
                <w:sz w:val="20"/>
                <w:szCs w:val="20"/>
                <w:lang w:eastAsia="pl-PL"/>
              </w:rPr>
              <w:t xml:space="preserve"> na zasadach określonych obecnie do dnia 31 marca 2024 r. Zmiana ta jest</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konsekwencją przedłużających się prac niezbędnych do dostosowania systemów</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teleinformatycznych realizatorów programu pilotażowego do rozwiązań i wymogów</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wynikających z wdrożenia w ramach programu pilotażowego centralnej elektronicznej</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rejestracji.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(Dz.U.2024.464)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4" w:history="1">
              <w:r w:rsidR="000735F4" w:rsidRPr="00B038DC">
                <w:rPr>
                  <w:rStyle w:val="Hipercze"/>
                </w:rPr>
                <w:t>https://dziennikustaw.gov.pl/DU/rok/2024/pozycja/464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735F4" w:rsidP="00672120">
            <w:pPr>
              <w:spacing w:before="120" w:after="150" w:line="240" w:lineRule="auto"/>
              <w:rPr>
                <w:rFonts w:ascii="Times New Roman" w:eastAsia="Times New Roman" w:hAnsi="Times New Roman" w:cs="Times New Roman"/>
                <w:sz w:val="20"/>
                <w:szCs w:val="20"/>
                <w:lang w:eastAsia="pl-PL"/>
              </w:rPr>
            </w:pPr>
            <w:r w:rsidRPr="000735F4">
              <w:rPr>
                <w:rFonts w:ascii="Times New Roman" w:eastAsia="Times New Roman" w:hAnsi="Times New Roman" w:cs="Times New Roman"/>
                <w:sz w:val="20"/>
                <w:szCs w:val="20"/>
                <w:lang w:eastAsia="pl-PL"/>
              </w:rPr>
              <w:t>Rozporządzenie Ministra Zdrowia z dnia 23 lipca 2024 r. w sprawie ramowego programu kursu w dziedzinie medycyny rodzinnej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nadaje nowe brzmienie załącznika. Zmiany wprowadzone projektem rozporządzenia dotyczą przede wszystkim tematyki programu kursu. W programie kursu zrezygnowano z problemów klinicznych. Inna poważna zmiana dotyczy </w:t>
            </w:r>
            <w:r w:rsidRPr="00BE4548">
              <w:rPr>
                <w:rFonts w:ascii="Times New Roman" w:eastAsia="Times New Roman" w:hAnsi="Times New Roman" w:cs="Times New Roman"/>
                <w:b/>
                <w:bCs/>
                <w:sz w:val="20"/>
                <w:szCs w:val="20"/>
                <w:lang w:eastAsia="pl-PL"/>
              </w:rPr>
              <w:t>formy prowadzenia zajęć, zrezygnowano z trybu stacjonarnego</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który</w:t>
            </w:r>
            <w:proofErr w:type="gramEnd"/>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zastąpiono formą e-learningową</w:t>
            </w:r>
            <w:r w:rsidRPr="00BE4548">
              <w:rPr>
                <w:rFonts w:ascii="Times New Roman" w:eastAsia="Times New Roman" w:hAnsi="Times New Roman" w:cs="Times New Roman"/>
                <w:sz w:val="20"/>
                <w:szCs w:val="20"/>
                <w:lang w:eastAsia="pl-PL"/>
              </w:rPr>
              <w:t xml:space="preserve">. Kolejne zmiany dotyczą </w:t>
            </w:r>
            <w:proofErr w:type="gramStart"/>
            <w:r w:rsidRPr="00BE4548">
              <w:rPr>
                <w:rFonts w:ascii="Times New Roman" w:eastAsia="Times New Roman" w:hAnsi="Times New Roman" w:cs="Times New Roman"/>
                <w:sz w:val="20"/>
                <w:szCs w:val="20"/>
                <w:lang w:eastAsia="pl-PL"/>
              </w:rPr>
              <w:t>wskazania jako</w:t>
            </w:r>
            <w:proofErr w:type="gramEnd"/>
            <w:r w:rsidRPr="00BE4548">
              <w:rPr>
                <w:rFonts w:ascii="Times New Roman" w:eastAsia="Times New Roman" w:hAnsi="Times New Roman" w:cs="Times New Roman"/>
                <w:sz w:val="20"/>
                <w:szCs w:val="20"/>
                <w:lang w:eastAsia="pl-PL"/>
              </w:rPr>
              <w:t xml:space="preserve"> kierownika kursu lekarza specjalisty w dziedzinie medycyny rodzinnej, z jednoczesnym umożliwieniem realizacji poszczególnych części kursu przez lekarzy danej specjalizacji, której tematyka dotyczy, skrócenia czasu trwania kursu do 80 godzin dydaktycznych realizowanych w ciągu 10 dni oraz rezygnacji z kolokwiów z poszczególnych części tematycznych i sprawdzianu umiejętności praktycznych, a pozostawieniu końcowego sprawdzianu testowego.</w:t>
            </w:r>
          </w:p>
        </w:tc>
        <w:tc>
          <w:tcPr>
            <w:tcW w:w="2126" w:type="dxa"/>
            <w:tcBorders>
              <w:bottom w:val="single" w:sz="6" w:space="0" w:color="auto"/>
              <w:right w:val="single" w:sz="6" w:space="0" w:color="auto"/>
            </w:tcBorders>
            <w:shd w:val="clear" w:color="auto" w:fill="FFFFFF"/>
            <w:vAlign w:val="center"/>
            <w:hideMark/>
          </w:tcPr>
          <w:p w:rsidR="00FB5FEB" w:rsidRPr="00BE4548" w:rsidRDefault="000735F4" w:rsidP="000735F4">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1147</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5" w:history="1">
              <w:r w:rsidR="000735F4" w:rsidRPr="00B038DC">
                <w:rPr>
                  <w:rStyle w:val="Hipercze"/>
                </w:rPr>
                <w:t>https://dziennikustaw.gov.pl/DU/2024/1147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B01652" w:rsidP="00672120">
            <w:pPr>
              <w:spacing w:before="120" w:after="150" w:line="240" w:lineRule="auto"/>
              <w:rPr>
                <w:rFonts w:ascii="Times New Roman" w:eastAsia="Times New Roman" w:hAnsi="Times New Roman" w:cs="Times New Roman"/>
                <w:sz w:val="20"/>
                <w:szCs w:val="20"/>
                <w:lang w:eastAsia="pl-PL"/>
              </w:rPr>
            </w:pPr>
            <w:r w:rsidRPr="00B01652">
              <w:rPr>
                <w:rFonts w:ascii="Times New Roman" w:eastAsia="Times New Roman" w:hAnsi="Times New Roman" w:cs="Times New Roman"/>
                <w:sz w:val="20"/>
                <w:szCs w:val="20"/>
                <w:lang w:eastAsia="pl-PL"/>
              </w:rPr>
              <w:t xml:space="preserve">Rozporządzenie Ministra Zdrowia z dnia 22 kwietnia 2025 r. w sprawie szczegółowego wykazu czynności zawodowych </w:t>
            </w:r>
            <w:r w:rsidRPr="00B01652">
              <w:rPr>
                <w:rFonts w:ascii="Times New Roman" w:eastAsia="Times New Roman" w:hAnsi="Times New Roman" w:cs="Times New Roman"/>
                <w:sz w:val="20"/>
                <w:szCs w:val="20"/>
                <w:lang w:eastAsia="pl-PL"/>
              </w:rPr>
              <w:lastRenderedPageBreak/>
              <w:t>osób wykonujących niektóre zawody medyczne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Projekt rozporządzenia określa szczegółowy wykaz czynności zawodowych, do </w:t>
            </w:r>
            <w:proofErr w:type="gramStart"/>
            <w:r w:rsidRPr="00BE4548">
              <w:rPr>
                <w:rFonts w:ascii="Times New Roman" w:eastAsia="Times New Roman" w:hAnsi="Times New Roman" w:cs="Times New Roman"/>
                <w:sz w:val="20"/>
                <w:szCs w:val="20"/>
                <w:lang w:eastAsia="pl-PL"/>
              </w:rPr>
              <w:t>wykonywania których</w:t>
            </w:r>
            <w:proofErr w:type="gramEnd"/>
            <w:r w:rsidRPr="00BE4548">
              <w:rPr>
                <w:rFonts w:ascii="Times New Roman" w:eastAsia="Times New Roman" w:hAnsi="Times New Roman" w:cs="Times New Roman"/>
                <w:sz w:val="20"/>
                <w:szCs w:val="20"/>
                <w:lang w:eastAsia="pl-PL"/>
              </w:rPr>
              <w:t xml:space="preserve"> są uprawnione osoby wykonujące zawody medyczne objęte ustawą o niektórych zawodach medycznych.</w:t>
            </w:r>
          </w:p>
        </w:tc>
        <w:tc>
          <w:tcPr>
            <w:tcW w:w="2126" w:type="dxa"/>
            <w:tcBorders>
              <w:bottom w:val="single" w:sz="6" w:space="0" w:color="auto"/>
              <w:right w:val="single" w:sz="6" w:space="0" w:color="auto"/>
            </w:tcBorders>
            <w:shd w:val="clear" w:color="auto" w:fill="FFFFFF"/>
            <w:vAlign w:val="center"/>
            <w:hideMark/>
          </w:tcPr>
          <w:p w:rsidR="00FB5FEB" w:rsidRPr="00BE4548" w:rsidRDefault="001361C1" w:rsidP="001361C1">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2025</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626</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6" w:history="1">
              <w:r w:rsidR="00FD497A" w:rsidRPr="00344E73">
                <w:rPr>
                  <w:rStyle w:val="Hipercze"/>
                </w:rPr>
                <w:t>https://dziennikustaw.gov.pl/DU/2025/626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66F2E" w:rsidP="00672120">
            <w:pPr>
              <w:spacing w:before="120" w:after="150" w:line="240" w:lineRule="auto"/>
              <w:rPr>
                <w:rFonts w:ascii="Times New Roman" w:eastAsia="Times New Roman" w:hAnsi="Times New Roman" w:cs="Times New Roman"/>
                <w:sz w:val="20"/>
                <w:szCs w:val="20"/>
                <w:lang w:eastAsia="pl-PL"/>
              </w:rPr>
            </w:pPr>
            <w:r w:rsidRPr="00366F2E">
              <w:rPr>
                <w:rFonts w:ascii="Times New Roman" w:eastAsia="Times New Roman" w:hAnsi="Times New Roman" w:cs="Times New Roman"/>
                <w:sz w:val="20"/>
                <w:szCs w:val="20"/>
                <w:lang w:eastAsia="pl-PL"/>
              </w:rPr>
              <w:lastRenderedPageBreak/>
              <w:t>Rozporządzenie Ministra Zdrowia z dnia 3 kwietnia 2024 r. w sprawie warunków, sposobu i trybu zaopatrywania pacjentów szpitala w znaki identyfikacyjne oraz sposobu postępowania w razie stwierdzenia ich braku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Rozporządzenie reguluje warunki, sposób i tryb zaopatrywania pacjentów szpitala w znaki identyfikacyjne oraz </w:t>
            </w:r>
            <w:proofErr w:type="spellStart"/>
            <w:r w:rsidRPr="00BE4548">
              <w:rPr>
                <w:rFonts w:ascii="Times New Roman" w:eastAsia="Times New Roman" w:hAnsi="Times New Roman" w:cs="Times New Roman"/>
                <w:sz w:val="20"/>
                <w:szCs w:val="20"/>
                <w:lang w:eastAsia="pl-PL"/>
              </w:rPr>
              <w:t>sposón</w:t>
            </w:r>
            <w:proofErr w:type="spellEnd"/>
            <w:r w:rsidRPr="00BE4548">
              <w:rPr>
                <w:rFonts w:ascii="Times New Roman" w:eastAsia="Times New Roman" w:hAnsi="Times New Roman" w:cs="Times New Roman"/>
                <w:sz w:val="20"/>
                <w:szCs w:val="20"/>
                <w:lang w:eastAsia="pl-PL"/>
              </w:rPr>
              <w:t xml:space="preserve"> postępowania w razie stwierdzenia ich braku, w celu zapewnienia ciągłości obowiązywania przepisów w przedmiotowym zakresie.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(Dz.U.2024.513)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7" w:history="1">
              <w:r w:rsidR="00366F2E" w:rsidRPr="00B038DC">
                <w:rPr>
                  <w:rStyle w:val="Hipercze"/>
                </w:rPr>
                <w:t>https://dziennikustaw.gov.pl/DU/rok/2024/pozycja/513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66F2E" w:rsidP="00672120">
            <w:pPr>
              <w:spacing w:before="120" w:after="150" w:line="240" w:lineRule="auto"/>
              <w:rPr>
                <w:rFonts w:ascii="Times New Roman" w:eastAsia="Times New Roman" w:hAnsi="Times New Roman" w:cs="Times New Roman"/>
                <w:sz w:val="20"/>
                <w:szCs w:val="20"/>
                <w:lang w:eastAsia="pl-PL"/>
              </w:rPr>
            </w:pPr>
            <w:r w:rsidRPr="00366F2E">
              <w:rPr>
                <w:rFonts w:ascii="Times New Roman" w:eastAsia="Times New Roman" w:hAnsi="Times New Roman" w:cs="Times New Roman"/>
                <w:sz w:val="20"/>
                <w:szCs w:val="20"/>
                <w:lang w:eastAsia="pl-PL"/>
              </w:rPr>
              <w:t>Rozporządzenie Ministra Zdrowia z dnia 14 lutego 2024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kwestii </w:t>
            </w:r>
            <w:r w:rsidRPr="00BE4548">
              <w:rPr>
                <w:rFonts w:ascii="Times New Roman" w:eastAsia="Times New Roman" w:hAnsi="Times New Roman" w:cs="Times New Roman"/>
                <w:b/>
                <w:bCs/>
                <w:sz w:val="20"/>
                <w:szCs w:val="20"/>
                <w:lang w:eastAsia="pl-PL"/>
              </w:rPr>
              <w:t>kierowania pacjentów z SOR do miejsc udzielania świadczeń</w:t>
            </w:r>
            <w:r w:rsidRPr="00BE4548">
              <w:rPr>
                <w:rFonts w:ascii="Times New Roman" w:eastAsia="Times New Roman" w:hAnsi="Times New Roman" w:cs="Times New Roman"/>
                <w:sz w:val="20"/>
                <w:szCs w:val="20"/>
                <w:lang w:eastAsia="pl-PL"/>
              </w:rPr>
              <w:t> zdrowotnych w ramach </w:t>
            </w:r>
            <w:r w:rsidRPr="00BE4548">
              <w:rPr>
                <w:rFonts w:ascii="Times New Roman" w:eastAsia="Times New Roman" w:hAnsi="Times New Roman" w:cs="Times New Roman"/>
                <w:b/>
                <w:bCs/>
                <w:sz w:val="20"/>
                <w:szCs w:val="20"/>
                <w:lang w:eastAsia="pl-PL"/>
              </w:rPr>
              <w:t>POZ, bez konieczności oczekiwania do lekarza SOR</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nadaje</w:t>
            </w:r>
            <w:proofErr w:type="gramEnd"/>
            <w:r w:rsidRPr="00BE4548">
              <w:rPr>
                <w:rFonts w:ascii="Times New Roman" w:eastAsia="Times New Roman" w:hAnsi="Times New Roman" w:cs="Times New Roman"/>
                <w:sz w:val="20"/>
                <w:szCs w:val="20"/>
                <w:lang w:eastAsia="pl-PL"/>
              </w:rPr>
              <w:t xml:space="preserve"> się </w:t>
            </w:r>
            <w:r w:rsidRPr="00BE4548">
              <w:rPr>
                <w:rFonts w:ascii="Times New Roman" w:eastAsia="Times New Roman" w:hAnsi="Times New Roman" w:cs="Times New Roman"/>
                <w:b/>
                <w:bCs/>
                <w:sz w:val="20"/>
                <w:szCs w:val="20"/>
                <w:lang w:eastAsia="pl-PL"/>
              </w:rPr>
              <w:t>karcie segregacji medycznej status indywidualnej dokumentacji medycznej</w:t>
            </w:r>
            <w:r w:rsidRPr="00BE4548">
              <w:rPr>
                <w:rFonts w:ascii="Times New Roman" w:eastAsia="Times New Roman" w:hAnsi="Times New Roman" w:cs="Times New Roman"/>
                <w:sz w:val="20"/>
                <w:szCs w:val="20"/>
                <w:lang w:eastAsia="pl-PL"/>
              </w:rPr>
              <w:t xml:space="preserve"> zarówno wewnętrznej, jak i zewnętrznej. W sytuacji skierowania przez </w:t>
            </w:r>
            <w:proofErr w:type="spellStart"/>
            <w:r w:rsidRPr="00BE4548">
              <w:rPr>
                <w:rFonts w:ascii="Times New Roman" w:eastAsia="Times New Roman" w:hAnsi="Times New Roman" w:cs="Times New Roman"/>
                <w:sz w:val="20"/>
                <w:szCs w:val="20"/>
                <w:lang w:eastAsia="pl-PL"/>
              </w:rPr>
              <w:t>triażystę</w:t>
            </w:r>
            <w:proofErr w:type="spellEnd"/>
            <w:r w:rsidRPr="00BE4548">
              <w:rPr>
                <w:rFonts w:ascii="Times New Roman" w:eastAsia="Times New Roman" w:hAnsi="Times New Roman" w:cs="Times New Roman"/>
                <w:sz w:val="20"/>
                <w:szCs w:val="20"/>
                <w:lang w:eastAsia="pl-PL"/>
              </w:rPr>
              <w:t xml:space="preserve"> osoby niebędącej w stanie nagłego zagrożenia zdrowotnego do miejsc udzielania świadczeń w ramach POZ</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dokumentem</w:t>
            </w:r>
            <w:proofErr w:type="gramEnd"/>
            <w:r w:rsidRPr="00BE4548">
              <w:rPr>
                <w:rFonts w:ascii="Times New Roman" w:eastAsia="Times New Roman" w:hAnsi="Times New Roman" w:cs="Times New Roman"/>
                <w:b/>
                <w:bCs/>
                <w:sz w:val="20"/>
                <w:szCs w:val="20"/>
                <w:lang w:eastAsia="pl-PL"/>
              </w:rPr>
              <w:t xml:space="preserve"> kończącym pobyt pacjenta w oddziale i wystawianym pacjentowi będzie karta segregacji medycznej</w:t>
            </w:r>
            <w:r w:rsidRPr="00BE4548">
              <w:rPr>
                <w:rFonts w:ascii="Times New Roman" w:eastAsia="Times New Roman" w:hAnsi="Times New Roman" w:cs="Times New Roman"/>
                <w:sz w:val="20"/>
                <w:szCs w:val="20"/>
                <w:lang w:eastAsia="pl-PL"/>
              </w:rPr>
              <w:t xml:space="preserve"> podpisana przez </w:t>
            </w:r>
            <w:proofErr w:type="spellStart"/>
            <w:r w:rsidRPr="00BE4548">
              <w:rPr>
                <w:rFonts w:ascii="Times New Roman" w:eastAsia="Times New Roman" w:hAnsi="Times New Roman" w:cs="Times New Roman"/>
                <w:sz w:val="20"/>
                <w:szCs w:val="20"/>
                <w:lang w:eastAsia="pl-PL"/>
              </w:rPr>
              <w:t>triażystę</w:t>
            </w:r>
            <w:proofErr w:type="spellEnd"/>
            <w:r w:rsidRPr="00BE4548">
              <w:rPr>
                <w:rFonts w:ascii="Times New Roman" w:eastAsia="Times New Roman" w:hAnsi="Times New Roman" w:cs="Times New Roman"/>
                <w:sz w:val="20"/>
                <w:szCs w:val="20"/>
                <w:lang w:eastAsia="pl-PL"/>
              </w:rPr>
              <w:t>. Natomiast w sytuacji, w której pacjent </w:t>
            </w:r>
            <w:r w:rsidRPr="00BE4548">
              <w:rPr>
                <w:rFonts w:ascii="Times New Roman" w:eastAsia="Times New Roman" w:hAnsi="Times New Roman" w:cs="Times New Roman"/>
                <w:b/>
                <w:bCs/>
                <w:sz w:val="20"/>
                <w:szCs w:val="20"/>
                <w:lang w:eastAsia="pl-PL"/>
              </w:rPr>
              <w:t>po przeprowadzonej segregacji medycznej pozostaje w oddziale oczekując na kontakt z lekarzem SOR</w:t>
            </w:r>
            <w:r w:rsidRPr="00BE4548">
              <w:rPr>
                <w:rFonts w:ascii="Times New Roman" w:eastAsia="Times New Roman" w:hAnsi="Times New Roman" w:cs="Times New Roman"/>
                <w:sz w:val="20"/>
                <w:szCs w:val="20"/>
                <w:lang w:eastAsia="pl-PL"/>
              </w:rPr>
              <w:t> i dalsze udzielanie świadczeń zdrowotnych w tym oddziale, karta segregacji medycznej będzie stanowiła </w:t>
            </w:r>
            <w:r w:rsidRPr="00BE4548">
              <w:rPr>
                <w:rFonts w:ascii="Times New Roman" w:eastAsia="Times New Roman" w:hAnsi="Times New Roman" w:cs="Times New Roman"/>
                <w:b/>
                <w:bCs/>
                <w:sz w:val="20"/>
                <w:szCs w:val="20"/>
                <w:lang w:eastAsia="pl-PL"/>
              </w:rPr>
              <w:t>załącznik do historii choroby tego pacjenta</w:t>
            </w:r>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Ponadto do karty medycznych czynności ratunkowych i karty medycznej lotniczego zespołu ratownictwa medycznego - jako dokumentacji indywidualnej pacjenta - dodano </w:t>
            </w:r>
            <w:r w:rsidRPr="00BE4548">
              <w:rPr>
                <w:rFonts w:ascii="Times New Roman" w:eastAsia="Times New Roman" w:hAnsi="Times New Roman" w:cs="Times New Roman"/>
                <w:b/>
                <w:bCs/>
                <w:sz w:val="20"/>
                <w:szCs w:val="20"/>
                <w:lang w:eastAsia="pl-PL"/>
              </w:rPr>
              <w:t>adnotację związaną z odmową przyjęcia pacjenta przetransportowanego przez zespół ratownictwa medycznego do szpitala</w:t>
            </w:r>
            <w:r w:rsidRPr="00BE4548">
              <w:rPr>
                <w:rFonts w:ascii="Times New Roman" w:eastAsia="Times New Roman" w:hAnsi="Times New Roman" w:cs="Times New Roman"/>
                <w:sz w:val="20"/>
                <w:szCs w:val="20"/>
                <w:lang w:eastAsia="pl-PL"/>
              </w:rPr>
              <w:t>, wraz ze wskazaniem i podpisem osoby upoważnionej przez podmiot leczniczy do wydania takiej decyzji.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(Dz.U.2024.252)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8" w:history="1">
              <w:r w:rsidR="00366F2E" w:rsidRPr="00B038DC">
                <w:rPr>
                  <w:rStyle w:val="Hipercze"/>
                </w:rPr>
                <w:t>https://dziennikustaw.gov.pl/DU/rok/2024/pozycja/252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66F2E" w:rsidP="00672120">
            <w:pPr>
              <w:spacing w:before="120" w:after="150" w:line="240" w:lineRule="auto"/>
              <w:rPr>
                <w:rFonts w:ascii="Times New Roman" w:eastAsia="Times New Roman" w:hAnsi="Times New Roman" w:cs="Times New Roman"/>
                <w:sz w:val="20"/>
                <w:szCs w:val="20"/>
                <w:lang w:eastAsia="pl-PL"/>
              </w:rPr>
            </w:pPr>
            <w:r w:rsidRPr="00366F2E">
              <w:rPr>
                <w:rFonts w:ascii="Times New Roman" w:eastAsia="Times New Roman" w:hAnsi="Times New Roman" w:cs="Times New Roman"/>
                <w:sz w:val="20"/>
                <w:szCs w:val="20"/>
                <w:lang w:eastAsia="pl-PL"/>
              </w:rPr>
              <w:t xml:space="preserve">Rozporządzenie Ministra Zdrowia z dnia 10 października 2024 r. zmieniające rozporządzenie </w:t>
            </w:r>
            <w:r w:rsidRPr="00366F2E">
              <w:rPr>
                <w:rFonts w:ascii="Times New Roman" w:eastAsia="Times New Roman" w:hAnsi="Times New Roman" w:cs="Times New Roman"/>
                <w:sz w:val="20"/>
                <w:szCs w:val="20"/>
                <w:lang w:eastAsia="pl-PL"/>
              </w:rPr>
              <w:lastRenderedPageBreak/>
              <w:t>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Projekt rozporządzenia wprowadza zmianę warunków realizacji świadczenia opieki zdrowotnej – świadczenia gwarantowanego „TK tętnic wieńcowych” polegającą na usunięciu kryteriów kwalifikacji do badania tomografii </w:t>
            </w:r>
            <w:r w:rsidRPr="00BE4548">
              <w:rPr>
                <w:rFonts w:ascii="Times New Roman" w:eastAsia="Times New Roman" w:hAnsi="Times New Roman" w:cs="Times New Roman"/>
                <w:sz w:val="20"/>
                <w:szCs w:val="20"/>
                <w:lang w:eastAsia="pl-PL"/>
              </w:rPr>
              <w:lastRenderedPageBreak/>
              <w:t>komputerowej (TK) tętnic wieńcowych.</w:t>
            </w:r>
          </w:p>
        </w:tc>
        <w:tc>
          <w:tcPr>
            <w:tcW w:w="2126" w:type="dxa"/>
            <w:tcBorders>
              <w:bottom w:val="single" w:sz="6" w:space="0" w:color="auto"/>
              <w:right w:val="single" w:sz="6" w:space="0" w:color="auto"/>
            </w:tcBorders>
            <w:shd w:val="clear" w:color="auto" w:fill="FFFFFF"/>
            <w:vAlign w:val="center"/>
            <w:hideMark/>
          </w:tcPr>
          <w:p w:rsidR="00FB5FEB" w:rsidRPr="00BE4548" w:rsidRDefault="00366F2E" w:rsidP="00366F2E">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w:t>
            </w:r>
            <w:r>
              <w:rPr>
                <w:rFonts w:ascii="Times New Roman" w:eastAsia="Times New Roman" w:hAnsi="Times New Roman" w:cs="Times New Roman"/>
                <w:sz w:val="20"/>
                <w:szCs w:val="20"/>
                <w:lang w:eastAsia="pl-PL"/>
              </w:rPr>
              <w:t>1543</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199" w:history="1">
              <w:r w:rsidR="00366F2E" w:rsidRPr="00B038DC">
                <w:rPr>
                  <w:rStyle w:val="Hipercze"/>
                </w:rPr>
                <w:t>https://dziennikustaw.gov.pl/DU/2024/1543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C3D29" w:rsidP="00672120">
            <w:pPr>
              <w:spacing w:before="120" w:after="150" w:line="240" w:lineRule="auto"/>
              <w:rPr>
                <w:rFonts w:ascii="Times New Roman" w:eastAsia="Times New Roman" w:hAnsi="Times New Roman" w:cs="Times New Roman"/>
                <w:sz w:val="20"/>
                <w:szCs w:val="20"/>
                <w:lang w:eastAsia="pl-PL"/>
              </w:rPr>
            </w:pPr>
            <w:r w:rsidRPr="006C3D29">
              <w:rPr>
                <w:rFonts w:ascii="Times New Roman" w:eastAsia="Times New Roman" w:hAnsi="Times New Roman" w:cs="Times New Roman"/>
                <w:sz w:val="20"/>
                <w:szCs w:val="20"/>
                <w:lang w:eastAsia="pl-PL"/>
              </w:rPr>
              <w:lastRenderedPageBreak/>
              <w:t>Rozporządzenie Ministra Zdrowia z dnia 11 września 2024 r. w sprawie wysokości wynagrodzenia wizytatora oraz koordynatora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przewiduje wysokość wynagrodzenia za każdy dzień przeglądu akredytacyjnego dla wizytatora oraz koordynatora.</w:t>
            </w:r>
          </w:p>
        </w:tc>
        <w:tc>
          <w:tcPr>
            <w:tcW w:w="2126" w:type="dxa"/>
            <w:tcBorders>
              <w:bottom w:val="single" w:sz="6" w:space="0" w:color="auto"/>
              <w:right w:val="single" w:sz="6" w:space="0" w:color="auto"/>
            </w:tcBorders>
            <w:shd w:val="clear" w:color="auto" w:fill="FFFFFF"/>
            <w:vAlign w:val="center"/>
            <w:hideMark/>
          </w:tcPr>
          <w:p w:rsidR="00FB5FEB" w:rsidRPr="00BE4548" w:rsidRDefault="006C3D29" w:rsidP="006C3D29">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1353</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0" w:history="1">
              <w:r w:rsidR="006C3D29" w:rsidRPr="00B038DC">
                <w:rPr>
                  <w:rStyle w:val="Hipercze"/>
                </w:rPr>
                <w:t>https://dziennikustaw.gov.pl/DU/2024/1353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1026" w:rsidP="00672120">
            <w:pPr>
              <w:spacing w:before="120" w:after="150" w:line="240" w:lineRule="auto"/>
              <w:rPr>
                <w:rFonts w:ascii="Times New Roman" w:eastAsia="Times New Roman" w:hAnsi="Times New Roman" w:cs="Times New Roman"/>
                <w:sz w:val="20"/>
                <w:szCs w:val="20"/>
                <w:lang w:eastAsia="pl-PL"/>
              </w:rPr>
            </w:pPr>
            <w:r w:rsidRPr="00E21026">
              <w:rPr>
                <w:rFonts w:ascii="Times New Roman" w:eastAsia="Times New Roman" w:hAnsi="Times New Roman" w:cs="Times New Roman"/>
                <w:sz w:val="20"/>
                <w:szCs w:val="20"/>
                <w:lang w:eastAsia="pl-PL"/>
              </w:rPr>
              <w:t>Rozporządzenie Ministra Zdrowia z dnia 24 maja 2024 r. w sprawie wysokości wynagrodzenia członków, wiceprzewodniczących i przewodniczącego Rady Akredytacyjnej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przewiduje wynagrodzenia przewodniczącego, wiceprzewodniczących Rady Akredytacyjnej i pozostałych członków Rady Akredytacyjnej.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(Dz.U.2024.800)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1" w:history="1">
              <w:r w:rsidR="00E21026" w:rsidRPr="00B038DC">
                <w:rPr>
                  <w:rStyle w:val="Hipercze"/>
                </w:rPr>
                <w:t>https://dziennikustaw.gov.pl/DU/rok/2024/pozycja/800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E21026" w:rsidRPr="00E21026" w:rsidRDefault="00E21026" w:rsidP="00E21026">
            <w:pPr>
              <w:spacing w:before="120" w:after="150" w:line="240" w:lineRule="auto"/>
              <w:rPr>
                <w:rFonts w:ascii="Times New Roman" w:eastAsia="Times New Roman" w:hAnsi="Times New Roman" w:cs="Times New Roman"/>
                <w:sz w:val="20"/>
                <w:szCs w:val="20"/>
                <w:lang w:eastAsia="pl-PL"/>
              </w:rPr>
            </w:pPr>
            <w:r w:rsidRPr="00E21026">
              <w:rPr>
                <w:rFonts w:ascii="Times New Roman" w:eastAsia="Times New Roman" w:hAnsi="Times New Roman" w:cs="Times New Roman"/>
                <w:sz w:val="20"/>
                <w:szCs w:val="20"/>
                <w:lang w:eastAsia="pl-PL"/>
              </w:rPr>
              <w:t>Rozporządzenie Ministra Zdrowia z dnia 22 maja 2024 r. w sprawie kursów kwalifikacyjnych dla ratowników medycznych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Zakres problematyki w kursach kwalifikacyjnych przewidziany w projekcie obejmuje zagadnienia dotyczące udzielania świadczeń zdrowotnych innych niż wynikające z kształcenia przygotowującego do wykonywania zawodu ratownika medycznego, możliwości stwierdzania zgonu, wykonywania badania USG u pacjenta w stanie nagłego zagrożenia zdrowotnego, podawania krwi, składników krwi i preparatów krwiozastępczych oraz szczepień ochronnych. Przyjęto zasadę, że program kursu kwalifikacyjnego może przewidywać, że kurs kończyć się będzie egzaminem teoretycznym lub praktycznym. Projekt rozporządzenia określa także wzór zaświadczenia potwierdzającego odbycie kursu kwalifikacyjnego.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(Dz.U.2024.826)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2" w:history="1">
              <w:r w:rsidR="00E21026" w:rsidRPr="00B038DC">
                <w:rPr>
                  <w:rStyle w:val="Hipercze"/>
                </w:rPr>
                <w:t>https://dziennikustaw.gov.pl/DU/rok/2024/pozycja/826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1026" w:rsidP="00672120">
            <w:pPr>
              <w:spacing w:before="120" w:after="150" w:line="240" w:lineRule="auto"/>
              <w:rPr>
                <w:rFonts w:ascii="Times New Roman" w:eastAsia="Times New Roman" w:hAnsi="Times New Roman" w:cs="Times New Roman"/>
                <w:sz w:val="20"/>
                <w:szCs w:val="20"/>
                <w:lang w:eastAsia="pl-PL"/>
              </w:rPr>
            </w:pPr>
            <w:r w:rsidRPr="00E21026">
              <w:rPr>
                <w:rFonts w:ascii="Times New Roman" w:eastAsia="Times New Roman" w:hAnsi="Times New Roman" w:cs="Times New Roman"/>
                <w:sz w:val="20"/>
                <w:szCs w:val="20"/>
                <w:lang w:eastAsia="pl-PL"/>
              </w:rPr>
              <w:t xml:space="preserve">Rozporządzenie Ministra Zdrowia z dnia 26 czerwca 2024 r. zmieniające rozporządzenie w sprawie świadczeń </w:t>
            </w:r>
            <w:r w:rsidRPr="00E21026">
              <w:rPr>
                <w:rFonts w:ascii="Times New Roman" w:eastAsia="Times New Roman" w:hAnsi="Times New Roman" w:cs="Times New Roman"/>
                <w:sz w:val="20"/>
                <w:szCs w:val="20"/>
                <w:lang w:eastAsia="pl-PL"/>
              </w:rPr>
              <w:lastRenderedPageBreak/>
              <w:t>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Wprowadzane zmiany dotyczą przepisów ogólnych zmienianego rozporządzenia, przepisów dotyczących pomocy na projekty badawczo-rozwojowe oraz przepisów dotyczących pomocy na wspieranie innowacyjności, pomocy dla przedsiębiorców rozpoczynających działalność. Projektowane rozporządzenie uelastycznia również zasady udzielania pomocy de </w:t>
            </w:r>
            <w:proofErr w:type="spellStart"/>
            <w:r w:rsidRPr="00BE4548">
              <w:rPr>
                <w:rFonts w:ascii="Times New Roman" w:eastAsia="Times New Roman" w:hAnsi="Times New Roman" w:cs="Times New Roman"/>
                <w:sz w:val="20"/>
                <w:szCs w:val="20"/>
                <w:lang w:eastAsia="pl-PL"/>
              </w:rPr>
              <w:t>minimis</w:t>
            </w:r>
            <w:proofErr w:type="spellEnd"/>
            <w:r w:rsidRPr="00BE4548">
              <w:rPr>
                <w:rFonts w:ascii="Times New Roman" w:eastAsia="Times New Roman" w:hAnsi="Times New Roman" w:cs="Times New Roman"/>
                <w:sz w:val="20"/>
                <w:szCs w:val="20"/>
                <w:lang w:eastAsia="pl-PL"/>
              </w:rPr>
              <w:t xml:space="preserve"> za </w:t>
            </w:r>
            <w:r w:rsidRPr="00BE4548">
              <w:rPr>
                <w:rFonts w:ascii="Times New Roman" w:eastAsia="Times New Roman" w:hAnsi="Times New Roman" w:cs="Times New Roman"/>
                <w:sz w:val="20"/>
                <w:szCs w:val="20"/>
                <w:lang w:eastAsia="pl-PL"/>
              </w:rPr>
              <w:lastRenderedPageBreak/>
              <w:t xml:space="preserve">pośrednictwem ABM w taki sposób, aby pomoc de </w:t>
            </w:r>
            <w:proofErr w:type="spellStart"/>
            <w:r w:rsidRPr="00BE4548">
              <w:rPr>
                <w:rFonts w:ascii="Times New Roman" w:eastAsia="Times New Roman" w:hAnsi="Times New Roman" w:cs="Times New Roman"/>
                <w:sz w:val="20"/>
                <w:szCs w:val="20"/>
                <w:lang w:eastAsia="pl-PL"/>
              </w:rPr>
              <w:t>minimis</w:t>
            </w:r>
            <w:proofErr w:type="spellEnd"/>
            <w:r w:rsidRPr="00BE4548">
              <w:rPr>
                <w:rFonts w:ascii="Times New Roman" w:eastAsia="Times New Roman" w:hAnsi="Times New Roman" w:cs="Times New Roman"/>
                <w:sz w:val="20"/>
                <w:szCs w:val="20"/>
                <w:lang w:eastAsia="pl-PL"/>
              </w:rPr>
              <w:t xml:space="preserve"> mogła wspierać szerszy zakres przedsięwzięć. Zaktualizowano też szczegółowy zakres kosztów kwalifikowalnych oraz dopuszczono, aby intensywność pomocy de </w:t>
            </w:r>
            <w:proofErr w:type="spellStart"/>
            <w:r w:rsidRPr="00BE4548">
              <w:rPr>
                <w:rFonts w:ascii="Times New Roman" w:eastAsia="Times New Roman" w:hAnsi="Times New Roman" w:cs="Times New Roman"/>
                <w:sz w:val="20"/>
                <w:szCs w:val="20"/>
                <w:lang w:eastAsia="pl-PL"/>
              </w:rPr>
              <w:t>minimis</w:t>
            </w:r>
            <w:proofErr w:type="spellEnd"/>
            <w:r w:rsidRPr="00BE4548">
              <w:rPr>
                <w:rFonts w:ascii="Times New Roman" w:eastAsia="Times New Roman" w:hAnsi="Times New Roman" w:cs="Times New Roman"/>
                <w:sz w:val="20"/>
                <w:szCs w:val="20"/>
                <w:lang w:eastAsia="pl-PL"/>
              </w:rPr>
              <w:t xml:space="preserve"> mogła sięgać 100% kosztów kwalifikowanych.</w:t>
            </w:r>
          </w:p>
        </w:tc>
        <w:tc>
          <w:tcPr>
            <w:tcW w:w="2126" w:type="dxa"/>
            <w:tcBorders>
              <w:bottom w:val="single" w:sz="6" w:space="0" w:color="auto"/>
              <w:right w:val="single" w:sz="6" w:space="0" w:color="auto"/>
            </w:tcBorders>
            <w:shd w:val="clear" w:color="auto" w:fill="FFFFFF"/>
            <w:vAlign w:val="center"/>
            <w:hideMark/>
          </w:tcPr>
          <w:p w:rsidR="00FB5FEB" w:rsidRPr="00BE4548" w:rsidRDefault="00E21026" w:rsidP="00E21026">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w:t>
            </w:r>
            <w:r>
              <w:rPr>
                <w:rFonts w:ascii="Times New Roman" w:eastAsia="Times New Roman" w:hAnsi="Times New Roman" w:cs="Times New Roman"/>
                <w:sz w:val="20"/>
                <w:szCs w:val="20"/>
                <w:lang w:eastAsia="pl-PL"/>
              </w:rPr>
              <w:t>961</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3" w:history="1">
              <w:r w:rsidR="00E21026" w:rsidRPr="00B038DC">
                <w:rPr>
                  <w:rStyle w:val="Hipercze"/>
                </w:rPr>
                <w:t>https://dziennikustaw.gov.pl/DU/2024/961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45380" w:rsidP="00672120">
            <w:pPr>
              <w:spacing w:before="120" w:after="150" w:line="240" w:lineRule="auto"/>
              <w:rPr>
                <w:rFonts w:ascii="Times New Roman" w:eastAsia="Times New Roman" w:hAnsi="Times New Roman" w:cs="Times New Roman"/>
                <w:sz w:val="20"/>
                <w:szCs w:val="20"/>
                <w:lang w:eastAsia="pl-PL"/>
              </w:rPr>
            </w:pPr>
            <w:r w:rsidRPr="00D45380">
              <w:rPr>
                <w:rFonts w:ascii="Times New Roman" w:eastAsia="Times New Roman" w:hAnsi="Times New Roman" w:cs="Times New Roman"/>
                <w:sz w:val="20"/>
                <w:szCs w:val="20"/>
                <w:lang w:eastAsia="pl-PL"/>
              </w:rPr>
              <w:lastRenderedPageBreak/>
              <w:t>Rozporządzenie Ministra Zdrowia z dnia 6 czerwca 2024 r. zmieniające rozporządzenie w sprawie kursów kwalifikacyjnych dla farmaceutów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w § 2 rozporządzenia polega na tym, że </w:t>
            </w:r>
            <w:r w:rsidRPr="00BE4548">
              <w:rPr>
                <w:rFonts w:ascii="Times New Roman" w:eastAsia="Times New Roman" w:hAnsi="Times New Roman" w:cs="Times New Roman"/>
                <w:b/>
                <w:bCs/>
                <w:sz w:val="20"/>
                <w:szCs w:val="20"/>
                <w:lang w:eastAsia="pl-PL"/>
              </w:rPr>
              <w:t>kursy kwalifikacyjne dla farmaceutów</w:t>
            </w:r>
            <w:r w:rsidRPr="00BE4548">
              <w:rPr>
                <w:rFonts w:ascii="Times New Roman" w:eastAsia="Times New Roman" w:hAnsi="Times New Roman" w:cs="Times New Roman"/>
                <w:sz w:val="20"/>
                <w:szCs w:val="20"/>
                <w:lang w:eastAsia="pl-PL"/>
              </w:rPr>
              <w:t> będą obejmowały problematykę dotyczącą p</w:t>
            </w:r>
            <w:r w:rsidRPr="00BE4548">
              <w:rPr>
                <w:rFonts w:ascii="Times New Roman" w:eastAsia="Times New Roman" w:hAnsi="Times New Roman" w:cs="Times New Roman"/>
                <w:b/>
                <w:bCs/>
                <w:sz w:val="20"/>
                <w:szCs w:val="20"/>
                <w:lang w:eastAsia="pl-PL"/>
              </w:rPr>
              <w:t>rzeprowadzania zalecanego szczepienia ochronnego oraz szczepienia przeciw COVID-19</w:t>
            </w:r>
            <w:r w:rsidRPr="00BE4548">
              <w:rPr>
                <w:rFonts w:ascii="Times New Roman" w:eastAsia="Times New Roman" w:hAnsi="Times New Roman" w:cs="Times New Roman"/>
                <w:sz w:val="20"/>
                <w:szCs w:val="20"/>
                <w:lang w:eastAsia="pl-PL"/>
              </w:rPr>
              <w:t>. Do przeprowadzania takich szczepień farmaceuta jest uprawniony, na podstawie art. 19 ust. 5b ustawy o zapobieganiu oraz zwalczaniu zakażeń i chorób zakaźnych u ludzi. W związku z powyższym, farmaceuta będzie mógł przeprowadzać zalecane szczepienia ochronne oraz szczepienia przeciw COVID-19, jeżeli </w:t>
            </w:r>
            <w:r w:rsidRPr="00BE4548">
              <w:rPr>
                <w:rFonts w:ascii="Times New Roman" w:eastAsia="Times New Roman" w:hAnsi="Times New Roman" w:cs="Times New Roman"/>
                <w:b/>
                <w:bCs/>
                <w:sz w:val="20"/>
                <w:szCs w:val="20"/>
                <w:lang w:eastAsia="pl-PL"/>
              </w:rPr>
              <w:t>odbył kurs kwalifikacyjny i uzyskał dokument potwierdzający ukończenie </w:t>
            </w:r>
            <w:r w:rsidRPr="00BE4548">
              <w:rPr>
                <w:rFonts w:ascii="Times New Roman" w:eastAsia="Times New Roman" w:hAnsi="Times New Roman" w:cs="Times New Roman"/>
                <w:sz w:val="20"/>
                <w:szCs w:val="20"/>
                <w:lang w:eastAsia="pl-PL"/>
              </w:rPr>
              <w:t>tego kursu.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(Dz.U.2024.864)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4" w:history="1">
              <w:r w:rsidR="00D45380" w:rsidRPr="00B038DC">
                <w:rPr>
                  <w:rStyle w:val="Hipercze"/>
                </w:rPr>
                <w:t>https://dziennikustaw.gov.pl/DU/rok/2024/pozycja/864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45380" w:rsidP="00672120">
            <w:pPr>
              <w:spacing w:before="120" w:after="150" w:line="240" w:lineRule="auto"/>
              <w:rPr>
                <w:rFonts w:ascii="Times New Roman" w:eastAsia="Times New Roman" w:hAnsi="Times New Roman" w:cs="Times New Roman"/>
                <w:sz w:val="20"/>
                <w:szCs w:val="20"/>
                <w:lang w:eastAsia="pl-PL"/>
              </w:rPr>
            </w:pPr>
            <w:r w:rsidRPr="00D45380">
              <w:rPr>
                <w:rFonts w:ascii="Times New Roman" w:eastAsia="Times New Roman" w:hAnsi="Times New Roman" w:cs="Times New Roman"/>
                <w:sz w:val="20"/>
                <w:szCs w:val="20"/>
                <w:lang w:eastAsia="pl-PL"/>
              </w:rPr>
              <w:t>Rozporządzenie Ministra Zdrowia z dnia 19 kwietnia 2024 r. w sprawie ustawicznego rozwoju zawodowego osób wykonujących niektóre zawody medyczne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rozporządzeniu </w:t>
            </w:r>
            <w:r w:rsidRPr="00BE4548">
              <w:rPr>
                <w:rFonts w:ascii="Times New Roman" w:eastAsia="Times New Roman" w:hAnsi="Times New Roman" w:cs="Times New Roman"/>
                <w:b/>
                <w:bCs/>
                <w:sz w:val="20"/>
                <w:szCs w:val="20"/>
                <w:lang w:eastAsia="pl-PL"/>
              </w:rPr>
              <w:t>wskazano różne formy</w:t>
            </w:r>
            <w:r w:rsidRPr="00BE4548">
              <w:rPr>
                <w:rFonts w:ascii="Times New Roman" w:eastAsia="Times New Roman" w:hAnsi="Times New Roman" w:cs="Times New Roman"/>
                <w:sz w:val="20"/>
                <w:szCs w:val="20"/>
                <w:lang w:eastAsia="pl-PL"/>
              </w:rPr>
              <w:t>, umożliwiające osobie wykonującej zawód medyczny </w:t>
            </w:r>
            <w:r w:rsidRPr="00BE4548">
              <w:rPr>
                <w:rFonts w:ascii="Times New Roman" w:eastAsia="Times New Roman" w:hAnsi="Times New Roman" w:cs="Times New Roman"/>
                <w:b/>
                <w:bCs/>
                <w:sz w:val="20"/>
                <w:szCs w:val="20"/>
                <w:lang w:eastAsia="pl-PL"/>
              </w:rPr>
              <w:t>pogłębienie i uaktualnienie wiedzy </w:t>
            </w:r>
            <w:r w:rsidRPr="00BE4548">
              <w:rPr>
                <w:rFonts w:ascii="Times New Roman" w:eastAsia="Times New Roman" w:hAnsi="Times New Roman" w:cs="Times New Roman"/>
                <w:sz w:val="20"/>
                <w:szCs w:val="20"/>
                <w:lang w:eastAsia="pl-PL"/>
              </w:rPr>
              <w:t>niezbędnej do wykonywania czynności zawodowych. Wśród tych form przewidziano m. in. udział w konferencjach, zjazdach czy warsztatach szkoleniowych organizowanych przez towarzystwa naukowe, stowarzyszenia zawodowe, czy pracodawców. Zgodnie z projektem rozporządzenia za </w:t>
            </w:r>
            <w:r w:rsidRPr="00BE4548">
              <w:rPr>
                <w:rFonts w:ascii="Times New Roman" w:eastAsia="Times New Roman" w:hAnsi="Times New Roman" w:cs="Times New Roman"/>
                <w:b/>
                <w:bCs/>
                <w:sz w:val="20"/>
                <w:szCs w:val="20"/>
                <w:lang w:eastAsia="pl-PL"/>
              </w:rPr>
              <w:t>zrealizowanie każdej z form ustawicznego rozwoju </w:t>
            </w:r>
            <w:r w:rsidRPr="00BE4548">
              <w:rPr>
                <w:rFonts w:ascii="Times New Roman" w:eastAsia="Times New Roman" w:hAnsi="Times New Roman" w:cs="Times New Roman"/>
                <w:sz w:val="20"/>
                <w:szCs w:val="20"/>
                <w:lang w:eastAsia="pl-PL"/>
              </w:rPr>
              <w:t>zawodowego </w:t>
            </w:r>
            <w:r w:rsidRPr="00BE4548">
              <w:rPr>
                <w:rFonts w:ascii="Times New Roman" w:eastAsia="Times New Roman" w:hAnsi="Times New Roman" w:cs="Times New Roman"/>
                <w:b/>
                <w:bCs/>
                <w:sz w:val="20"/>
                <w:szCs w:val="20"/>
                <w:lang w:eastAsia="pl-PL"/>
              </w:rPr>
              <w:t>przysługują punkty edukacyjne</w:t>
            </w:r>
            <w:r w:rsidRPr="00BE4548">
              <w:rPr>
                <w:rFonts w:ascii="Times New Roman" w:eastAsia="Times New Roman" w:hAnsi="Times New Roman" w:cs="Times New Roman"/>
                <w:sz w:val="20"/>
                <w:szCs w:val="20"/>
                <w:lang w:eastAsia="pl-PL"/>
              </w:rPr>
              <w:t>. Liczba punktów edukacyjnych za poszczególne formy oraz dokumenty potwierdzające realizację zostały określone w załączniku do rozporządzenia. Jednocześnie w załączniku tym wskazano</w:t>
            </w:r>
            <w:proofErr w:type="gramStart"/>
            <w:r w:rsidRPr="00BE4548">
              <w:rPr>
                <w:rFonts w:ascii="Times New Roman" w:eastAsia="Times New Roman" w:hAnsi="Times New Roman" w:cs="Times New Roman"/>
                <w:sz w:val="20"/>
                <w:szCs w:val="20"/>
                <w:lang w:eastAsia="pl-PL"/>
              </w:rPr>
              <w:t>,</w:t>
            </w:r>
            <w:r w:rsidRPr="00BE4548">
              <w:rPr>
                <w:rFonts w:ascii="Times New Roman" w:eastAsia="Times New Roman" w:hAnsi="Times New Roman" w:cs="Times New Roman"/>
                <w:b/>
                <w:bCs/>
                <w:sz w:val="20"/>
                <w:szCs w:val="20"/>
                <w:lang w:eastAsia="pl-PL"/>
              </w:rPr>
              <w:t> kto</w:t>
            </w:r>
            <w:proofErr w:type="gramEnd"/>
            <w:r w:rsidRPr="00BE4548">
              <w:rPr>
                <w:rFonts w:ascii="Times New Roman" w:eastAsia="Times New Roman" w:hAnsi="Times New Roman" w:cs="Times New Roman"/>
                <w:b/>
                <w:bCs/>
                <w:sz w:val="20"/>
                <w:szCs w:val="20"/>
                <w:lang w:eastAsia="pl-PL"/>
              </w:rPr>
              <w:t xml:space="preserve"> potwierdza daną formę ustawicznego rozwoju zawodowego. </w:t>
            </w:r>
            <w:r w:rsidRPr="00BE4548">
              <w:rPr>
                <w:rFonts w:ascii="Times New Roman" w:eastAsia="Times New Roman" w:hAnsi="Times New Roman" w:cs="Times New Roman"/>
                <w:sz w:val="20"/>
                <w:szCs w:val="20"/>
                <w:lang w:eastAsia="pl-PL"/>
              </w:rPr>
              <w:t>W załączniku nr 2 do rozporządzenia został określony </w:t>
            </w:r>
            <w:r w:rsidRPr="00BE4548">
              <w:rPr>
                <w:rFonts w:ascii="Times New Roman" w:eastAsia="Times New Roman" w:hAnsi="Times New Roman" w:cs="Times New Roman"/>
                <w:b/>
                <w:bCs/>
                <w:sz w:val="20"/>
                <w:szCs w:val="20"/>
                <w:lang w:eastAsia="pl-PL"/>
              </w:rPr>
              <w:t>wzór karty rozwoju zawodowego</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w:t>
            </w:r>
            <w:proofErr w:type="gramEnd"/>
            <w:r w:rsidRPr="00BE4548">
              <w:rPr>
                <w:rFonts w:ascii="Times New Roman" w:eastAsia="Times New Roman" w:hAnsi="Times New Roman" w:cs="Times New Roman"/>
                <w:sz w:val="20"/>
                <w:szCs w:val="20"/>
                <w:lang w:eastAsia="pl-PL"/>
              </w:rPr>
              <w:t xml:space="preserve"> której wojewoda będzie potwierdzał dopełnienie obowiązku ustawicznego rozwoju zawodowego osobie wykonującej zawód medyczny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(Dz.U.2024.674)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5" w:history="1">
              <w:r w:rsidR="00D45380" w:rsidRPr="00B038DC">
                <w:rPr>
                  <w:rStyle w:val="Hipercze"/>
                </w:rPr>
                <w:t>https://dziennikustaw.gov.pl/DU/rok/2024/pozycja/674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45380" w:rsidP="00672120">
            <w:pPr>
              <w:spacing w:before="120" w:after="150" w:line="240" w:lineRule="auto"/>
              <w:rPr>
                <w:rFonts w:ascii="Times New Roman" w:eastAsia="Times New Roman" w:hAnsi="Times New Roman" w:cs="Times New Roman"/>
                <w:sz w:val="20"/>
                <w:szCs w:val="20"/>
                <w:lang w:eastAsia="pl-PL"/>
              </w:rPr>
            </w:pPr>
            <w:r w:rsidRPr="00D45380">
              <w:rPr>
                <w:rFonts w:ascii="Times New Roman" w:eastAsia="Times New Roman" w:hAnsi="Times New Roman" w:cs="Times New Roman"/>
                <w:sz w:val="20"/>
                <w:szCs w:val="20"/>
                <w:lang w:eastAsia="pl-PL"/>
              </w:rPr>
              <w:t>Rozporządzenie Ministra Zdrowia z dnia 7 marca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rozporządzeniu Ministra Zdrowia w sprawie ogólnych warunków umów o udzielanie świadczeń opieki zdrowotnej proponuje się zmianę brzmienia ust. 6-8 w § 3b nowelizowanego rozporządzenia, co umożliwi </w:t>
            </w:r>
            <w:r w:rsidRPr="00BE4548">
              <w:rPr>
                <w:rFonts w:ascii="Times New Roman" w:eastAsia="Times New Roman" w:hAnsi="Times New Roman" w:cs="Times New Roman"/>
                <w:b/>
                <w:bCs/>
                <w:sz w:val="20"/>
                <w:szCs w:val="20"/>
                <w:lang w:eastAsia="pl-PL"/>
              </w:rPr>
              <w:t>wydłużenie do końca 2024 r. okresu</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w</w:t>
            </w:r>
            <w:proofErr w:type="gramEnd"/>
            <w:r w:rsidRPr="00BE4548">
              <w:rPr>
                <w:rFonts w:ascii="Times New Roman" w:eastAsia="Times New Roman" w:hAnsi="Times New Roman" w:cs="Times New Roman"/>
                <w:sz w:val="20"/>
                <w:szCs w:val="20"/>
                <w:lang w:eastAsia="pl-PL"/>
              </w:rPr>
              <w:t xml:space="preserve"> którym świadczeniodawcy powinni </w:t>
            </w:r>
            <w:r w:rsidRPr="00BE4548">
              <w:rPr>
                <w:rFonts w:ascii="Times New Roman" w:eastAsia="Times New Roman" w:hAnsi="Times New Roman" w:cs="Times New Roman"/>
                <w:b/>
                <w:bCs/>
                <w:sz w:val="20"/>
                <w:szCs w:val="20"/>
                <w:lang w:eastAsia="pl-PL"/>
              </w:rPr>
              <w:t>rozliczyć kwoty otrzymane jako dodatki do ryczałtu systemu zabezpieczenia za 2023 r.</w:t>
            </w:r>
            <w:r w:rsidRPr="00BE4548">
              <w:rPr>
                <w:rFonts w:ascii="Times New Roman" w:eastAsia="Times New Roman" w:hAnsi="Times New Roman" w:cs="Times New Roman"/>
                <w:sz w:val="20"/>
                <w:szCs w:val="20"/>
                <w:lang w:eastAsia="pl-PL"/>
              </w:rPr>
              <w:t>, zgodnie z § 3b ust. 1 nowelizowanego rozporządzenia.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(Dz.U.2024.339)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6" w:history="1">
              <w:r w:rsidR="00D45380" w:rsidRPr="00B038DC">
                <w:rPr>
                  <w:rStyle w:val="Hipercze"/>
                </w:rPr>
                <w:t>https://dziennikustaw.gov.pl/DU/rok/2024/pozycja/339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45380" w:rsidP="00672120">
            <w:pPr>
              <w:spacing w:before="120" w:after="150" w:line="240" w:lineRule="auto"/>
              <w:rPr>
                <w:rFonts w:ascii="Times New Roman" w:eastAsia="Times New Roman" w:hAnsi="Times New Roman" w:cs="Times New Roman"/>
                <w:sz w:val="20"/>
                <w:szCs w:val="20"/>
                <w:lang w:eastAsia="pl-PL"/>
              </w:rPr>
            </w:pPr>
            <w:r w:rsidRPr="00D45380">
              <w:rPr>
                <w:rFonts w:ascii="Times New Roman" w:eastAsia="Times New Roman" w:hAnsi="Times New Roman" w:cs="Times New Roman"/>
                <w:sz w:val="20"/>
                <w:szCs w:val="20"/>
                <w:lang w:eastAsia="pl-PL"/>
              </w:rPr>
              <w:lastRenderedPageBreak/>
              <w:t>Rozporządzenie Ministra Zdrowia z dnia 2 grudnia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Zakwalifikowanie zabiegów przezskórnej </w:t>
            </w:r>
            <w:proofErr w:type="spellStart"/>
            <w:r w:rsidRPr="00BE4548">
              <w:rPr>
                <w:rFonts w:ascii="Times New Roman" w:eastAsia="Times New Roman" w:hAnsi="Times New Roman" w:cs="Times New Roman"/>
                <w:sz w:val="20"/>
                <w:szCs w:val="20"/>
                <w:lang w:eastAsia="pl-PL"/>
              </w:rPr>
              <w:t>termoablacji</w:t>
            </w:r>
            <w:proofErr w:type="spellEnd"/>
            <w:r w:rsidRPr="00BE4548">
              <w:rPr>
                <w:rFonts w:ascii="Times New Roman" w:eastAsia="Times New Roman" w:hAnsi="Times New Roman" w:cs="Times New Roman"/>
                <w:sz w:val="20"/>
                <w:szCs w:val="20"/>
                <w:lang w:eastAsia="pl-PL"/>
              </w:rPr>
              <w:t xml:space="preserve"> i przezskórnej </w:t>
            </w:r>
            <w:proofErr w:type="spellStart"/>
            <w:r w:rsidRPr="00BE4548">
              <w:rPr>
                <w:rFonts w:ascii="Times New Roman" w:eastAsia="Times New Roman" w:hAnsi="Times New Roman" w:cs="Times New Roman"/>
                <w:sz w:val="20"/>
                <w:szCs w:val="20"/>
                <w:lang w:eastAsia="pl-PL"/>
              </w:rPr>
              <w:t>krioablacji</w:t>
            </w:r>
            <w:proofErr w:type="spellEnd"/>
            <w:r w:rsidRPr="00BE4548">
              <w:rPr>
                <w:rFonts w:ascii="Times New Roman" w:eastAsia="Times New Roman" w:hAnsi="Times New Roman" w:cs="Times New Roman"/>
                <w:sz w:val="20"/>
                <w:szCs w:val="20"/>
                <w:lang w:eastAsia="pl-PL"/>
              </w:rPr>
              <w:t xml:space="preserve"> pod kontrolą badań obrazowych (tomografii lub rezonansu magnetycznego lub PET-CT lub USG</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jako</w:t>
            </w:r>
            <w:proofErr w:type="gramEnd"/>
            <w:r w:rsidRPr="00BE4548">
              <w:rPr>
                <w:rFonts w:ascii="Times New Roman" w:eastAsia="Times New Roman" w:hAnsi="Times New Roman" w:cs="Times New Roman"/>
                <w:b/>
                <w:bCs/>
                <w:sz w:val="20"/>
                <w:szCs w:val="20"/>
                <w:lang w:eastAsia="pl-PL"/>
              </w:rPr>
              <w:t xml:space="preserve"> świadczeń gwarantowanych</w:t>
            </w:r>
            <w:r w:rsidRPr="00BE4548">
              <w:rPr>
                <w:rFonts w:ascii="Times New Roman" w:eastAsia="Times New Roman" w:hAnsi="Times New Roman" w:cs="Times New Roman"/>
                <w:sz w:val="20"/>
                <w:szCs w:val="20"/>
                <w:lang w:eastAsia="pl-PL"/>
              </w:rPr>
              <w:t> wraz z </w:t>
            </w:r>
            <w:r w:rsidRPr="00BE4548">
              <w:rPr>
                <w:rFonts w:ascii="Times New Roman" w:eastAsia="Times New Roman" w:hAnsi="Times New Roman" w:cs="Times New Roman"/>
                <w:b/>
                <w:bCs/>
                <w:sz w:val="20"/>
                <w:szCs w:val="20"/>
                <w:lang w:eastAsia="pl-PL"/>
              </w:rPr>
              <w:t>określeniem warunków i kryteriów kwalifikacji</w:t>
            </w:r>
            <w:r w:rsidRPr="00BE4548">
              <w:rPr>
                <w:rFonts w:ascii="Times New Roman" w:eastAsia="Times New Roman" w:hAnsi="Times New Roman" w:cs="Times New Roman"/>
                <w:sz w:val="20"/>
                <w:szCs w:val="20"/>
                <w:lang w:eastAsia="pl-PL"/>
              </w:rPr>
              <w:t xml:space="preserve"> do tych zabiegów, czego spodziewanym efektem będzie dostępność do alternatywnych metod leczenia guzów nowotworowych w wybranych grupach </w:t>
            </w:r>
            <w:proofErr w:type="spellStart"/>
            <w:r w:rsidRPr="00BE4548">
              <w:rPr>
                <w:rFonts w:ascii="Times New Roman" w:eastAsia="Times New Roman" w:hAnsi="Times New Roman" w:cs="Times New Roman"/>
                <w:sz w:val="20"/>
                <w:szCs w:val="20"/>
                <w:lang w:eastAsia="pl-PL"/>
              </w:rPr>
              <w:t>rozpoznań</w:t>
            </w:r>
            <w:proofErr w:type="spellEnd"/>
            <w:r w:rsidRPr="00BE4548">
              <w:rPr>
                <w:rFonts w:ascii="Times New Roman" w:eastAsia="Times New Roman" w:hAnsi="Times New Roman" w:cs="Times New Roman"/>
                <w:sz w:val="20"/>
                <w:szCs w:val="20"/>
                <w:lang w:eastAsia="pl-PL"/>
              </w:rPr>
              <w:t xml:space="preserve"> według klasyfikacji ICD-10.</w:t>
            </w:r>
          </w:p>
        </w:tc>
        <w:tc>
          <w:tcPr>
            <w:tcW w:w="2126" w:type="dxa"/>
            <w:tcBorders>
              <w:bottom w:val="single" w:sz="6" w:space="0" w:color="auto"/>
              <w:right w:val="single" w:sz="6" w:space="0" w:color="auto"/>
            </w:tcBorders>
            <w:shd w:val="clear" w:color="auto" w:fill="FFFFFF"/>
            <w:vAlign w:val="center"/>
            <w:hideMark/>
          </w:tcPr>
          <w:p w:rsidR="00FB5FEB" w:rsidRPr="00BE4548" w:rsidRDefault="00D45380" w:rsidP="00D4538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1798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7" w:history="1">
              <w:r w:rsidR="00D45380" w:rsidRPr="00B038DC">
                <w:rPr>
                  <w:rStyle w:val="Hipercze"/>
                </w:rPr>
                <w:t>https://dziennikustaw.gov.pl/DU/2024/1798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DF3C11" w:rsidRPr="00DF3C11" w:rsidRDefault="00DF3C11" w:rsidP="00DF3C11">
            <w:pPr>
              <w:spacing w:before="120" w:after="150" w:line="240" w:lineRule="auto"/>
              <w:rPr>
                <w:rFonts w:ascii="Times New Roman" w:eastAsia="Times New Roman" w:hAnsi="Times New Roman" w:cs="Times New Roman"/>
                <w:sz w:val="20"/>
                <w:szCs w:val="20"/>
                <w:lang w:eastAsia="pl-PL"/>
              </w:rPr>
            </w:pPr>
            <w:r w:rsidRPr="00DF3C11">
              <w:rPr>
                <w:rFonts w:ascii="Times New Roman" w:eastAsia="Times New Roman" w:hAnsi="Times New Roman" w:cs="Times New Roman"/>
                <w:sz w:val="20"/>
                <w:szCs w:val="20"/>
                <w:lang w:eastAsia="pl-PL"/>
              </w:rPr>
              <w:t>Rozporządzenie Ministra Zdrowia z dnia 12 sierpnia 2024 r. zmieniające rozporządzenie w sprawie leczenia uzdrowiskowego osób zatrudnionych przy produkcji wyrobów zawierających azbest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Umożliwienie wystawiania przez lekarzy</w:t>
            </w:r>
            <w:r w:rsidRPr="00BE4548">
              <w:rPr>
                <w:rFonts w:ascii="Times New Roman" w:eastAsia="Times New Roman" w:hAnsi="Times New Roman" w:cs="Times New Roman"/>
                <w:sz w:val="20"/>
                <w:szCs w:val="20"/>
                <w:lang w:eastAsia="pl-PL"/>
              </w:rPr>
              <w:t> ubezpieczenia zdrowotnego </w:t>
            </w:r>
            <w:r w:rsidRPr="00BE4548">
              <w:rPr>
                <w:rFonts w:ascii="Times New Roman" w:eastAsia="Times New Roman" w:hAnsi="Times New Roman" w:cs="Times New Roman"/>
                <w:b/>
                <w:bCs/>
                <w:sz w:val="20"/>
                <w:szCs w:val="20"/>
                <w:lang w:eastAsia="pl-PL"/>
              </w:rPr>
              <w:t>skierowań w postaci elektronicznej</w:t>
            </w:r>
            <w:r w:rsidRPr="00BE4548">
              <w:rPr>
                <w:rFonts w:ascii="Times New Roman" w:eastAsia="Times New Roman" w:hAnsi="Times New Roman" w:cs="Times New Roman"/>
                <w:sz w:val="20"/>
                <w:szCs w:val="20"/>
                <w:lang w:eastAsia="pl-PL"/>
              </w:rPr>
              <w:t> dla </w:t>
            </w:r>
            <w:r w:rsidRPr="00BE4548">
              <w:rPr>
                <w:rFonts w:ascii="Times New Roman" w:eastAsia="Times New Roman" w:hAnsi="Times New Roman" w:cs="Times New Roman"/>
                <w:b/>
                <w:bCs/>
                <w:sz w:val="20"/>
                <w:szCs w:val="20"/>
                <w:lang w:eastAsia="pl-PL"/>
              </w:rPr>
              <w:t>pacjentów</w:t>
            </w:r>
            <w:r w:rsidRPr="00BE4548">
              <w:rPr>
                <w:rFonts w:ascii="Times New Roman" w:eastAsia="Times New Roman" w:hAnsi="Times New Roman" w:cs="Times New Roman"/>
                <w:sz w:val="20"/>
                <w:szCs w:val="20"/>
                <w:lang w:eastAsia="pl-PL"/>
              </w:rPr>
              <w:t> zatrudnionych </w:t>
            </w:r>
            <w:r w:rsidRPr="00BE4548">
              <w:rPr>
                <w:rFonts w:ascii="Times New Roman" w:eastAsia="Times New Roman" w:hAnsi="Times New Roman" w:cs="Times New Roman"/>
                <w:b/>
                <w:bCs/>
                <w:sz w:val="20"/>
                <w:szCs w:val="20"/>
                <w:lang w:eastAsia="pl-PL"/>
              </w:rPr>
              <w:t>przy produkcji wyrobów zawierających azbest</w:t>
            </w:r>
            <w:proofErr w:type="gramStart"/>
            <w:r w:rsidRPr="00BE4548">
              <w:rPr>
                <w:rFonts w:ascii="Times New Roman" w:eastAsia="Times New Roman" w:hAnsi="Times New Roman" w:cs="Times New Roman"/>
                <w:sz w:val="20"/>
                <w:szCs w:val="20"/>
                <w:lang w:eastAsia="pl-PL"/>
              </w:rPr>
              <w:t>,</w:t>
            </w:r>
            <w:r w:rsidRPr="00BE4548">
              <w:rPr>
                <w:rFonts w:ascii="Times New Roman" w:eastAsia="Times New Roman" w:hAnsi="Times New Roman" w:cs="Times New Roman"/>
                <w:b/>
                <w:bCs/>
                <w:sz w:val="20"/>
                <w:szCs w:val="20"/>
                <w:lang w:eastAsia="pl-PL"/>
              </w:rPr>
              <w:t> bez</w:t>
            </w:r>
            <w:proofErr w:type="gramEnd"/>
            <w:r w:rsidRPr="00BE4548">
              <w:rPr>
                <w:rFonts w:ascii="Times New Roman" w:eastAsia="Times New Roman" w:hAnsi="Times New Roman" w:cs="Times New Roman"/>
                <w:b/>
                <w:bCs/>
                <w:sz w:val="20"/>
                <w:szCs w:val="20"/>
                <w:lang w:eastAsia="pl-PL"/>
              </w:rPr>
              <w:t xml:space="preserve"> konieczności odręcznego wypełniania druku skierowania</w:t>
            </w:r>
            <w:r w:rsidRPr="00BE4548">
              <w:rPr>
                <w:rFonts w:ascii="Times New Roman" w:eastAsia="Times New Roman" w:hAnsi="Times New Roman" w:cs="Times New Roman"/>
                <w:sz w:val="20"/>
                <w:szCs w:val="20"/>
                <w:lang w:eastAsia="pl-PL"/>
              </w:rPr>
              <w:t> na ten rodzaj świadczeń oraz wysyłki skierowania do właściwego OW NFZ. Projekt przewiduje </w:t>
            </w:r>
            <w:r w:rsidRPr="00BE4548">
              <w:rPr>
                <w:rFonts w:ascii="Times New Roman" w:eastAsia="Times New Roman" w:hAnsi="Times New Roman" w:cs="Times New Roman"/>
                <w:b/>
                <w:bCs/>
                <w:sz w:val="20"/>
                <w:szCs w:val="20"/>
                <w:lang w:eastAsia="pl-PL"/>
              </w:rPr>
              <w:t>rezygnację</w:t>
            </w:r>
            <w:r w:rsidRPr="00BE4548">
              <w:rPr>
                <w:rFonts w:ascii="Times New Roman" w:eastAsia="Times New Roman" w:hAnsi="Times New Roman" w:cs="Times New Roman"/>
                <w:sz w:val="20"/>
                <w:szCs w:val="20"/>
                <w:lang w:eastAsia="pl-PL"/>
              </w:rPr>
              <w:t> (uchylenie § 2 ust. 3) z </w:t>
            </w:r>
            <w:r w:rsidRPr="00BE4548">
              <w:rPr>
                <w:rFonts w:ascii="Times New Roman" w:eastAsia="Times New Roman" w:hAnsi="Times New Roman" w:cs="Times New Roman"/>
                <w:b/>
                <w:bCs/>
                <w:sz w:val="20"/>
                <w:szCs w:val="20"/>
                <w:lang w:eastAsia="pl-PL"/>
              </w:rPr>
              <w:t>uprawnienia dla lekarza</w:t>
            </w:r>
            <w:r w:rsidRPr="00BE4548">
              <w:rPr>
                <w:rFonts w:ascii="Times New Roman" w:eastAsia="Times New Roman" w:hAnsi="Times New Roman" w:cs="Times New Roman"/>
                <w:sz w:val="20"/>
                <w:szCs w:val="20"/>
                <w:lang w:eastAsia="pl-PL"/>
              </w:rPr>
              <w:t> ubezpieczenia zdrowotnego do </w:t>
            </w:r>
            <w:r w:rsidRPr="00BE4548">
              <w:rPr>
                <w:rFonts w:ascii="Times New Roman" w:eastAsia="Times New Roman" w:hAnsi="Times New Roman" w:cs="Times New Roman"/>
                <w:b/>
                <w:bCs/>
                <w:sz w:val="20"/>
                <w:szCs w:val="20"/>
                <w:lang w:eastAsia="pl-PL"/>
              </w:rPr>
              <w:t>wskazania</w:t>
            </w:r>
            <w:r w:rsidRPr="00BE4548">
              <w:rPr>
                <w:rFonts w:ascii="Times New Roman" w:eastAsia="Times New Roman" w:hAnsi="Times New Roman" w:cs="Times New Roman"/>
                <w:sz w:val="20"/>
                <w:szCs w:val="20"/>
                <w:lang w:eastAsia="pl-PL"/>
              </w:rPr>
              <w:t> po uwzględnieniu wskazań i przeciwwskazań do leczenia w danym uzdrowisku </w:t>
            </w:r>
            <w:r w:rsidRPr="00BE4548">
              <w:rPr>
                <w:rFonts w:ascii="Times New Roman" w:eastAsia="Times New Roman" w:hAnsi="Times New Roman" w:cs="Times New Roman"/>
                <w:b/>
                <w:bCs/>
                <w:sz w:val="20"/>
                <w:szCs w:val="20"/>
                <w:lang w:eastAsia="pl-PL"/>
              </w:rPr>
              <w:t>miejsca i rodzaju leczenia uzdrowiskowego</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DF3C11" w:rsidP="00DF3C11">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1257</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8" w:history="1">
              <w:r w:rsidR="00DF3C11" w:rsidRPr="00B038DC">
                <w:rPr>
                  <w:rStyle w:val="Hipercze"/>
                </w:rPr>
                <w:t>https://dziennikustaw.gov.pl/DU/2024/1257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C54F6" w:rsidP="00672120">
            <w:pPr>
              <w:spacing w:before="120" w:after="150" w:line="240" w:lineRule="auto"/>
              <w:rPr>
                <w:rFonts w:ascii="Times New Roman" w:eastAsia="Times New Roman" w:hAnsi="Times New Roman" w:cs="Times New Roman"/>
                <w:sz w:val="20"/>
                <w:szCs w:val="20"/>
                <w:lang w:eastAsia="pl-PL"/>
              </w:rPr>
            </w:pPr>
            <w:r w:rsidRPr="00CC54F6">
              <w:rPr>
                <w:rFonts w:ascii="Times New Roman" w:eastAsia="Times New Roman" w:hAnsi="Times New Roman" w:cs="Times New Roman"/>
                <w:sz w:val="20"/>
                <w:szCs w:val="20"/>
                <w:lang w:eastAsia="pl-PL"/>
              </w:rPr>
              <w:t xml:space="preserve">Rozporządzenie Ministra Zdrowia z dnia 14 lutego 2024 r. zmieniające rozporządzenie w sprawie leków, które mogą być </w:t>
            </w:r>
            <w:proofErr w:type="gramStart"/>
            <w:r w:rsidRPr="00CC54F6">
              <w:rPr>
                <w:rFonts w:ascii="Times New Roman" w:eastAsia="Times New Roman" w:hAnsi="Times New Roman" w:cs="Times New Roman"/>
                <w:sz w:val="20"/>
                <w:szCs w:val="20"/>
                <w:lang w:eastAsia="pl-PL"/>
              </w:rPr>
              <w:t>traktowane jako</w:t>
            </w:r>
            <w:proofErr w:type="gramEnd"/>
            <w:r w:rsidRPr="00CC54F6">
              <w:rPr>
                <w:rFonts w:ascii="Times New Roman" w:eastAsia="Times New Roman" w:hAnsi="Times New Roman" w:cs="Times New Roman"/>
                <w:sz w:val="20"/>
                <w:szCs w:val="20"/>
                <w:lang w:eastAsia="pl-PL"/>
              </w:rPr>
              <w:t xml:space="preserve"> surowce farmaceutyczne przy sporządzaniu leków recepturowych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Zwiększenie wysokości stawki taksy </w:t>
            </w:r>
            <w:proofErr w:type="spellStart"/>
            <w:r w:rsidRPr="00BE4548">
              <w:rPr>
                <w:rFonts w:ascii="Times New Roman" w:eastAsia="Times New Roman" w:hAnsi="Times New Roman" w:cs="Times New Roman"/>
                <w:sz w:val="20"/>
                <w:szCs w:val="20"/>
                <w:lang w:eastAsia="pl-PL"/>
              </w:rPr>
              <w:t>laborum</w:t>
            </w:r>
            <w:proofErr w:type="spellEnd"/>
            <w:r w:rsidRPr="00BE4548">
              <w:rPr>
                <w:rFonts w:ascii="Times New Roman" w:eastAsia="Times New Roman" w:hAnsi="Times New Roman" w:cs="Times New Roman"/>
                <w:sz w:val="20"/>
                <w:szCs w:val="20"/>
                <w:lang w:eastAsia="pl-PL"/>
              </w:rPr>
              <w:t>, a jednocześnie uczynienie sposobu ustalania tej stawki bardziej responsywnym względem wciąż zmieniającego się otoczenia ekonomiczno-społeczne działalności aptecznej, poprzez </w:t>
            </w:r>
            <w:r w:rsidRPr="00BE4548">
              <w:rPr>
                <w:rFonts w:ascii="Times New Roman" w:eastAsia="Times New Roman" w:hAnsi="Times New Roman" w:cs="Times New Roman"/>
                <w:b/>
                <w:bCs/>
                <w:sz w:val="20"/>
                <w:szCs w:val="20"/>
                <w:lang w:eastAsia="pl-PL"/>
              </w:rPr>
              <w:t>uzależnienie wysokości stawki taksy od poziomu minimalnego wynagrodzenia za pracę</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(Dz.U.2024.203)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09" w:history="1">
              <w:r w:rsidR="00CC54F6" w:rsidRPr="00B038DC">
                <w:rPr>
                  <w:rStyle w:val="Hipercze"/>
                </w:rPr>
                <w:t>https://dziennikustaw.gov.pl/DU/rok/2024/pozycja/203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rozporządzenia Ministra Zdrowia w sprawie programu pilotażowego w zakresie kompleksowej opieki nad świadczeniobiorcami, u których stwierdzono występowanie otyłości lub wysokie ryzyko jej rozwoju </w:t>
            </w:r>
            <w:r w:rsidRPr="00BE4548">
              <w:rPr>
                <w:rFonts w:ascii="Times New Roman" w:eastAsia="Times New Roman" w:hAnsi="Times New Roman" w:cs="Times New Roman"/>
                <w:sz w:val="20"/>
                <w:szCs w:val="20"/>
                <w:lang w:eastAsia="pl-PL"/>
              </w:rPr>
              <w:lastRenderedPageBreak/>
              <w:t>KOS-BMI Dzieci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Propozycja programu pilotażowego skierowanego </w:t>
            </w:r>
            <w:r w:rsidRPr="00BE4548">
              <w:rPr>
                <w:rFonts w:ascii="Times New Roman" w:eastAsia="Times New Roman" w:hAnsi="Times New Roman" w:cs="Times New Roman"/>
                <w:b/>
                <w:bCs/>
                <w:sz w:val="20"/>
                <w:szCs w:val="20"/>
                <w:lang w:eastAsia="pl-PL"/>
              </w:rPr>
              <w:t xml:space="preserve">do osób w wieku do 18. </w:t>
            </w:r>
            <w:proofErr w:type="gramStart"/>
            <w:r w:rsidRPr="00BE4548">
              <w:rPr>
                <w:rFonts w:ascii="Times New Roman" w:eastAsia="Times New Roman" w:hAnsi="Times New Roman" w:cs="Times New Roman"/>
                <w:b/>
                <w:bCs/>
                <w:sz w:val="20"/>
                <w:szCs w:val="20"/>
                <w:lang w:eastAsia="pl-PL"/>
              </w:rPr>
              <w:t>roku</w:t>
            </w:r>
            <w:proofErr w:type="gramEnd"/>
            <w:r w:rsidRPr="00BE4548">
              <w:rPr>
                <w:rFonts w:ascii="Times New Roman" w:eastAsia="Times New Roman" w:hAnsi="Times New Roman" w:cs="Times New Roman"/>
                <w:b/>
                <w:bCs/>
                <w:sz w:val="20"/>
                <w:szCs w:val="20"/>
                <w:lang w:eastAsia="pl-PL"/>
              </w:rPr>
              <w:t xml:space="preserve"> życia</w:t>
            </w:r>
            <w:r w:rsidRPr="00BE4548">
              <w:rPr>
                <w:rFonts w:ascii="Times New Roman" w:eastAsia="Times New Roman" w:hAnsi="Times New Roman" w:cs="Times New Roman"/>
                <w:sz w:val="20"/>
                <w:szCs w:val="20"/>
                <w:lang w:eastAsia="pl-PL"/>
              </w:rPr>
              <w:t xml:space="preserve">, który ma na celu stworzenie modelowej ścieżki postępowania z chorymi na otyłość. Rozwiązanie pozwoli na zaoferowanie pacjentowi wielospecjalistycznego wsparcia celem uniknięcia rozwoju otyłości olbrzymiej. Model ten będzie stanowił uzupełnienie rozwoju systemu ambulatoryjnej opieki specjalistycznej. Program pilotażowy obejmuje kompleksowe świadczenia opieki zdrowotnej, realizowane na rzecz świadczeniobiorców, którzy nie ukończyli 18. roku życia, u których występuje wysokie ryzyko rozwoju otyłości, określane na podstawie </w:t>
            </w:r>
            <w:proofErr w:type="spellStart"/>
            <w:r w:rsidRPr="00BE4548">
              <w:rPr>
                <w:rFonts w:ascii="Times New Roman" w:eastAsia="Times New Roman" w:hAnsi="Times New Roman" w:cs="Times New Roman"/>
                <w:sz w:val="20"/>
                <w:szCs w:val="20"/>
                <w:lang w:eastAsia="pl-PL"/>
              </w:rPr>
              <w:t>centyla</w:t>
            </w:r>
            <w:proofErr w:type="spellEnd"/>
            <w:r w:rsidRPr="00BE4548">
              <w:rPr>
                <w:rFonts w:ascii="Times New Roman" w:eastAsia="Times New Roman" w:hAnsi="Times New Roman" w:cs="Times New Roman"/>
                <w:sz w:val="20"/>
                <w:szCs w:val="20"/>
                <w:lang w:eastAsia="pl-PL"/>
              </w:rPr>
              <w:t xml:space="preserve"> BMI ≥ 85 </w:t>
            </w:r>
            <w:proofErr w:type="spellStart"/>
            <w:r w:rsidRPr="00BE4548">
              <w:rPr>
                <w:rFonts w:ascii="Times New Roman" w:eastAsia="Times New Roman" w:hAnsi="Times New Roman" w:cs="Times New Roman"/>
                <w:sz w:val="20"/>
                <w:szCs w:val="20"/>
                <w:lang w:eastAsia="pl-PL"/>
              </w:rPr>
              <w:t>centyla</w:t>
            </w:r>
            <w:proofErr w:type="spellEnd"/>
            <w:r w:rsidRPr="00BE4548">
              <w:rPr>
                <w:rFonts w:ascii="Times New Roman" w:eastAsia="Times New Roman" w:hAnsi="Times New Roman" w:cs="Times New Roman"/>
                <w:sz w:val="20"/>
                <w:szCs w:val="20"/>
                <w:lang w:eastAsia="pl-PL"/>
              </w:rPr>
              <w:t xml:space="preserve"> lub chorujących na </w:t>
            </w:r>
            <w:r w:rsidRPr="00BE4548">
              <w:rPr>
                <w:rFonts w:ascii="Times New Roman" w:eastAsia="Times New Roman" w:hAnsi="Times New Roman" w:cs="Times New Roman"/>
                <w:sz w:val="20"/>
                <w:szCs w:val="20"/>
                <w:lang w:eastAsia="pl-PL"/>
              </w:rPr>
              <w:lastRenderedPageBreak/>
              <w:t xml:space="preserve">otyłość rozpoznaną na podstawie ≥ 95 </w:t>
            </w:r>
            <w:proofErr w:type="spellStart"/>
            <w:r w:rsidRPr="00BE4548">
              <w:rPr>
                <w:rFonts w:ascii="Times New Roman" w:eastAsia="Times New Roman" w:hAnsi="Times New Roman" w:cs="Times New Roman"/>
                <w:sz w:val="20"/>
                <w:szCs w:val="20"/>
                <w:lang w:eastAsia="pl-PL"/>
              </w:rPr>
              <w:t>centyla</w:t>
            </w:r>
            <w:proofErr w:type="spellEnd"/>
            <w:r w:rsidRPr="00BE4548">
              <w:rPr>
                <w:rFonts w:ascii="Times New Roman" w:eastAsia="Times New Roman" w:hAnsi="Times New Roman" w:cs="Times New Roman"/>
                <w:sz w:val="20"/>
                <w:szCs w:val="20"/>
                <w:lang w:eastAsia="pl-PL"/>
              </w:rPr>
              <w:t>, obejmujące </w:t>
            </w:r>
            <w:r w:rsidRPr="00BE4548">
              <w:rPr>
                <w:rFonts w:ascii="Times New Roman" w:eastAsia="Times New Roman" w:hAnsi="Times New Roman" w:cs="Times New Roman"/>
                <w:b/>
                <w:bCs/>
                <w:sz w:val="20"/>
                <w:szCs w:val="20"/>
                <w:lang w:eastAsia="pl-PL"/>
              </w:rPr>
              <w:t>postępowanie medyczne związane z diagnostyką i leczeniem w ramach udzielanych specjalistycznych świadczeń ambulatoryjnych oraz</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w</w:t>
            </w:r>
            <w:proofErr w:type="gramEnd"/>
            <w:r w:rsidRPr="00BE4548">
              <w:rPr>
                <w:rFonts w:ascii="Times New Roman" w:eastAsia="Times New Roman" w:hAnsi="Times New Roman" w:cs="Times New Roman"/>
                <w:sz w:val="20"/>
                <w:szCs w:val="20"/>
                <w:lang w:eastAsia="pl-PL"/>
              </w:rPr>
              <w:t xml:space="preserve"> zależności od wskazań medycznych, różne </w:t>
            </w:r>
            <w:r w:rsidRPr="00BE4548">
              <w:rPr>
                <w:rFonts w:ascii="Times New Roman" w:eastAsia="Times New Roman" w:hAnsi="Times New Roman" w:cs="Times New Roman"/>
                <w:b/>
                <w:bCs/>
                <w:sz w:val="20"/>
                <w:szCs w:val="20"/>
                <w:lang w:eastAsia="pl-PL"/>
              </w:rPr>
              <w:t>formy rehabilitacji leczniczej, w okresie do 24 miesięcy od dnia rozpoczęcia realizacji świadczenia opieki zdrowotnej</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Konsultacje publiczne 2.02.2024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0" w:history="1">
              <w:r w:rsidR="003E1080" w:rsidRPr="00BE4548">
                <w:rPr>
                  <w:rStyle w:val="Hipercze"/>
                  <w:rFonts w:ascii="Times New Roman" w:eastAsia="Times New Roman" w:hAnsi="Times New Roman" w:cs="Times New Roman"/>
                  <w:sz w:val="20"/>
                  <w:szCs w:val="20"/>
                  <w:lang w:eastAsia="pl-PL"/>
                </w:rPr>
                <w:t>https://legislacja.rcl.gov.pl/projekt/12381506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227AE1" w:rsidRPr="00227AE1" w:rsidRDefault="00227AE1" w:rsidP="00227AE1">
            <w:pPr>
              <w:pStyle w:val="Nagwek2"/>
              <w:shd w:val="clear" w:color="auto" w:fill="F5F5F5"/>
              <w:spacing w:before="450" w:beforeAutospacing="0" w:after="450" w:afterAutospacing="0"/>
              <w:rPr>
                <w:b w:val="0"/>
                <w:bCs w:val="0"/>
                <w:sz w:val="20"/>
                <w:szCs w:val="20"/>
              </w:rPr>
            </w:pPr>
            <w:r w:rsidRPr="00227AE1">
              <w:rPr>
                <w:b w:val="0"/>
                <w:bCs w:val="0"/>
                <w:sz w:val="20"/>
                <w:szCs w:val="20"/>
              </w:rPr>
              <w:lastRenderedPageBreak/>
              <w:t>Rozporządzenie Ministra Zdrowia z dnia 15 kwietnia 2024 r. zmieniające rozporządzenie w sprawie wykazu pomieszczeń wchodzących w skład powierzchni podstawowej i pomocniczej apteki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Celem projektowanego rozporządzenia jest objęcie wymaganiami lokalowymi apteki również innych rodzajów szczepień ochronnych przeprowadzanych w aptece. Powinny być one analogiczne, jak w przypadku przeprowadzania szczepień przeciw COVID-19 lub grypie. Rekomenduje </w:t>
            </w:r>
            <w:proofErr w:type="gramStart"/>
            <w:r w:rsidRPr="00BE4548">
              <w:rPr>
                <w:rFonts w:ascii="Times New Roman" w:eastAsia="Times New Roman" w:hAnsi="Times New Roman" w:cs="Times New Roman"/>
                <w:sz w:val="20"/>
                <w:szCs w:val="20"/>
                <w:lang w:eastAsia="pl-PL"/>
              </w:rPr>
              <w:t>się więc</w:t>
            </w:r>
            <w:proofErr w:type="gramEnd"/>
            <w:r w:rsidRPr="00BE4548">
              <w:rPr>
                <w:rFonts w:ascii="Times New Roman" w:eastAsia="Times New Roman" w:hAnsi="Times New Roman" w:cs="Times New Roman"/>
                <w:sz w:val="20"/>
                <w:szCs w:val="20"/>
                <w:lang w:eastAsia="pl-PL"/>
              </w:rPr>
              <w:t xml:space="preserve"> określić zakres szczepień, do przeprowadzania których konieczne będzie spełnienie wymagań zmienianego rozporządzenia</w:t>
            </w:r>
            <w:r w:rsidRPr="00BE4548">
              <w:rPr>
                <w:rFonts w:ascii="Times New Roman" w:eastAsia="Times New Roman" w:hAnsi="Times New Roman" w:cs="Times New Roman"/>
                <w:b/>
                <w:bCs/>
                <w:sz w:val="20"/>
                <w:szCs w:val="20"/>
                <w:lang w:eastAsia="pl-PL"/>
              </w:rPr>
              <w:t> nie poprzez dotychczasowe wymienienie nazw chorób</w:t>
            </w:r>
            <w:r w:rsidRPr="00BE4548">
              <w:rPr>
                <w:rFonts w:ascii="Times New Roman" w:eastAsia="Times New Roman" w:hAnsi="Times New Roman" w:cs="Times New Roman"/>
                <w:sz w:val="20"/>
                <w:szCs w:val="20"/>
                <w:lang w:eastAsia="pl-PL"/>
              </w:rPr>
              <w:t>, przeciw którym stosuje się te szczepienia, tylko </w:t>
            </w:r>
            <w:r w:rsidRPr="00BE4548">
              <w:rPr>
                <w:rFonts w:ascii="Times New Roman" w:eastAsia="Times New Roman" w:hAnsi="Times New Roman" w:cs="Times New Roman"/>
                <w:b/>
                <w:bCs/>
                <w:sz w:val="20"/>
                <w:szCs w:val="20"/>
                <w:lang w:eastAsia="pl-PL"/>
              </w:rPr>
              <w:t>poprzez odesłanie do art. 86 ust. 8a ustawy</w:t>
            </w:r>
            <w:r w:rsidRPr="00BE4548">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BE4548">
              <w:rPr>
                <w:rFonts w:ascii="Times New Roman" w:eastAsia="Times New Roman" w:hAnsi="Times New Roman" w:cs="Times New Roman"/>
                <w:sz w:val="20"/>
                <w:szCs w:val="20"/>
                <w:lang w:eastAsia="pl-PL"/>
              </w:rPr>
              <w:t>ogólnodostepnej</w:t>
            </w:r>
            <w:proofErr w:type="spellEnd"/>
            <w:r w:rsidRPr="00BE4548">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(Dz.U.2024.588)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1" w:history="1">
              <w:r w:rsidR="00227AE1" w:rsidRPr="00B038DC">
                <w:rPr>
                  <w:rStyle w:val="Hipercze"/>
                </w:rPr>
                <w:t>https://dziennikustaw.gov.pl/DU/rok/2024/pozycja/588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227AE1" w:rsidP="00672120">
            <w:pPr>
              <w:spacing w:before="120" w:after="150" w:line="240" w:lineRule="auto"/>
              <w:rPr>
                <w:rFonts w:ascii="Times New Roman" w:eastAsia="Times New Roman" w:hAnsi="Times New Roman" w:cs="Times New Roman"/>
                <w:sz w:val="20"/>
                <w:szCs w:val="20"/>
                <w:lang w:eastAsia="pl-PL"/>
              </w:rPr>
            </w:pPr>
            <w:r w:rsidRPr="00227AE1">
              <w:rPr>
                <w:rFonts w:ascii="Times New Roman" w:eastAsia="Times New Roman" w:hAnsi="Times New Roman" w:cs="Times New Roman"/>
                <w:sz w:val="20"/>
                <w:szCs w:val="20"/>
                <w:lang w:eastAsia="pl-PL"/>
              </w:rPr>
              <w:t>Rozporządzenie Ministra Zdrowia z dnia 9 kwietnia 2024 r. zmieniające rozporządzenie w sprawie szczegółowych wymogów, jakim powinien odpowiadać lokal apteki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Celem projektowanego rozporządzenia jest objęcie wymaganiami lokalowymi apteki również innych rodzajów szczepień ochronnych przeprowadzanych w aptece. Powinny być one analogiczne, jak w przypadku przeprowadzania szczepień przeciw COVID-19 lub grypie. Rekomenduje </w:t>
            </w:r>
            <w:proofErr w:type="gramStart"/>
            <w:r w:rsidRPr="00BE4548">
              <w:rPr>
                <w:rFonts w:ascii="Times New Roman" w:eastAsia="Times New Roman" w:hAnsi="Times New Roman" w:cs="Times New Roman"/>
                <w:sz w:val="20"/>
                <w:szCs w:val="20"/>
                <w:lang w:eastAsia="pl-PL"/>
              </w:rPr>
              <w:t>się więc</w:t>
            </w:r>
            <w:proofErr w:type="gramEnd"/>
            <w:r w:rsidRPr="00BE4548">
              <w:rPr>
                <w:rFonts w:ascii="Times New Roman" w:eastAsia="Times New Roman" w:hAnsi="Times New Roman" w:cs="Times New Roman"/>
                <w:sz w:val="20"/>
                <w:szCs w:val="20"/>
                <w:lang w:eastAsia="pl-PL"/>
              </w:rPr>
              <w:t xml:space="preserve"> określić zakres szczepień, do przeprowadzania których konieczne będzie spełnienie wymagań zmienianego rozporządzenia</w:t>
            </w:r>
            <w:r w:rsidRPr="00BE4548">
              <w:rPr>
                <w:rFonts w:ascii="Times New Roman" w:eastAsia="Times New Roman" w:hAnsi="Times New Roman" w:cs="Times New Roman"/>
                <w:b/>
                <w:bCs/>
                <w:sz w:val="20"/>
                <w:szCs w:val="20"/>
                <w:lang w:eastAsia="pl-PL"/>
              </w:rPr>
              <w:t> nie poprzez dotychczasowe wymienienie nazw chorób</w:t>
            </w:r>
            <w:r w:rsidRPr="00BE4548">
              <w:rPr>
                <w:rFonts w:ascii="Times New Roman" w:eastAsia="Times New Roman" w:hAnsi="Times New Roman" w:cs="Times New Roman"/>
                <w:sz w:val="20"/>
                <w:szCs w:val="20"/>
                <w:lang w:eastAsia="pl-PL"/>
              </w:rPr>
              <w:t>, przeciw którym stosuje się te szczepienia, tylko </w:t>
            </w:r>
            <w:r w:rsidRPr="00BE4548">
              <w:rPr>
                <w:rFonts w:ascii="Times New Roman" w:eastAsia="Times New Roman" w:hAnsi="Times New Roman" w:cs="Times New Roman"/>
                <w:b/>
                <w:bCs/>
                <w:sz w:val="20"/>
                <w:szCs w:val="20"/>
                <w:lang w:eastAsia="pl-PL"/>
              </w:rPr>
              <w:t>poprzez odesłanie do art. 86 ust. 8a ustawy</w:t>
            </w:r>
            <w:r w:rsidRPr="00BE4548">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BE4548">
              <w:rPr>
                <w:rFonts w:ascii="Times New Roman" w:eastAsia="Times New Roman" w:hAnsi="Times New Roman" w:cs="Times New Roman"/>
                <w:sz w:val="20"/>
                <w:szCs w:val="20"/>
                <w:lang w:eastAsia="pl-PL"/>
              </w:rPr>
              <w:t>ogólnodostepnej</w:t>
            </w:r>
            <w:proofErr w:type="spellEnd"/>
            <w:r w:rsidRPr="00BE4548">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(Dz.U.2024.595)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2" w:history="1">
              <w:r w:rsidR="00227AE1" w:rsidRPr="00B038DC">
                <w:rPr>
                  <w:rStyle w:val="Hipercze"/>
                </w:rPr>
                <w:t>https://dziennikustaw.gov.pl/DU/rok/2024/pozycja/595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27BDB" w:rsidP="00672120">
            <w:pPr>
              <w:spacing w:before="120" w:after="150" w:line="240" w:lineRule="auto"/>
              <w:rPr>
                <w:rFonts w:ascii="Times New Roman" w:eastAsia="Times New Roman" w:hAnsi="Times New Roman" w:cs="Times New Roman"/>
                <w:sz w:val="20"/>
                <w:szCs w:val="20"/>
                <w:lang w:eastAsia="pl-PL"/>
              </w:rPr>
            </w:pPr>
            <w:r w:rsidRPr="00D27BDB">
              <w:rPr>
                <w:rFonts w:ascii="Times New Roman" w:eastAsia="Times New Roman" w:hAnsi="Times New Roman" w:cs="Times New Roman"/>
                <w:sz w:val="20"/>
                <w:szCs w:val="20"/>
                <w:lang w:eastAsia="pl-PL"/>
              </w:rPr>
              <w:t>Ustawa z dnia 22 lutego 2024 r. o zmianie ustawy o Krajowej Sieci Onkologicznej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Projektowana ustawa wprowadza</w:t>
            </w:r>
            <w:r w:rsidRPr="00BE4548">
              <w:rPr>
                <w:rFonts w:ascii="Times New Roman" w:eastAsia="Times New Roman" w:hAnsi="Times New Roman" w:cs="Times New Roman"/>
                <w:b/>
                <w:bCs/>
                <w:sz w:val="20"/>
                <w:szCs w:val="20"/>
                <w:lang w:eastAsia="pl-PL"/>
              </w:rPr>
              <w:t> zmianę w zakresie terminu przeprowadzenia pierwszej kwalifikacji na dany poziom zabezpieczenia </w:t>
            </w:r>
            <w:r w:rsidRPr="00BE4548">
              <w:rPr>
                <w:rFonts w:ascii="Times New Roman" w:eastAsia="Times New Roman" w:hAnsi="Times New Roman" w:cs="Times New Roman"/>
                <w:sz w:val="20"/>
                <w:szCs w:val="20"/>
                <w:lang w:eastAsia="pl-PL"/>
              </w:rPr>
              <w:t>opieki onkologicznej KSO, o którym mowa w art. 3 ust. 2 ustawy o KSO, określonego w art. 56 ust. 2 ustawy o KSO, przez </w:t>
            </w:r>
            <w:r w:rsidRPr="00BE4548">
              <w:rPr>
                <w:rFonts w:ascii="Times New Roman" w:eastAsia="Times New Roman" w:hAnsi="Times New Roman" w:cs="Times New Roman"/>
                <w:b/>
                <w:bCs/>
                <w:sz w:val="20"/>
                <w:szCs w:val="20"/>
                <w:lang w:eastAsia="pl-PL"/>
              </w:rPr>
              <w:t>przesunięcie go do dnia 31 marca 2025 r.</w:t>
            </w:r>
            <w:r w:rsidRPr="00BE4548">
              <w:rPr>
                <w:rFonts w:ascii="Times New Roman" w:eastAsia="Times New Roman" w:hAnsi="Times New Roman" w:cs="Times New Roman"/>
                <w:sz w:val="20"/>
                <w:szCs w:val="20"/>
                <w:lang w:eastAsia="pl-PL"/>
              </w:rPr>
              <w:t> Projektowana ustawa zakłada również </w:t>
            </w:r>
            <w:r w:rsidRPr="00BE4548">
              <w:rPr>
                <w:rFonts w:ascii="Times New Roman" w:eastAsia="Times New Roman" w:hAnsi="Times New Roman" w:cs="Times New Roman"/>
                <w:b/>
                <w:bCs/>
                <w:sz w:val="20"/>
                <w:szCs w:val="20"/>
                <w:lang w:eastAsia="pl-PL"/>
              </w:rPr>
              <w:t xml:space="preserve">zmianę terminów niektórych innych obowiązków związanych z przynależnością do </w:t>
            </w:r>
            <w:r w:rsidRPr="00BE4548">
              <w:rPr>
                <w:rFonts w:ascii="Times New Roman" w:eastAsia="Times New Roman" w:hAnsi="Times New Roman" w:cs="Times New Roman"/>
                <w:b/>
                <w:bCs/>
                <w:sz w:val="20"/>
                <w:szCs w:val="20"/>
                <w:lang w:eastAsia="pl-PL"/>
              </w:rPr>
              <w:lastRenderedPageBreak/>
              <w:t>KSO </w:t>
            </w:r>
            <w:r w:rsidRPr="00BE4548">
              <w:rPr>
                <w:rFonts w:ascii="Times New Roman" w:eastAsia="Times New Roman" w:hAnsi="Times New Roman" w:cs="Times New Roman"/>
                <w:sz w:val="20"/>
                <w:szCs w:val="20"/>
                <w:lang w:eastAsia="pl-PL"/>
              </w:rPr>
              <w:t xml:space="preserve">- (np. dot. obowiązków sprawozdawania danych do systemu KSO, wdrożenia centralnej infolinii umożliwiającej zapisanie pacjentów na świadczenia onkologiczne, czy wprowadzenia obostrzenia, że podmioty wykonujące działalność leczniczą niewchodzące w skład KSO nie będą uprawnione do realizacji opieki onkologicznej w ramach zawartej z NFZ umowy o udzielanie świadczeń opieki </w:t>
            </w:r>
            <w:proofErr w:type="gramStart"/>
            <w:r w:rsidRPr="00BE4548">
              <w:rPr>
                <w:rFonts w:ascii="Times New Roman" w:eastAsia="Times New Roman" w:hAnsi="Times New Roman" w:cs="Times New Roman"/>
                <w:sz w:val="20"/>
                <w:szCs w:val="20"/>
                <w:lang w:eastAsia="pl-PL"/>
              </w:rPr>
              <w:t>zdrowotnej</w:t>
            </w:r>
            <w:proofErr w:type="gram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(Dz.U.2024.414)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3" w:history="1">
              <w:r w:rsidR="00D27BDB" w:rsidRPr="00B038DC">
                <w:rPr>
                  <w:rStyle w:val="Hipercze"/>
                </w:rPr>
                <w:t>https://dziennikustaw.gov.pl/DU/rok/2024/pozycja/414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ustawy o zmianie ustawy zmianie ustawy – Prawo farmaceutyczne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ma na celu </w:t>
            </w:r>
            <w:r w:rsidRPr="00BE4548">
              <w:rPr>
                <w:rFonts w:ascii="Times New Roman" w:eastAsia="Times New Roman" w:hAnsi="Times New Roman" w:cs="Times New Roman"/>
                <w:b/>
                <w:bCs/>
                <w:sz w:val="20"/>
                <w:szCs w:val="20"/>
                <w:lang w:eastAsia="pl-PL"/>
              </w:rPr>
              <w:t>uchylenie przepisu</w:t>
            </w:r>
            <w:r w:rsidRPr="00BE4548">
              <w:rPr>
                <w:rFonts w:ascii="Times New Roman" w:eastAsia="Times New Roman" w:hAnsi="Times New Roman" w:cs="Times New Roman"/>
                <w:sz w:val="20"/>
                <w:szCs w:val="20"/>
                <w:lang w:eastAsia="pl-PL"/>
              </w:rPr>
              <w:t> art. 23a ust. 1a ustawy – Prawo farmaceutyczne, który stanowi, że </w:t>
            </w:r>
            <w:r w:rsidRPr="00BE4548">
              <w:rPr>
                <w:rFonts w:ascii="Times New Roman" w:eastAsia="Times New Roman" w:hAnsi="Times New Roman" w:cs="Times New Roman"/>
                <w:b/>
                <w:bCs/>
                <w:sz w:val="20"/>
                <w:szCs w:val="20"/>
                <w:lang w:eastAsia="pl-PL"/>
              </w:rPr>
              <w:t>produkty lecznicze dopuszczone do obrotu</w:t>
            </w:r>
            <w:r w:rsidRPr="00BE4548">
              <w:rPr>
                <w:rFonts w:ascii="Times New Roman" w:eastAsia="Times New Roman" w:hAnsi="Times New Roman" w:cs="Times New Roman"/>
                <w:sz w:val="20"/>
                <w:szCs w:val="20"/>
                <w:lang w:eastAsia="pl-PL"/>
              </w:rPr>
              <w:t>, wskazane w Charakterystyce Produktu Leczniczego </w:t>
            </w:r>
            <w:r w:rsidRPr="00BE4548">
              <w:rPr>
                <w:rFonts w:ascii="Times New Roman" w:eastAsia="Times New Roman" w:hAnsi="Times New Roman" w:cs="Times New Roman"/>
                <w:b/>
                <w:bCs/>
                <w:sz w:val="20"/>
                <w:szCs w:val="20"/>
                <w:lang w:eastAsia="pl-PL"/>
              </w:rPr>
              <w:t xml:space="preserve">do stosowania w antykoncepcji otrzymują kategorię dostępności „wydawane z przepisu lekarza – </w:t>
            </w:r>
            <w:proofErr w:type="spellStart"/>
            <w:r w:rsidRPr="00BE4548">
              <w:rPr>
                <w:rFonts w:ascii="Times New Roman" w:eastAsia="Times New Roman" w:hAnsi="Times New Roman" w:cs="Times New Roman"/>
                <w:b/>
                <w:bCs/>
                <w:sz w:val="20"/>
                <w:szCs w:val="20"/>
                <w:lang w:eastAsia="pl-PL"/>
              </w:rPr>
              <w:t>Rp</w:t>
            </w:r>
            <w:proofErr w:type="spellEnd"/>
            <w:r w:rsidRPr="00BE4548">
              <w:rPr>
                <w:rFonts w:ascii="Times New Roman" w:eastAsia="Times New Roman" w:hAnsi="Times New Roman" w:cs="Times New Roman"/>
                <w:b/>
                <w:bCs/>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Weto prezydenta 29.03.2024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4" w:history="1">
              <w:r w:rsidR="003E1080" w:rsidRPr="00BE4548">
                <w:rPr>
                  <w:rStyle w:val="Hipercze"/>
                  <w:rFonts w:ascii="Times New Roman" w:eastAsia="Times New Roman" w:hAnsi="Times New Roman" w:cs="Times New Roman"/>
                  <w:sz w:val="20"/>
                  <w:szCs w:val="20"/>
                  <w:lang w:eastAsia="pl-PL"/>
                </w:rPr>
                <w:t>https://www.sejm.gov.pl/sejm10.nsf/PrzebiegProc.xsp?nr=185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3133E" w:rsidP="00672120">
            <w:pPr>
              <w:spacing w:before="120" w:after="150" w:line="240" w:lineRule="auto"/>
              <w:rPr>
                <w:rFonts w:ascii="Times New Roman" w:eastAsia="Times New Roman" w:hAnsi="Times New Roman" w:cs="Times New Roman"/>
                <w:sz w:val="20"/>
                <w:szCs w:val="20"/>
                <w:lang w:eastAsia="pl-PL"/>
              </w:rPr>
            </w:pPr>
            <w:r w:rsidRPr="0033133E">
              <w:rPr>
                <w:rFonts w:ascii="Times New Roman" w:eastAsia="Times New Roman" w:hAnsi="Times New Roman" w:cs="Times New Roman"/>
                <w:sz w:val="20"/>
                <w:szCs w:val="20"/>
                <w:lang w:eastAsia="pl-PL"/>
              </w:rPr>
              <w:t>Rozporządzenie Ministra Zdrowia z dnia 12 czerwca 2024 r. w sprawie wysokości wynagrodzenia członków Komisji Odwoławczej 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Ustawa przewiduje</w:t>
            </w:r>
            <w:r w:rsidRPr="00BE4548">
              <w:rPr>
                <w:rFonts w:ascii="Times New Roman" w:eastAsia="Times New Roman" w:hAnsi="Times New Roman" w:cs="Times New Roman"/>
                <w:b/>
                <w:bCs/>
                <w:sz w:val="20"/>
                <w:szCs w:val="20"/>
                <w:lang w:eastAsia="pl-PL"/>
              </w:rPr>
              <w:t> powołanie organu uprawnionego do rozpatrywania odwołań od orzeczeń</w:t>
            </w:r>
            <w:r w:rsidRPr="00BE4548">
              <w:rPr>
                <w:rFonts w:ascii="Times New Roman" w:eastAsia="Times New Roman" w:hAnsi="Times New Roman" w:cs="Times New Roman"/>
                <w:sz w:val="20"/>
                <w:szCs w:val="20"/>
                <w:lang w:eastAsia="pl-PL"/>
              </w:rPr>
              <w:t xml:space="preserve"> wydanych w pierwszej instancji przez Rzecznika </w:t>
            </w:r>
            <w:proofErr w:type="gramStart"/>
            <w:r w:rsidRPr="00BE4548">
              <w:rPr>
                <w:rFonts w:ascii="Times New Roman" w:eastAsia="Times New Roman" w:hAnsi="Times New Roman" w:cs="Times New Roman"/>
                <w:sz w:val="20"/>
                <w:szCs w:val="20"/>
                <w:lang w:eastAsia="pl-PL"/>
              </w:rPr>
              <w:t>Praw</w:t>
            </w:r>
            <w:proofErr w:type="gramEnd"/>
            <w:r w:rsidRPr="00BE4548">
              <w:rPr>
                <w:rFonts w:ascii="Times New Roman" w:eastAsia="Times New Roman" w:hAnsi="Times New Roman" w:cs="Times New Roman"/>
                <w:sz w:val="20"/>
                <w:szCs w:val="20"/>
                <w:lang w:eastAsia="pl-PL"/>
              </w:rPr>
              <w:t xml:space="preserve"> Pacjenta w przedmiocie rozstrzygania w sprawach rekompensaty z tytułu zdarzeń medycznych – Komisji Odwoławczej do spraw Świadczeń z Funduszu Kompensacyjnego Zdarzeń Medycznych. Projekt rozporządzenia wskazuje </w:t>
            </w:r>
            <w:r w:rsidRPr="00BE4548">
              <w:rPr>
                <w:rFonts w:ascii="Times New Roman" w:eastAsia="Times New Roman" w:hAnsi="Times New Roman" w:cs="Times New Roman"/>
                <w:b/>
                <w:bCs/>
                <w:sz w:val="20"/>
                <w:szCs w:val="20"/>
                <w:lang w:eastAsia="pl-PL"/>
              </w:rPr>
              <w:t xml:space="preserve">wysokość wynagrodzenie za udział w każdym </w:t>
            </w:r>
            <w:proofErr w:type="gramStart"/>
            <w:r w:rsidRPr="00BE4548">
              <w:rPr>
                <w:rFonts w:ascii="Times New Roman" w:eastAsia="Times New Roman" w:hAnsi="Times New Roman" w:cs="Times New Roman"/>
                <w:b/>
                <w:bCs/>
                <w:sz w:val="20"/>
                <w:szCs w:val="20"/>
                <w:lang w:eastAsia="pl-PL"/>
              </w:rPr>
              <w:t>posiedzeniu</w:t>
            </w:r>
            <w:r w:rsidRPr="00BE4548">
              <w:rPr>
                <w:rFonts w:ascii="Times New Roman" w:eastAsia="Times New Roman" w:hAnsi="Times New Roman" w:cs="Times New Roman"/>
                <w:sz w:val="20"/>
                <w:szCs w:val="20"/>
                <w:lang w:eastAsia="pl-PL"/>
              </w:rPr>
              <w:t> jakie</w:t>
            </w:r>
            <w:proofErr w:type="gramEnd"/>
            <w:r w:rsidRPr="00BE4548">
              <w:rPr>
                <w:rFonts w:ascii="Times New Roman" w:eastAsia="Times New Roman" w:hAnsi="Times New Roman" w:cs="Times New Roman"/>
                <w:sz w:val="20"/>
                <w:szCs w:val="20"/>
                <w:lang w:eastAsia="pl-PL"/>
              </w:rPr>
              <w:t xml:space="preserve"> przysługuje poszczególnym członkom Komisji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(Dz.U.2024.890)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5" w:history="1">
              <w:r w:rsidR="0033133E" w:rsidRPr="00B038DC">
                <w:rPr>
                  <w:rStyle w:val="Hipercze"/>
                </w:rPr>
                <w:t>https://dziennikustaw.gov.pl/DU/rok/2024/pozycja/890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3133E" w:rsidP="00672120">
            <w:pPr>
              <w:spacing w:before="120" w:after="150" w:line="240" w:lineRule="auto"/>
              <w:rPr>
                <w:rFonts w:ascii="Times New Roman" w:eastAsia="Times New Roman" w:hAnsi="Times New Roman" w:cs="Times New Roman"/>
                <w:sz w:val="20"/>
                <w:szCs w:val="20"/>
                <w:lang w:eastAsia="pl-PL"/>
              </w:rPr>
            </w:pPr>
            <w:r w:rsidRPr="0033133E">
              <w:rPr>
                <w:rFonts w:ascii="Times New Roman" w:eastAsia="Times New Roman" w:hAnsi="Times New Roman" w:cs="Times New Roman"/>
                <w:sz w:val="20"/>
                <w:szCs w:val="20"/>
                <w:lang w:eastAsia="pl-PL"/>
              </w:rPr>
              <w:t>Rozporządzenie Ministra Zdrowia z dnia 2 sierpnia 2024 r. w sprawie Zespołu 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Ustawa przewiduje </w:t>
            </w:r>
            <w:r w:rsidRPr="00BE4548">
              <w:rPr>
                <w:rFonts w:ascii="Times New Roman" w:eastAsia="Times New Roman" w:hAnsi="Times New Roman" w:cs="Times New Roman"/>
                <w:b/>
                <w:bCs/>
                <w:sz w:val="20"/>
                <w:szCs w:val="20"/>
                <w:lang w:eastAsia="pl-PL"/>
              </w:rPr>
              <w:t>powołanie Zespołu do spraw Świadczeń z Funduszu Kompensacyjnego Zdarzeń Medycznych</w:t>
            </w:r>
            <w:r w:rsidRPr="00BE4548">
              <w:rPr>
                <w:rFonts w:ascii="Times New Roman" w:eastAsia="Times New Roman" w:hAnsi="Times New Roman" w:cs="Times New Roman"/>
                <w:sz w:val="20"/>
                <w:szCs w:val="20"/>
                <w:lang w:eastAsia="pl-PL"/>
              </w:rPr>
              <w:t xml:space="preserve">, do </w:t>
            </w:r>
            <w:proofErr w:type="gramStart"/>
            <w:r w:rsidRPr="00BE4548">
              <w:rPr>
                <w:rFonts w:ascii="Times New Roman" w:eastAsia="Times New Roman" w:hAnsi="Times New Roman" w:cs="Times New Roman"/>
                <w:sz w:val="20"/>
                <w:szCs w:val="20"/>
                <w:lang w:eastAsia="pl-PL"/>
              </w:rPr>
              <w:t>zadań którego</w:t>
            </w:r>
            <w:proofErr w:type="gramEnd"/>
            <w:r w:rsidRPr="00BE4548">
              <w:rPr>
                <w:rFonts w:ascii="Times New Roman" w:eastAsia="Times New Roman" w:hAnsi="Times New Roman" w:cs="Times New Roman"/>
                <w:sz w:val="20"/>
                <w:szCs w:val="20"/>
                <w:lang w:eastAsia="pl-PL"/>
              </w:rPr>
              <w:t xml:space="preserve"> należy wydawanie w toku postępowania w sprawie świadczenia kompensacyjnego opinii w przedmiocie wystąpienia zdarzenia medycznego i jego skutków. W przepisach określających</w:t>
            </w:r>
            <w:r w:rsidRPr="00BE4548">
              <w:rPr>
                <w:rFonts w:ascii="Times New Roman" w:eastAsia="Times New Roman" w:hAnsi="Times New Roman" w:cs="Times New Roman"/>
                <w:b/>
                <w:bCs/>
                <w:sz w:val="20"/>
                <w:szCs w:val="20"/>
                <w:lang w:eastAsia="pl-PL"/>
              </w:rPr>
              <w:t> regulamin Zespołu </w:t>
            </w:r>
            <w:r w:rsidRPr="00BE4548">
              <w:rPr>
                <w:rFonts w:ascii="Times New Roman" w:eastAsia="Times New Roman" w:hAnsi="Times New Roman" w:cs="Times New Roman"/>
                <w:sz w:val="20"/>
                <w:szCs w:val="20"/>
                <w:lang w:eastAsia="pl-PL"/>
              </w:rPr>
              <w:t>uregulowany został jego szczegółowy tryb pracy oraz organizacja, w tym sposób procedowania przez jedno /kilku osobowy skład Zespołu, przypadek konieczności uzupełnienia informacji dotyczących sprawy, treść opinii sporządzanej przez Zespół oraz sytuacja, w której konieczne jest wydanie przez Zespół kolejnej opinii. W projekcie rozporządzenia określono także</w:t>
            </w:r>
            <w:r w:rsidRPr="00BE4548">
              <w:rPr>
                <w:rFonts w:ascii="Times New Roman" w:eastAsia="Times New Roman" w:hAnsi="Times New Roman" w:cs="Times New Roman"/>
                <w:b/>
                <w:bCs/>
                <w:sz w:val="20"/>
                <w:szCs w:val="20"/>
                <w:lang w:eastAsia="pl-PL"/>
              </w:rPr>
              <w:t> szczegółowe zadania sekretarza Zespołu</w:t>
            </w:r>
            <w:r w:rsidRPr="00BE4548">
              <w:rPr>
                <w:rFonts w:ascii="Times New Roman" w:eastAsia="Times New Roman" w:hAnsi="Times New Roman" w:cs="Times New Roman"/>
                <w:sz w:val="20"/>
                <w:szCs w:val="20"/>
                <w:lang w:eastAsia="pl-PL"/>
              </w:rPr>
              <w:t>. Projekt przewiduje określenie wysokości wynagrodzenia za udział w sporządzeniu opinii z uwzględnieniem wkładu członków Zespołu w pracę nad opinią</w:t>
            </w:r>
          </w:p>
        </w:tc>
        <w:tc>
          <w:tcPr>
            <w:tcW w:w="2126" w:type="dxa"/>
            <w:tcBorders>
              <w:bottom w:val="single" w:sz="6" w:space="0" w:color="auto"/>
              <w:right w:val="single" w:sz="6" w:space="0" w:color="auto"/>
            </w:tcBorders>
            <w:shd w:val="clear" w:color="auto" w:fill="FFFFFF"/>
            <w:vAlign w:val="center"/>
            <w:hideMark/>
          </w:tcPr>
          <w:p w:rsidR="00FB5FEB" w:rsidRPr="00BE4548" w:rsidRDefault="0033133E" w:rsidP="0033133E">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w:t>
            </w:r>
            <w:r>
              <w:rPr>
                <w:rFonts w:ascii="Times New Roman" w:eastAsia="Times New Roman" w:hAnsi="Times New Roman" w:cs="Times New Roman"/>
                <w:sz w:val="20"/>
                <w:szCs w:val="20"/>
                <w:lang w:eastAsia="pl-PL"/>
              </w:rPr>
              <w:t>1189</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6" w:history="1">
              <w:r w:rsidR="0033133E" w:rsidRPr="00B038DC">
                <w:rPr>
                  <w:rStyle w:val="Hipercze"/>
                </w:rPr>
                <w:t>https://dziennikustaw.gov.pl/DU/2024/1189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45284" w:rsidP="00672120">
            <w:pPr>
              <w:spacing w:before="120" w:after="150" w:line="240" w:lineRule="auto"/>
              <w:rPr>
                <w:rFonts w:ascii="Times New Roman" w:eastAsia="Times New Roman" w:hAnsi="Times New Roman" w:cs="Times New Roman"/>
                <w:sz w:val="20"/>
                <w:szCs w:val="20"/>
                <w:lang w:eastAsia="pl-PL"/>
              </w:rPr>
            </w:pPr>
            <w:r w:rsidRPr="00F45284">
              <w:rPr>
                <w:rFonts w:ascii="Times New Roman" w:eastAsia="Times New Roman" w:hAnsi="Times New Roman" w:cs="Times New Roman"/>
                <w:sz w:val="20"/>
                <w:szCs w:val="20"/>
                <w:lang w:eastAsia="pl-PL"/>
              </w:rPr>
              <w:lastRenderedPageBreak/>
              <w:t>Rozporządzenie Ministra Zdrowia z dnia 2 maja 2024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rozporządzenia wprowadzono zmianę w § 12 rozporządzenia w zakresie </w:t>
            </w:r>
            <w:r w:rsidRPr="00BE4548">
              <w:rPr>
                <w:rFonts w:ascii="Times New Roman" w:eastAsia="Times New Roman" w:hAnsi="Times New Roman" w:cs="Times New Roman"/>
                <w:b/>
                <w:bCs/>
                <w:sz w:val="20"/>
                <w:szCs w:val="20"/>
                <w:lang w:eastAsia="pl-PL"/>
              </w:rPr>
              <w:t>możliwości uzyskiwania świadczeń psychologicznych w punktach zgłoszeniowo-koordynacyjnych bez konieczności posiadania skierowania.</w:t>
            </w:r>
            <w:r w:rsidRPr="00BE4548">
              <w:rPr>
                <w:rFonts w:ascii="Times New Roman" w:eastAsia="Times New Roman" w:hAnsi="Times New Roman" w:cs="Times New Roman"/>
                <w:sz w:val="20"/>
                <w:szCs w:val="20"/>
                <w:lang w:eastAsia="pl-PL"/>
              </w:rPr>
              <w:t> Celem wyłączenia konieczności posiadania skierowania w zakresie programu pilotażowego jest sprawdzenie wpływu tego fakty na zmianę w zakresie dostępności do świadczeń psychologicznych. Ponadto </w:t>
            </w:r>
            <w:r w:rsidRPr="00BE4548">
              <w:rPr>
                <w:rFonts w:ascii="Times New Roman" w:eastAsia="Times New Roman" w:hAnsi="Times New Roman" w:cs="Times New Roman"/>
                <w:b/>
                <w:bCs/>
                <w:sz w:val="20"/>
                <w:szCs w:val="20"/>
                <w:lang w:eastAsia="pl-PL"/>
              </w:rPr>
              <w:t>zaktualizowano załącznik, w którym rozszerzono obszary objęte opieką w funkcjonujących już centrach </w:t>
            </w:r>
            <w:r w:rsidRPr="00BE4548">
              <w:rPr>
                <w:rFonts w:ascii="Times New Roman" w:eastAsia="Times New Roman" w:hAnsi="Times New Roman" w:cs="Times New Roman"/>
                <w:sz w:val="20"/>
                <w:szCs w:val="20"/>
                <w:lang w:eastAsia="pl-PL"/>
              </w:rPr>
              <w:t>zdrowia psychicznego. Dzięki temu zwiększy się liczba osób objętych programem pilotażowym.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(Dz.U.2024.715)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7" w:history="1">
              <w:r w:rsidR="003E1080" w:rsidRPr="00BE4548">
                <w:rPr>
                  <w:rStyle w:val="Hipercze"/>
                  <w:rFonts w:ascii="Times New Roman" w:eastAsia="Times New Roman" w:hAnsi="Times New Roman" w:cs="Times New Roman"/>
                  <w:sz w:val="20"/>
                  <w:szCs w:val="20"/>
                  <w:lang w:eastAsia="pl-PL"/>
                </w:rPr>
                <w:t>https://dziennikustaw.gov.pl/D2024000071501.pdf</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45284" w:rsidP="00672120">
            <w:pPr>
              <w:spacing w:before="120" w:after="150" w:line="240" w:lineRule="auto"/>
              <w:rPr>
                <w:rFonts w:ascii="Times New Roman" w:eastAsia="Times New Roman" w:hAnsi="Times New Roman" w:cs="Times New Roman"/>
                <w:sz w:val="20"/>
                <w:szCs w:val="20"/>
                <w:lang w:eastAsia="pl-PL"/>
              </w:rPr>
            </w:pPr>
            <w:r w:rsidRPr="00F45284">
              <w:rPr>
                <w:rFonts w:ascii="Times New Roman" w:eastAsia="Times New Roman" w:hAnsi="Times New Roman" w:cs="Times New Roman"/>
                <w:sz w:val="20"/>
                <w:szCs w:val="20"/>
                <w:lang w:eastAsia="pl-PL"/>
              </w:rPr>
              <w:t>Rozporządzenie Ministra Zdrowia z dnia 2 maja 2024 r. w sprawie współpracy podmiotów leczniczych prowadzących leczenie lub rehabilitację osób używających środków odurzających, substancji psychotropowych, nowych substancji psychoaktywnych lub środków zastępczych z Krajowym Centrum Przeciwdziałania Uzależnieniom</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 </w:t>
            </w:r>
            <w:r w:rsidRPr="00BE4548">
              <w:rPr>
                <w:rFonts w:ascii="Times New Roman" w:eastAsia="Times New Roman" w:hAnsi="Times New Roman" w:cs="Times New Roman"/>
                <w:b/>
                <w:bCs/>
                <w:sz w:val="20"/>
                <w:szCs w:val="20"/>
                <w:lang w:eastAsia="pl-PL"/>
              </w:rPr>
              <w:t>zakres i tryb współpracy podmiotów leczniczych </w:t>
            </w:r>
            <w:r w:rsidRPr="00BE4548">
              <w:rPr>
                <w:rFonts w:ascii="Times New Roman" w:eastAsia="Times New Roman" w:hAnsi="Times New Roman" w:cs="Times New Roman"/>
                <w:sz w:val="20"/>
                <w:szCs w:val="20"/>
                <w:lang w:eastAsia="pl-PL"/>
              </w:rPr>
              <w:t>prowadzących leczenie lub rehabilitację osób używających środków odurzających, substancji psychotropowych, nowych substancji psychoaktywnych lub środków zastępczych z Krajowym Centrum Przeciwdziałania Uzależnieniom, a także</w:t>
            </w:r>
            <w:r w:rsidRPr="00BE4548">
              <w:rPr>
                <w:rFonts w:ascii="Times New Roman" w:eastAsia="Times New Roman" w:hAnsi="Times New Roman" w:cs="Times New Roman"/>
                <w:b/>
                <w:bCs/>
                <w:sz w:val="20"/>
                <w:szCs w:val="20"/>
                <w:lang w:eastAsia="pl-PL"/>
              </w:rPr>
              <w:t> sposób gromadzenia, przechowywania, przetwarzania i tryb przekazywania informacji</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o</w:t>
            </w:r>
            <w:proofErr w:type="gramEnd"/>
            <w:r w:rsidRPr="00BE4548">
              <w:rPr>
                <w:rFonts w:ascii="Times New Roman" w:eastAsia="Times New Roman" w:hAnsi="Times New Roman" w:cs="Times New Roman"/>
                <w:sz w:val="20"/>
                <w:szCs w:val="20"/>
                <w:lang w:eastAsia="pl-PL"/>
              </w:rPr>
              <w:t xml:space="preserve"> których mowa w art. 24b ust. 2 ustawy o przeciwdziałaniu narkomanii, </w:t>
            </w:r>
            <w:r w:rsidRPr="00BE4548">
              <w:rPr>
                <w:rFonts w:ascii="Times New Roman" w:eastAsia="Times New Roman" w:hAnsi="Times New Roman" w:cs="Times New Roman"/>
                <w:b/>
                <w:bCs/>
                <w:sz w:val="20"/>
                <w:szCs w:val="20"/>
                <w:lang w:eastAsia="pl-PL"/>
              </w:rPr>
              <w:t>przez podmioty lecznicze oraz wzór indywidualnego kwestionariusza sprawozdawczego osoby zgłaszającej się do leczenia z</w:t>
            </w:r>
            <w:r w:rsidRPr="00BE4548">
              <w:rPr>
                <w:rFonts w:ascii="Times New Roman" w:eastAsia="Times New Roman" w:hAnsi="Times New Roman" w:cs="Times New Roman"/>
                <w:sz w:val="20"/>
                <w:szCs w:val="20"/>
                <w:lang w:eastAsia="pl-PL"/>
              </w:rPr>
              <w:t> powodu używania środków odurzających, substancji psychotropowych, nowych substancji psychoaktywnych lub środków zastępczych. W projekcie rozporządzenia przyjęto zasadniczo rozwiązania zawarte w obowiązującym rozporządzeniu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(Dz.U.2024.748)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8" w:history="1">
              <w:r w:rsidR="00F45284" w:rsidRPr="00B038DC">
                <w:rPr>
                  <w:rStyle w:val="Hipercze"/>
                </w:rPr>
                <w:t>https://dziennikustaw.gov.pl/DU/rok/2024/pozycja/748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611F5" w:rsidP="00672120">
            <w:pPr>
              <w:spacing w:before="120" w:after="150" w:line="240" w:lineRule="auto"/>
              <w:rPr>
                <w:rFonts w:ascii="Times New Roman" w:eastAsia="Times New Roman" w:hAnsi="Times New Roman" w:cs="Times New Roman"/>
                <w:sz w:val="20"/>
                <w:szCs w:val="20"/>
                <w:lang w:eastAsia="pl-PL"/>
              </w:rPr>
            </w:pPr>
            <w:r w:rsidRPr="009611F5">
              <w:rPr>
                <w:rFonts w:ascii="Times New Roman" w:eastAsia="Times New Roman" w:hAnsi="Times New Roman" w:cs="Times New Roman"/>
                <w:sz w:val="20"/>
                <w:szCs w:val="20"/>
                <w:lang w:eastAsia="pl-PL"/>
              </w:rPr>
              <w:t xml:space="preserve">Rozporządzenie Ministra Zdrowia z dnia 10 czerwca 2024 r. w sprawie sposobu ustalania wysokości świadczenia kompensacyjnego z tytułu zakażenia biologicznym czynnikiem chorobotwórczym, uszkodzenia ciała lub rozstroju zdrowia albo </w:t>
            </w:r>
            <w:r w:rsidRPr="009611F5">
              <w:rPr>
                <w:rFonts w:ascii="Times New Roman" w:eastAsia="Times New Roman" w:hAnsi="Times New Roman" w:cs="Times New Roman"/>
                <w:sz w:val="20"/>
                <w:szCs w:val="20"/>
                <w:lang w:eastAsia="pl-PL"/>
              </w:rPr>
              <w:lastRenderedPageBreak/>
              <w:t>śmierci pacjenta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 przypadku zakażenia biologicznym czynnikiem chorobotwórczym oraz uszkodzenia ciała lub rozstroju zdrowia Rzecznik Praw Pacjenta będzie </w:t>
            </w:r>
            <w:r w:rsidRPr="00BE4548">
              <w:rPr>
                <w:rFonts w:ascii="Times New Roman" w:eastAsia="Times New Roman" w:hAnsi="Times New Roman" w:cs="Times New Roman"/>
                <w:b/>
                <w:bCs/>
                <w:sz w:val="20"/>
                <w:szCs w:val="20"/>
                <w:lang w:eastAsia="pl-PL"/>
              </w:rPr>
              <w:t>zobowiązany do uwzględnienia charakteru następstw zdrowotnych oraz stopnia dolegliwości </w:t>
            </w:r>
            <w:r w:rsidRPr="00BE4548">
              <w:rPr>
                <w:rFonts w:ascii="Times New Roman" w:eastAsia="Times New Roman" w:hAnsi="Times New Roman" w:cs="Times New Roman"/>
                <w:sz w:val="20"/>
                <w:szCs w:val="20"/>
                <w:lang w:eastAsia="pl-PL"/>
              </w:rPr>
              <w:t xml:space="preserve">wynikających ze zdarzenia medycznego, w tym w zakresie uciążliwości leczenia, uszczerbku na zdrowiu i </w:t>
            </w:r>
            <w:proofErr w:type="gramStart"/>
            <w:r w:rsidRPr="00BE4548">
              <w:rPr>
                <w:rFonts w:ascii="Times New Roman" w:eastAsia="Times New Roman" w:hAnsi="Times New Roman" w:cs="Times New Roman"/>
                <w:sz w:val="20"/>
                <w:szCs w:val="20"/>
                <w:lang w:eastAsia="pl-PL"/>
              </w:rPr>
              <w:t>pogorszenia jakości</w:t>
            </w:r>
            <w:proofErr w:type="gramEnd"/>
            <w:r w:rsidRPr="00BE4548">
              <w:rPr>
                <w:rFonts w:ascii="Times New Roman" w:eastAsia="Times New Roman" w:hAnsi="Times New Roman" w:cs="Times New Roman"/>
                <w:sz w:val="20"/>
                <w:szCs w:val="20"/>
                <w:lang w:eastAsia="pl-PL"/>
              </w:rPr>
              <w:t xml:space="preserve"> życia. Każda z tych kategorii odwołuje się do konkretnych okoliczności, którym</w:t>
            </w:r>
            <w:r w:rsidRPr="00BE4548">
              <w:rPr>
                <w:rFonts w:ascii="Times New Roman" w:eastAsia="Times New Roman" w:hAnsi="Times New Roman" w:cs="Times New Roman"/>
                <w:b/>
                <w:bCs/>
                <w:sz w:val="20"/>
                <w:szCs w:val="20"/>
                <w:lang w:eastAsia="pl-PL"/>
              </w:rPr>
              <w:t> przypisano określone wartości kwotowe. Będą one podlegały sumowaniu</w:t>
            </w:r>
            <w:r w:rsidRPr="00BE4548">
              <w:rPr>
                <w:rFonts w:ascii="Times New Roman" w:eastAsia="Times New Roman" w:hAnsi="Times New Roman" w:cs="Times New Roman"/>
                <w:sz w:val="20"/>
                <w:szCs w:val="20"/>
                <w:lang w:eastAsia="pl-PL"/>
              </w:rPr>
              <w:t xml:space="preserve">, przy założeniu, że łączna wysokość świadczenia kompensacyjnego w zakresie uszczerbku na zdrowiu nie może być wyższa niż 100.000 zł, a w odniesieniu do uciążliwości leczenia oraz </w:t>
            </w:r>
            <w:proofErr w:type="gramStart"/>
            <w:r w:rsidRPr="00BE4548">
              <w:rPr>
                <w:rFonts w:ascii="Times New Roman" w:eastAsia="Times New Roman" w:hAnsi="Times New Roman" w:cs="Times New Roman"/>
                <w:sz w:val="20"/>
                <w:szCs w:val="20"/>
                <w:lang w:eastAsia="pl-PL"/>
              </w:rPr>
              <w:t>pogorszenia jakości</w:t>
            </w:r>
            <w:proofErr w:type="gramEnd"/>
            <w:r w:rsidRPr="00BE4548">
              <w:rPr>
                <w:rFonts w:ascii="Times New Roman" w:eastAsia="Times New Roman" w:hAnsi="Times New Roman" w:cs="Times New Roman"/>
                <w:sz w:val="20"/>
                <w:szCs w:val="20"/>
                <w:lang w:eastAsia="pl-PL"/>
              </w:rPr>
              <w:t xml:space="preserve"> życia – nie może być wyższa niż po 50.000 </w:t>
            </w:r>
            <w:proofErr w:type="gramStart"/>
            <w:r w:rsidRPr="00BE4548">
              <w:rPr>
                <w:rFonts w:ascii="Times New Roman" w:eastAsia="Times New Roman" w:hAnsi="Times New Roman" w:cs="Times New Roman"/>
                <w:sz w:val="20"/>
                <w:szCs w:val="20"/>
                <w:lang w:eastAsia="pl-PL"/>
              </w:rPr>
              <w:t>zł</w:t>
            </w:r>
            <w:proofErr w:type="gramEnd"/>
            <w:r w:rsidRPr="00BE4548">
              <w:rPr>
                <w:rFonts w:ascii="Times New Roman" w:eastAsia="Times New Roman" w:hAnsi="Times New Roman" w:cs="Times New Roman"/>
                <w:sz w:val="20"/>
                <w:szCs w:val="20"/>
                <w:lang w:eastAsia="pl-PL"/>
              </w:rPr>
              <w:t>. Natomiast w przypadku śmierci pacjenta wysokość świadczenia kompensacyjnego jes</w:t>
            </w:r>
            <w:r w:rsidRPr="00BE4548">
              <w:rPr>
                <w:rFonts w:ascii="Times New Roman" w:eastAsia="Times New Roman" w:hAnsi="Times New Roman" w:cs="Times New Roman"/>
                <w:b/>
                <w:bCs/>
                <w:sz w:val="20"/>
                <w:szCs w:val="20"/>
                <w:lang w:eastAsia="pl-PL"/>
              </w:rPr>
              <w:t xml:space="preserve">t ustalana z </w:t>
            </w:r>
            <w:r w:rsidRPr="00BE4548">
              <w:rPr>
                <w:rFonts w:ascii="Times New Roman" w:eastAsia="Times New Roman" w:hAnsi="Times New Roman" w:cs="Times New Roman"/>
                <w:b/>
                <w:bCs/>
                <w:sz w:val="20"/>
                <w:szCs w:val="20"/>
                <w:lang w:eastAsia="pl-PL"/>
              </w:rPr>
              <w:lastRenderedPageBreak/>
              <w:t>uwzględnieniem rodzaju relacji między wnioskodawcą </w:t>
            </w:r>
            <w:r w:rsidRPr="00BE4548">
              <w:rPr>
                <w:rFonts w:ascii="Times New Roman" w:eastAsia="Times New Roman" w:hAnsi="Times New Roman" w:cs="Times New Roman"/>
                <w:sz w:val="20"/>
                <w:szCs w:val="20"/>
                <w:lang w:eastAsia="pl-PL"/>
              </w:rPr>
              <w:t>(małżonek, osoba pozostająca we wspólnym pożyciu, krewny pierwszego stopnia, osoba pozostająca w stosunku przysposobienia) a zmarłym pacjentem </w:t>
            </w:r>
            <w:r w:rsidRPr="00BE4548">
              <w:rPr>
                <w:rFonts w:ascii="Times New Roman" w:eastAsia="Times New Roman" w:hAnsi="Times New Roman" w:cs="Times New Roman"/>
                <w:b/>
                <w:bCs/>
                <w:sz w:val="20"/>
                <w:szCs w:val="20"/>
                <w:lang w:eastAsia="pl-PL"/>
              </w:rPr>
              <w:t>oraz wieku wnioskodawcy i wieku zmarłego pacjenta.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(Dz.U.2024.883)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19" w:history="1">
              <w:r w:rsidR="009611F5" w:rsidRPr="00B038DC">
                <w:rPr>
                  <w:rStyle w:val="Hipercze"/>
                </w:rPr>
                <w:t>https://dziennikustaw.gov.pl/DU/rok/2024/pozycja/883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611F5" w:rsidP="00672120">
            <w:pPr>
              <w:spacing w:before="120" w:after="150" w:line="240" w:lineRule="auto"/>
              <w:rPr>
                <w:rFonts w:ascii="Times New Roman" w:eastAsia="Times New Roman" w:hAnsi="Times New Roman" w:cs="Times New Roman"/>
                <w:sz w:val="20"/>
                <w:szCs w:val="20"/>
                <w:lang w:eastAsia="pl-PL"/>
              </w:rPr>
            </w:pPr>
            <w:r w:rsidRPr="009611F5">
              <w:rPr>
                <w:rFonts w:ascii="Times New Roman" w:eastAsia="Times New Roman" w:hAnsi="Times New Roman" w:cs="Times New Roman"/>
                <w:sz w:val="20"/>
                <w:szCs w:val="20"/>
                <w:lang w:eastAsia="pl-PL"/>
              </w:rPr>
              <w:lastRenderedPageBreak/>
              <w:t xml:space="preserve">Rozporządzenie Ministra Zdrowia z dnia 4 stycznia 2024 r. zmieniające rozporządzenie w sprawie programu pilotażowego leczenia gruźlicy </w:t>
            </w:r>
            <w:proofErr w:type="spellStart"/>
            <w:r w:rsidRPr="009611F5">
              <w:rPr>
                <w:rFonts w:ascii="Times New Roman" w:eastAsia="Times New Roman" w:hAnsi="Times New Roman" w:cs="Times New Roman"/>
                <w:sz w:val="20"/>
                <w:szCs w:val="20"/>
                <w:lang w:eastAsia="pl-PL"/>
              </w:rPr>
              <w:t>wielolekoopornej</w:t>
            </w:r>
            <w:proofErr w:type="spellEnd"/>
            <w:r w:rsidRPr="009611F5">
              <w:rPr>
                <w:rFonts w:ascii="Times New Roman" w:eastAsia="Times New Roman" w:hAnsi="Times New Roman" w:cs="Times New Roman"/>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Uaktualnienie i doprecyzowanie wyceny świadczenia </w:t>
            </w:r>
            <w:r w:rsidRPr="00BE4548">
              <w:rPr>
                <w:rFonts w:ascii="Times New Roman" w:eastAsia="Times New Roman" w:hAnsi="Times New Roman" w:cs="Times New Roman"/>
                <w:sz w:val="20"/>
                <w:szCs w:val="20"/>
                <w:lang w:eastAsia="pl-PL"/>
              </w:rPr>
              <w:t xml:space="preserve">opieki zdrowotnej z wykorzystaniem </w:t>
            </w:r>
            <w:proofErr w:type="spellStart"/>
            <w:r w:rsidRPr="00BE4548">
              <w:rPr>
                <w:rFonts w:ascii="Times New Roman" w:eastAsia="Times New Roman" w:hAnsi="Times New Roman" w:cs="Times New Roman"/>
                <w:sz w:val="20"/>
                <w:szCs w:val="20"/>
                <w:lang w:eastAsia="pl-PL"/>
              </w:rPr>
              <w:t>telemonitoringu</w:t>
            </w:r>
            <w:proofErr w:type="spellEnd"/>
            <w:r w:rsidRPr="00BE4548">
              <w:rPr>
                <w:rFonts w:ascii="Times New Roman" w:eastAsia="Times New Roman" w:hAnsi="Times New Roman" w:cs="Times New Roman"/>
                <w:sz w:val="20"/>
                <w:szCs w:val="20"/>
                <w:lang w:eastAsia="pl-PL"/>
              </w:rPr>
              <w:t>, mające na celu nadzorowanie przyjmowania leków i tolerancję leczenia. Wprowadza się ryczałt miesięczny za wykonywanie zadań, o których mowa w § 7 ust. 1 rozporządzenia zmienianego przez centralny ośrodek koordynujący. W zakresie badań dodatkowych </w:t>
            </w:r>
            <w:r w:rsidRPr="00BE4548">
              <w:rPr>
                <w:rFonts w:ascii="Times New Roman" w:eastAsia="Times New Roman" w:hAnsi="Times New Roman" w:cs="Times New Roman"/>
                <w:b/>
                <w:bCs/>
                <w:sz w:val="20"/>
                <w:szCs w:val="20"/>
                <w:lang w:eastAsia="pl-PL"/>
              </w:rPr>
              <w:t>dodaje się przepis o badaniach diagnostycznych opartych o wykrywanie materiału genetycznego prątka oraz EKG</w:t>
            </w:r>
            <w:r w:rsidRPr="00BE4548">
              <w:rPr>
                <w:rFonts w:ascii="Times New Roman" w:eastAsia="Times New Roman" w:hAnsi="Times New Roman" w:cs="Times New Roman"/>
                <w:sz w:val="20"/>
                <w:szCs w:val="20"/>
                <w:lang w:eastAsia="pl-PL"/>
              </w:rPr>
              <w:t>. Proponuje się również wydłużenie realizacji programu pilotażowego z </w:t>
            </w:r>
            <w:r w:rsidRPr="00BE4548">
              <w:rPr>
                <w:rFonts w:ascii="Times New Roman" w:eastAsia="Times New Roman" w:hAnsi="Times New Roman" w:cs="Times New Roman"/>
                <w:b/>
                <w:bCs/>
                <w:sz w:val="20"/>
                <w:szCs w:val="20"/>
                <w:lang w:eastAsia="pl-PL"/>
              </w:rPr>
              <w:t>24 do 36 miesięcy.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(Dz.U.2024.22)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0" w:history="1">
              <w:r w:rsidR="009611F5" w:rsidRPr="00B038DC">
                <w:rPr>
                  <w:rStyle w:val="Hipercze"/>
                </w:rPr>
                <w:t>https://dziennikustaw.gov.pl/DU/rok/2024/pozycja/22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611F5" w:rsidP="00672120">
            <w:pPr>
              <w:spacing w:before="120" w:after="150" w:line="240" w:lineRule="auto"/>
              <w:rPr>
                <w:rFonts w:ascii="Times New Roman" w:eastAsia="Times New Roman" w:hAnsi="Times New Roman" w:cs="Times New Roman"/>
                <w:sz w:val="20"/>
                <w:szCs w:val="20"/>
                <w:lang w:eastAsia="pl-PL"/>
              </w:rPr>
            </w:pPr>
            <w:r w:rsidRPr="009611F5">
              <w:rPr>
                <w:rFonts w:ascii="Times New Roman" w:eastAsia="Times New Roman" w:hAnsi="Times New Roman" w:cs="Times New Roman"/>
                <w:sz w:val="20"/>
                <w:szCs w:val="20"/>
                <w:lang w:eastAsia="pl-PL"/>
              </w:rPr>
              <w:t>Rozporządzenie Ministra Zdrowia z dnia 22 grudnia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w:t>
            </w:r>
            <w:r w:rsidRPr="00BE4548">
              <w:rPr>
                <w:rFonts w:ascii="Times New Roman" w:eastAsia="Times New Roman" w:hAnsi="Times New Roman" w:cs="Times New Roman"/>
                <w:b/>
                <w:bCs/>
                <w:sz w:val="20"/>
                <w:szCs w:val="20"/>
                <w:lang w:eastAsia="pl-PL"/>
              </w:rPr>
              <w:t>przedłuża, do dnia 31 marca 2024 r. fakultatywną możliwość przydzielenia świadczeniobiorcy terminu udzielenia świadczenia</w:t>
            </w:r>
            <w:r w:rsidRPr="00BE4548">
              <w:rPr>
                <w:rFonts w:ascii="Times New Roman" w:eastAsia="Times New Roman" w:hAnsi="Times New Roman" w:cs="Times New Roman"/>
                <w:sz w:val="20"/>
                <w:szCs w:val="20"/>
                <w:lang w:eastAsia="pl-PL"/>
              </w:rPr>
              <w:t> opieki zdrowotnej w ramach programu pilotażowego „Profilaktyka 40 PLUS” </w:t>
            </w:r>
            <w:r w:rsidRPr="00BE4548">
              <w:rPr>
                <w:rFonts w:ascii="Times New Roman" w:eastAsia="Times New Roman" w:hAnsi="Times New Roman" w:cs="Times New Roman"/>
                <w:b/>
                <w:bCs/>
                <w:sz w:val="20"/>
                <w:szCs w:val="20"/>
                <w:lang w:eastAsia="pl-PL"/>
              </w:rPr>
              <w:t>poza centralną elektroniczną rejestracją - czyli na zasadach określonych obecnie do dnia 31 grudnia 2023 r.</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Konsekwencją wyżej omówionej zmiany jest przesunięcie terminu rozliczania przez NFZ świadczeń udzielonych w ramach programu pilotażowego na podstawie danych o zrealizowanych badaniach diagnostycznych, których termin został ustalony za pośrednictwem centralnej elektronicznej rejestracji.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(Dz.U.2023.2785)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1" w:history="1">
              <w:r w:rsidR="009611F5" w:rsidRPr="00B038DC">
                <w:rPr>
                  <w:rStyle w:val="Hipercze"/>
                </w:rPr>
                <w:t>https://dziennikustaw.gov.pl/DU/rok/2023/pozycja/2785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611F5" w:rsidP="00672120">
            <w:pPr>
              <w:spacing w:before="120" w:after="150" w:line="240" w:lineRule="auto"/>
              <w:rPr>
                <w:rFonts w:ascii="Times New Roman" w:eastAsia="Times New Roman" w:hAnsi="Times New Roman" w:cs="Times New Roman"/>
                <w:sz w:val="20"/>
                <w:szCs w:val="20"/>
                <w:lang w:eastAsia="pl-PL"/>
              </w:rPr>
            </w:pPr>
            <w:r w:rsidRPr="009611F5">
              <w:rPr>
                <w:rFonts w:ascii="Times New Roman" w:eastAsia="Times New Roman" w:hAnsi="Times New Roman" w:cs="Times New Roman"/>
                <w:sz w:val="20"/>
                <w:szCs w:val="20"/>
                <w:lang w:eastAsia="pl-PL"/>
              </w:rPr>
              <w:t xml:space="preserve">Rozporządzenie Ministra Zdrowia z dnia 20 lutego 2024 r. w sprawie szczegółowych warunków i trybu postępowania ze środkami odurzającymi, substancjami psychotropowymi i prekursorami kategorii 1, ich mieszaninami lub odpadami oraz produktami leczniczymi, zepsutymi, </w:t>
            </w:r>
            <w:r w:rsidRPr="009611F5">
              <w:rPr>
                <w:rFonts w:ascii="Times New Roman" w:eastAsia="Times New Roman" w:hAnsi="Times New Roman" w:cs="Times New Roman"/>
                <w:sz w:val="20"/>
                <w:szCs w:val="20"/>
                <w:lang w:eastAsia="pl-PL"/>
              </w:rPr>
              <w:lastRenderedPageBreak/>
              <w:t>sfałszowanymi lub którym upłynął termin ważności, zawierającymi w swoim składzie środki odurzające, substancje psychotropowe lub prekursory kategorii 1</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Projektowane rozwiązania zasadniczo odpowiadają dotychczasowej treści przepisów (rozporządzenie Ministra Zdrowia z 27.02.2012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 z tym zastrzeżeniem, że rozwiązania w zakresie postępowania ze środkami odurzającymi, substancjami psychotropowymi, prekursorami kategorii 1, ich mieszaninami oraz produktami leczniczymi zawierającymi takie środki, substancje, prekursory lub mieszaniny</w:t>
            </w:r>
            <w:r w:rsidRPr="00BE4548">
              <w:rPr>
                <w:rFonts w:ascii="Times New Roman" w:eastAsia="Times New Roman" w:hAnsi="Times New Roman" w:cs="Times New Roman"/>
                <w:b/>
                <w:bCs/>
                <w:sz w:val="20"/>
                <w:szCs w:val="20"/>
                <w:lang w:eastAsia="pl-PL"/>
              </w:rPr>
              <w:t> zostały dostosowane do aktualnych wymogów prawnych </w:t>
            </w:r>
            <w:r w:rsidRPr="00BE4548">
              <w:rPr>
                <w:rFonts w:ascii="Times New Roman" w:eastAsia="Times New Roman" w:hAnsi="Times New Roman" w:cs="Times New Roman"/>
                <w:sz w:val="20"/>
                <w:szCs w:val="20"/>
                <w:lang w:eastAsia="pl-PL"/>
              </w:rPr>
              <w:t>określonych w przepisach o przeciwdziałaniu narkomanii oraz ustawy o odpadach.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(Dz.U.2024.239)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2" w:history="1">
              <w:r w:rsidR="009611F5" w:rsidRPr="00B038DC">
                <w:rPr>
                  <w:rStyle w:val="Hipercze"/>
                </w:rPr>
                <w:t>https://dziennikustaw.gov.pl/DU/rok/2024/pozycja/239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9611F5" w:rsidRPr="009611F5" w:rsidRDefault="009611F5" w:rsidP="009611F5">
            <w:pPr>
              <w:pStyle w:val="Nagwek2"/>
              <w:shd w:val="clear" w:color="auto" w:fill="F5F5F5"/>
              <w:spacing w:before="450" w:beforeAutospacing="0" w:after="450" w:afterAutospacing="0"/>
              <w:rPr>
                <w:b w:val="0"/>
                <w:bCs w:val="0"/>
                <w:sz w:val="20"/>
                <w:szCs w:val="20"/>
              </w:rPr>
            </w:pPr>
            <w:r w:rsidRPr="009611F5">
              <w:rPr>
                <w:b w:val="0"/>
                <w:bCs w:val="0"/>
                <w:sz w:val="20"/>
                <w:szCs w:val="20"/>
              </w:rPr>
              <w:lastRenderedPageBreak/>
              <w:t>Rozporządzenie Ministra Zdrowia z dnia 8 kwietnia 2024 r. zmieniające rozporządzenie w sprawie wykazu substancji psychotropowych, środków odurzających oraz nowych substancji psychoaktywnych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zakłada rozszerzenie wykazu substancji psychotropowych z podziałem na grupy, zawarty w załączniku nr 1 o dwa związki chemiczne.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(Dz.U.2024.536)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3" w:history="1">
              <w:r w:rsidR="009611F5" w:rsidRPr="00B038DC">
                <w:rPr>
                  <w:rStyle w:val="Hipercze"/>
                </w:rPr>
                <w:t>https://dziennikustaw.gov.pl/DU/rok/2024/pozycja/536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611F5" w:rsidP="00672120">
            <w:pPr>
              <w:spacing w:before="120" w:after="150" w:line="240" w:lineRule="auto"/>
              <w:rPr>
                <w:rFonts w:ascii="Times New Roman" w:eastAsia="Times New Roman" w:hAnsi="Times New Roman" w:cs="Times New Roman"/>
                <w:sz w:val="20"/>
                <w:szCs w:val="20"/>
                <w:lang w:eastAsia="pl-PL"/>
              </w:rPr>
            </w:pPr>
            <w:r w:rsidRPr="009611F5">
              <w:rPr>
                <w:rFonts w:ascii="Times New Roman" w:eastAsia="Times New Roman" w:hAnsi="Times New Roman" w:cs="Times New Roman"/>
                <w:sz w:val="20"/>
                <w:szCs w:val="20"/>
                <w:lang w:eastAsia="pl-PL"/>
              </w:rPr>
              <w:t xml:space="preserve">Rozporządzenie Ministra Zdrowia z dnia 27 grudnia 2023 r. zmieniające rozporządzenie w sprawie programu pilotażowego dotyczącego leczenia ostrej fazy udaru niedokrwiennego za pomocą </w:t>
            </w:r>
            <w:proofErr w:type="spellStart"/>
            <w:r w:rsidRPr="009611F5">
              <w:rPr>
                <w:rFonts w:ascii="Times New Roman" w:eastAsia="Times New Roman" w:hAnsi="Times New Roman" w:cs="Times New Roman"/>
                <w:sz w:val="20"/>
                <w:szCs w:val="20"/>
                <w:lang w:eastAsia="pl-PL"/>
              </w:rPr>
              <w:t>przezcewnikowej</w:t>
            </w:r>
            <w:proofErr w:type="spellEnd"/>
            <w:r w:rsidRPr="009611F5">
              <w:rPr>
                <w:rFonts w:ascii="Times New Roman" w:eastAsia="Times New Roman" w:hAnsi="Times New Roman" w:cs="Times New Roman"/>
                <w:sz w:val="20"/>
                <w:szCs w:val="20"/>
                <w:lang w:eastAsia="pl-PL"/>
              </w:rPr>
              <w:t xml:space="preserve"> </w:t>
            </w:r>
            <w:proofErr w:type="spellStart"/>
            <w:r w:rsidRPr="009611F5">
              <w:rPr>
                <w:rFonts w:ascii="Times New Roman" w:eastAsia="Times New Roman" w:hAnsi="Times New Roman" w:cs="Times New Roman"/>
                <w:sz w:val="20"/>
                <w:szCs w:val="20"/>
                <w:lang w:eastAsia="pl-PL"/>
              </w:rPr>
              <w:t>trombektomii</w:t>
            </w:r>
            <w:proofErr w:type="spellEnd"/>
            <w:r w:rsidRPr="009611F5">
              <w:rPr>
                <w:rFonts w:ascii="Times New Roman" w:eastAsia="Times New Roman" w:hAnsi="Times New Roman" w:cs="Times New Roman"/>
                <w:sz w:val="20"/>
                <w:szCs w:val="20"/>
                <w:lang w:eastAsia="pl-PL"/>
              </w:rPr>
              <w:t xml:space="preserve"> mechanicznej naczyń domózgowych lub wewnątrzczaszkowych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Wydłużenie okresu realizacji świadczenia</w:t>
            </w:r>
            <w:r w:rsidRPr="00BE4548">
              <w:rPr>
                <w:rFonts w:ascii="Times New Roman" w:eastAsia="Times New Roman" w:hAnsi="Times New Roman" w:cs="Times New Roman"/>
                <w:sz w:val="20"/>
                <w:szCs w:val="20"/>
                <w:lang w:eastAsia="pl-PL"/>
              </w:rPr>
              <w:t xml:space="preserve"> opieki zdrowotnej – leczenie ostrej fazy udaru niedokrwiennego za pomocą </w:t>
            </w:r>
            <w:proofErr w:type="spellStart"/>
            <w:r w:rsidRPr="00BE4548">
              <w:rPr>
                <w:rFonts w:ascii="Times New Roman" w:eastAsia="Times New Roman" w:hAnsi="Times New Roman" w:cs="Times New Roman"/>
                <w:sz w:val="20"/>
                <w:szCs w:val="20"/>
                <w:lang w:eastAsia="pl-PL"/>
              </w:rPr>
              <w:t>przezcewnikowej</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trombektomii</w:t>
            </w:r>
            <w:proofErr w:type="spellEnd"/>
            <w:r w:rsidRPr="00BE4548">
              <w:rPr>
                <w:rFonts w:ascii="Times New Roman" w:eastAsia="Times New Roman" w:hAnsi="Times New Roman" w:cs="Times New Roman"/>
                <w:sz w:val="20"/>
                <w:szCs w:val="20"/>
                <w:lang w:eastAsia="pl-PL"/>
              </w:rPr>
              <w:t xml:space="preserve"> mechanicznej naczyń domózgowych lub wewnątrzczaszkowych </w:t>
            </w:r>
            <w:r w:rsidRPr="00BE4548">
              <w:rPr>
                <w:rFonts w:ascii="Times New Roman" w:eastAsia="Times New Roman" w:hAnsi="Times New Roman" w:cs="Times New Roman"/>
                <w:b/>
                <w:bCs/>
                <w:sz w:val="20"/>
                <w:szCs w:val="20"/>
                <w:lang w:eastAsia="pl-PL"/>
              </w:rPr>
              <w:t>w ramach programu pilotażowego do 30 czerwca 2024 r.</w:t>
            </w:r>
            <w:r w:rsidRPr="00BE4548">
              <w:rPr>
                <w:rFonts w:ascii="Times New Roman" w:eastAsia="Times New Roman" w:hAnsi="Times New Roman" w:cs="Times New Roman"/>
                <w:sz w:val="20"/>
                <w:szCs w:val="20"/>
                <w:lang w:eastAsia="pl-PL"/>
              </w:rPr>
              <w:t xml:space="preserve"> do czasu zakwalifikowania tego </w:t>
            </w:r>
            <w:proofErr w:type="gramStart"/>
            <w:r w:rsidRPr="00BE4548">
              <w:rPr>
                <w:rFonts w:ascii="Times New Roman" w:eastAsia="Times New Roman" w:hAnsi="Times New Roman" w:cs="Times New Roman"/>
                <w:sz w:val="20"/>
                <w:szCs w:val="20"/>
                <w:lang w:eastAsia="pl-PL"/>
              </w:rPr>
              <w:t>świadczenia </w:t>
            </w:r>
            <w:r w:rsidRPr="00BE4548">
              <w:rPr>
                <w:rFonts w:ascii="Times New Roman" w:eastAsia="Times New Roman" w:hAnsi="Times New Roman" w:cs="Times New Roman"/>
                <w:b/>
                <w:bCs/>
                <w:sz w:val="20"/>
                <w:szCs w:val="20"/>
                <w:lang w:eastAsia="pl-PL"/>
              </w:rPr>
              <w:t>jako</w:t>
            </w:r>
            <w:proofErr w:type="gramEnd"/>
            <w:r w:rsidRPr="00BE4548">
              <w:rPr>
                <w:rFonts w:ascii="Times New Roman" w:eastAsia="Times New Roman" w:hAnsi="Times New Roman" w:cs="Times New Roman"/>
                <w:b/>
                <w:bCs/>
                <w:sz w:val="20"/>
                <w:szCs w:val="20"/>
                <w:lang w:eastAsia="pl-PL"/>
              </w:rPr>
              <w:t xml:space="preserve"> świadczenia gwarantowanego.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(Dz.U.2023.2810)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4" w:history="1">
              <w:r w:rsidR="009611F5" w:rsidRPr="00B038DC">
                <w:rPr>
                  <w:rStyle w:val="Hipercze"/>
                </w:rPr>
                <w:t>https://dziennikustaw.gov.pl/DU/rok/2023/pozycja/2810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ustawy o zmianie ustawy o zdrowiu publicznym</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w:t>
            </w:r>
            <w:r w:rsidRPr="00BE4548">
              <w:rPr>
                <w:rFonts w:ascii="Times New Roman" w:eastAsia="Times New Roman" w:hAnsi="Times New Roman" w:cs="Times New Roman"/>
                <w:b/>
                <w:bCs/>
                <w:sz w:val="20"/>
                <w:szCs w:val="20"/>
                <w:lang w:eastAsia="pl-PL"/>
              </w:rPr>
              <w:t>w katalogu napojów podlegających opłacie </w:t>
            </w:r>
            <w:r w:rsidRPr="00BE4548">
              <w:rPr>
                <w:rFonts w:ascii="Times New Roman" w:eastAsia="Times New Roman" w:hAnsi="Times New Roman" w:cs="Times New Roman"/>
                <w:sz w:val="20"/>
                <w:szCs w:val="20"/>
                <w:lang w:eastAsia="pl-PL"/>
              </w:rPr>
              <w:t>od środków spożywczych. Proponuje się </w:t>
            </w:r>
            <w:r w:rsidRPr="00BE4548">
              <w:rPr>
                <w:rFonts w:ascii="Times New Roman" w:eastAsia="Times New Roman" w:hAnsi="Times New Roman" w:cs="Times New Roman"/>
                <w:b/>
                <w:bCs/>
                <w:sz w:val="20"/>
                <w:szCs w:val="20"/>
                <w:lang w:eastAsia="pl-PL"/>
              </w:rPr>
              <w:t>wyłączenie z opłaty</w:t>
            </w:r>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a</w:t>
            </w:r>
            <w:proofErr w:type="gramEnd"/>
            <w:r w:rsidRPr="00BE4548">
              <w:rPr>
                <w:rFonts w:ascii="Times New Roman" w:eastAsia="Times New Roman" w:hAnsi="Times New Roman" w:cs="Times New Roman"/>
                <w:sz w:val="20"/>
                <w:szCs w:val="20"/>
                <w:lang w:eastAsia="pl-PL"/>
              </w:rPr>
              <w:t>) napojów, w których składzie znajdują się </w:t>
            </w:r>
            <w:r w:rsidRPr="00BE4548">
              <w:rPr>
                <w:rFonts w:ascii="Times New Roman" w:eastAsia="Times New Roman" w:hAnsi="Times New Roman" w:cs="Times New Roman"/>
                <w:b/>
                <w:bCs/>
                <w:sz w:val="20"/>
                <w:szCs w:val="20"/>
                <w:lang w:eastAsia="pl-PL"/>
              </w:rPr>
              <w:t xml:space="preserve">wyłącznie cukry zawarte </w:t>
            </w:r>
            <w:r w:rsidRPr="00BE4548">
              <w:rPr>
                <w:rFonts w:ascii="Times New Roman" w:eastAsia="Times New Roman" w:hAnsi="Times New Roman" w:cs="Times New Roman"/>
                <w:b/>
                <w:bCs/>
                <w:sz w:val="20"/>
                <w:szCs w:val="20"/>
                <w:lang w:eastAsia="pl-PL"/>
              </w:rPr>
              <w:lastRenderedPageBreak/>
              <w:t>naturalnie w użytym do ich produkcji soku owocowym lub warzywnym</w:t>
            </w:r>
            <w:r w:rsidRPr="00BE4548">
              <w:rPr>
                <w:rFonts w:ascii="Times New Roman" w:eastAsia="Times New Roman" w:hAnsi="Times New Roman" w:cs="Times New Roman"/>
                <w:sz w:val="20"/>
                <w:szCs w:val="20"/>
                <w:lang w:eastAsia="pl-PL"/>
              </w:rPr>
              <w:t>, ponieważ są to tak naprawdę soki rozcieńczone wodą i nie są dosładzane cukrami czy też słodzikami;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b</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nektarów</w:t>
            </w:r>
            <w:proofErr w:type="gramEnd"/>
            <w:r w:rsidRPr="00BE4548">
              <w:rPr>
                <w:rFonts w:ascii="Times New Roman" w:eastAsia="Times New Roman" w:hAnsi="Times New Roman" w:cs="Times New Roman"/>
                <w:b/>
                <w:bCs/>
                <w:sz w:val="20"/>
                <w:szCs w:val="20"/>
                <w:lang w:eastAsia="pl-PL"/>
              </w:rPr>
              <w:t xml:space="preserve"> owocowych z owoców o wysokiej kwasowości</w:t>
            </w:r>
            <w:r w:rsidRPr="00BE4548">
              <w:rPr>
                <w:rFonts w:ascii="Times New Roman" w:eastAsia="Times New Roman" w:hAnsi="Times New Roman" w:cs="Times New Roman"/>
                <w:sz w:val="20"/>
                <w:szCs w:val="20"/>
                <w:lang w:eastAsia="pl-PL"/>
              </w:rPr>
              <w:t>, z których sok nie nadaje się do bezpośredniego spożycia (czyli produktów wymagających dosładzania, np. z czarnej porzeczki), nawet jeśli zawierają więcej niż 5 g cukru na 100 ml</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oraz</w:t>
            </w:r>
            <w:proofErr w:type="gramEnd"/>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Przewiduje się z kolei </w:t>
            </w:r>
            <w:r w:rsidRPr="00BE4548">
              <w:rPr>
                <w:rFonts w:ascii="Times New Roman" w:eastAsia="Times New Roman" w:hAnsi="Times New Roman" w:cs="Times New Roman"/>
                <w:b/>
                <w:bCs/>
                <w:sz w:val="20"/>
                <w:szCs w:val="20"/>
                <w:lang w:eastAsia="pl-PL"/>
              </w:rPr>
              <w:t>objęcie opłatą syropów</w:t>
            </w:r>
            <w:r w:rsidRPr="00BE4548">
              <w:rPr>
                <w:rFonts w:ascii="Times New Roman" w:eastAsia="Times New Roman" w:hAnsi="Times New Roman" w:cs="Times New Roman"/>
                <w:sz w:val="20"/>
                <w:szCs w:val="20"/>
                <w:lang w:eastAsia="pl-PL"/>
              </w:rPr>
              <w:t>, w których na pierwszym miejscu w wykazie składników znajduje się cukier lub syrop glukozowo-</w:t>
            </w:r>
            <w:proofErr w:type="spellStart"/>
            <w:r w:rsidRPr="00BE4548">
              <w:rPr>
                <w:rFonts w:ascii="Times New Roman" w:eastAsia="Times New Roman" w:hAnsi="Times New Roman" w:cs="Times New Roman"/>
                <w:sz w:val="20"/>
                <w:szCs w:val="20"/>
                <w:lang w:eastAsia="pl-PL"/>
              </w:rPr>
              <w:t>fruktozowy</w:t>
            </w:r>
            <w:proofErr w:type="spellEnd"/>
            <w:r w:rsidRPr="00BE4548">
              <w:rPr>
                <w:rFonts w:ascii="Times New Roman" w:eastAsia="Times New Roman" w:hAnsi="Times New Roman" w:cs="Times New Roman"/>
                <w:sz w:val="20"/>
                <w:szCs w:val="20"/>
                <w:lang w:eastAsia="pl-PL"/>
              </w:rPr>
              <w:t xml:space="preserve"> i które do wprowadzenia opłaty były „zwykłymi” środkami spożywczymi, a które po wprowadzeniu opłaty zaczęto wprowadzać na </w:t>
            </w:r>
            <w:proofErr w:type="gramStart"/>
            <w:r w:rsidRPr="00BE4548">
              <w:rPr>
                <w:rFonts w:ascii="Times New Roman" w:eastAsia="Times New Roman" w:hAnsi="Times New Roman" w:cs="Times New Roman"/>
                <w:sz w:val="20"/>
                <w:szCs w:val="20"/>
                <w:lang w:eastAsia="pl-PL"/>
              </w:rPr>
              <w:t>rynek jako</w:t>
            </w:r>
            <w:proofErr w:type="gramEnd"/>
            <w:r w:rsidRPr="00BE4548">
              <w:rPr>
                <w:rFonts w:ascii="Times New Roman" w:eastAsia="Times New Roman" w:hAnsi="Times New Roman" w:cs="Times New Roman"/>
                <w:sz w:val="20"/>
                <w:szCs w:val="20"/>
                <w:lang w:eastAsia="pl-PL"/>
              </w:rPr>
              <w:t xml:space="preserve"> suplementy diety.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Uzgodnienia 2.12.2023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5" w:history="1">
              <w:r w:rsidR="003E1080" w:rsidRPr="00BE4548">
                <w:rPr>
                  <w:rStyle w:val="Hipercze"/>
                  <w:rFonts w:ascii="Times New Roman" w:eastAsia="Times New Roman" w:hAnsi="Times New Roman" w:cs="Times New Roman"/>
                  <w:sz w:val="20"/>
                  <w:szCs w:val="20"/>
                  <w:lang w:eastAsia="pl-PL"/>
                </w:rPr>
                <w:t>https://legislacja.rcl.gov.pl/projekt/12379500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566C8" w:rsidP="00672120">
            <w:pPr>
              <w:spacing w:before="120" w:after="150" w:line="240" w:lineRule="auto"/>
              <w:rPr>
                <w:rFonts w:ascii="Times New Roman" w:eastAsia="Times New Roman" w:hAnsi="Times New Roman" w:cs="Times New Roman"/>
                <w:sz w:val="20"/>
                <w:szCs w:val="20"/>
                <w:lang w:eastAsia="pl-PL"/>
              </w:rPr>
            </w:pPr>
            <w:r w:rsidRPr="00F566C8">
              <w:rPr>
                <w:rFonts w:ascii="Times New Roman" w:eastAsia="Times New Roman" w:hAnsi="Times New Roman" w:cs="Times New Roman"/>
                <w:sz w:val="20"/>
                <w:szCs w:val="20"/>
                <w:lang w:eastAsia="pl-PL"/>
              </w:rPr>
              <w:lastRenderedPageBreak/>
              <w:t>Rozporządzenie Ministra Zdrowia z dnia 7 marca 2024 r. zmieniające rozporządzenie w sprawie medycznych czynności ratunkowych i świadczeń zdrowotnych innych niż medyczne czynności ratunkowe, które mogą być udzielane przez ratownika medycznego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wprowadza </w:t>
            </w:r>
            <w:r w:rsidRPr="00BE4548">
              <w:rPr>
                <w:rFonts w:ascii="Times New Roman" w:eastAsia="Times New Roman" w:hAnsi="Times New Roman" w:cs="Times New Roman"/>
                <w:b/>
                <w:bCs/>
                <w:sz w:val="20"/>
                <w:szCs w:val="20"/>
                <w:lang w:eastAsia="pl-PL"/>
              </w:rPr>
              <w:t>możliwość wykonywania przez ratowników medycznych następujących czynności: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1) </w:t>
            </w:r>
            <w:r w:rsidRPr="00BE4548">
              <w:rPr>
                <w:rFonts w:ascii="Times New Roman" w:eastAsia="Times New Roman" w:hAnsi="Times New Roman" w:cs="Times New Roman"/>
                <w:b/>
                <w:bCs/>
                <w:sz w:val="20"/>
                <w:szCs w:val="20"/>
                <w:lang w:eastAsia="pl-PL"/>
              </w:rPr>
              <w:t>pobieranie</w:t>
            </w:r>
            <w:proofErr w:type="gramEnd"/>
            <w:r w:rsidRPr="00BE4548">
              <w:rPr>
                <w:rFonts w:ascii="Times New Roman" w:eastAsia="Times New Roman" w:hAnsi="Times New Roman" w:cs="Times New Roman"/>
                <w:b/>
                <w:bCs/>
                <w:sz w:val="20"/>
                <w:szCs w:val="20"/>
                <w:lang w:eastAsia="pl-PL"/>
              </w:rPr>
              <w:t xml:space="preserve"> materiału od pacjenta z górnych dróg oddechowych oraz wykonywania testów antygenowych </w:t>
            </w:r>
            <w:r w:rsidRPr="00BE4548">
              <w:rPr>
                <w:rFonts w:ascii="Times New Roman" w:eastAsia="Times New Roman" w:hAnsi="Times New Roman" w:cs="Times New Roman"/>
                <w:sz w:val="20"/>
                <w:szCs w:val="20"/>
                <w:lang w:eastAsia="pl-PL"/>
              </w:rPr>
              <w:t>na obecność wirusów, bez względu na obowiązywanie stanu epidemii lub stanu zagrożenia epidemicznego;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2) </w:t>
            </w:r>
            <w:r w:rsidRPr="00BE4548">
              <w:rPr>
                <w:rFonts w:ascii="Times New Roman" w:eastAsia="Times New Roman" w:hAnsi="Times New Roman" w:cs="Times New Roman"/>
                <w:b/>
                <w:bCs/>
                <w:sz w:val="20"/>
                <w:szCs w:val="20"/>
                <w:lang w:eastAsia="pl-PL"/>
              </w:rPr>
              <w:t>wykonywanie</w:t>
            </w:r>
            <w:proofErr w:type="gramEnd"/>
            <w:r w:rsidRPr="00BE4548">
              <w:rPr>
                <w:rFonts w:ascii="Times New Roman" w:eastAsia="Times New Roman" w:hAnsi="Times New Roman" w:cs="Times New Roman"/>
                <w:b/>
                <w:bCs/>
                <w:sz w:val="20"/>
                <w:szCs w:val="20"/>
                <w:lang w:eastAsia="pl-PL"/>
              </w:rPr>
              <w:t xml:space="preserve"> badania USG </w:t>
            </w:r>
            <w:r w:rsidRPr="00BE4548">
              <w:rPr>
                <w:rFonts w:ascii="Times New Roman" w:eastAsia="Times New Roman" w:hAnsi="Times New Roman" w:cs="Times New Roman"/>
                <w:sz w:val="20"/>
                <w:szCs w:val="20"/>
                <w:lang w:eastAsia="pl-PL"/>
              </w:rPr>
              <w:t>według wybranych protokołów mających zastosowanie w medycynie ratunkowej, pod warunkiem ukończenia kursu certyfikowanego przez CMKP</w:t>
            </w:r>
          </w:p>
          <w:p w:rsidR="00FB5FEB" w:rsidRPr="00BE4548" w:rsidRDefault="00FB5FEB" w:rsidP="00F566C8">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Ponadto projektowane rozporządzenie</w:t>
            </w:r>
            <w:r w:rsidRPr="00BE4548">
              <w:rPr>
                <w:rFonts w:ascii="Times New Roman" w:eastAsia="Times New Roman" w:hAnsi="Times New Roman" w:cs="Times New Roman"/>
                <w:b/>
                <w:bCs/>
                <w:sz w:val="20"/>
                <w:szCs w:val="20"/>
                <w:lang w:eastAsia="pl-PL"/>
              </w:rPr>
              <w:t> rozszerza katalog leków dopuszczonych do samodzielnego podawania </w:t>
            </w:r>
            <w:r w:rsidRPr="00BE4548">
              <w:rPr>
                <w:rFonts w:ascii="Times New Roman" w:eastAsia="Times New Roman" w:hAnsi="Times New Roman" w:cs="Times New Roman"/>
                <w:sz w:val="20"/>
                <w:szCs w:val="20"/>
                <w:lang w:eastAsia="pl-PL"/>
              </w:rPr>
              <w:t xml:space="preserve">przez ratownika medycznego o: </w:t>
            </w:r>
            <w:proofErr w:type="spellStart"/>
            <w:r w:rsidRPr="00BE4548">
              <w:rPr>
                <w:rFonts w:ascii="Times New Roman" w:eastAsia="Times New Roman" w:hAnsi="Times New Roman" w:cs="Times New Roman"/>
                <w:sz w:val="20"/>
                <w:szCs w:val="20"/>
                <w:lang w:eastAsia="pl-PL"/>
              </w:rPr>
              <w:t>Noradrenalinum</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Prasugrel</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Tranexamic</w:t>
            </w:r>
            <w:proofErr w:type="spellEnd"/>
            <w:r w:rsidRPr="00BE4548">
              <w:rPr>
                <w:rFonts w:ascii="Times New Roman" w:eastAsia="Times New Roman" w:hAnsi="Times New Roman" w:cs="Times New Roman"/>
                <w:sz w:val="20"/>
                <w:szCs w:val="20"/>
                <w:lang w:eastAsia="pl-PL"/>
              </w:rPr>
              <w:t xml:space="preserve"> </w:t>
            </w:r>
            <w:proofErr w:type="spellStart"/>
            <w:proofErr w:type="gramStart"/>
            <w:r w:rsidRPr="00BE4548">
              <w:rPr>
                <w:rFonts w:ascii="Times New Roman" w:eastAsia="Times New Roman" w:hAnsi="Times New Roman" w:cs="Times New Roman"/>
                <w:sz w:val="20"/>
                <w:szCs w:val="20"/>
                <w:lang w:eastAsia="pl-PL"/>
              </w:rPr>
              <w:t>acid</w:t>
            </w:r>
            <w:proofErr w:type="spellEnd"/>
            <w:r w:rsidRPr="00BE4548">
              <w:rPr>
                <w:rFonts w:ascii="Times New Roman" w:eastAsia="Times New Roman" w:hAnsi="Times New Roman" w:cs="Times New Roman"/>
                <w:sz w:val="20"/>
                <w:szCs w:val="20"/>
                <w:lang w:eastAsia="pl-PL"/>
              </w:rPr>
              <w:t xml:space="preserve"> . </w:t>
            </w:r>
            <w:proofErr w:type="gramEnd"/>
            <w:r w:rsidRPr="00BE4548">
              <w:rPr>
                <w:rFonts w:ascii="Times New Roman" w:eastAsia="Times New Roman" w:hAnsi="Times New Roman" w:cs="Times New Roman"/>
                <w:sz w:val="20"/>
                <w:szCs w:val="20"/>
                <w:lang w:eastAsia="pl-PL"/>
              </w:rPr>
              <w:t xml:space="preserve">W </w:t>
            </w:r>
            <w:r w:rsidR="00F566C8">
              <w:rPr>
                <w:rFonts w:ascii="Times New Roman" w:eastAsia="Times New Roman" w:hAnsi="Times New Roman" w:cs="Times New Roman"/>
                <w:sz w:val="20"/>
                <w:szCs w:val="20"/>
                <w:lang w:eastAsia="pl-PL"/>
              </w:rPr>
              <w:t>rozporządzeniu</w:t>
            </w:r>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zrezygnowano z określania dróg podania produktów leczniczych</w:t>
            </w:r>
            <w:r w:rsidRPr="00BE4548">
              <w:rPr>
                <w:rFonts w:ascii="Times New Roman" w:eastAsia="Times New Roman" w:hAnsi="Times New Roman" w:cs="Times New Roman"/>
                <w:sz w:val="20"/>
                <w:szCs w:val="20"/>
                <w:lang w:eastAsia="pl-PL"/>
              </w:rPr>
              <w:t>, gdyż wynikają one z charakterystyki produktu leczniczego.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(Dz.U.2024.341)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6" w:history="1">
              <w:r w:rsidR="00F566C8" w:rsidRPr="00B038DC">
                <w:rPr>
                  <w:rStyle w:val="Hipercze"/>
                </w:rPr>
                <w:t>https://dziennikustaw.gov.pl/DU/rok/2024/pozycja/341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566C8" w:rsidP="00672120">
            <w:pPr>
              <w:spacing w:before="120" w:after="150" w:line="240" w:lineRule="auto"/>
              <w:rPr>
                <w:rFonts w:ascii="Times New Roman" w:eastAsia="Times New Roman" w:hAnsi="Times New Roman" w:cs="Times New Roman"/>
                <w:sz w:val="20"/>
                <w:szCs w:val="20"/>
                <w:lang w:eastAsia="pl-PL"/>
              </w:rPr>
            </w:pPr>
            <w:r w:rsidRPr="00F566C8">
              <w:rPr>
                <w:rFonts w:ascii="Times New Roman" w:eastAsia="Times New Roman" w:hAnsi="Times New Roman" w:cs="Times New Roman"/>
                <w:sz w:val="20"/>
                <w:szCs w:val="20"/>
                <w:lang w:eastAsia="pl-PL"/>
              </w:rPr>
              <w:t xml:space="preserve">Rozporządzenie Ministra Zdrowia z dnia 27 grudnia 2023 r. w sprawie zmiany rozporządzenia zmieniającego rozporządzenie w sprawie </w:t>
            </w:r>
            <w:r w:rsidRPr="00F566C8">
              <w:rPr>
                <w:rFonts w:ascii="Times New Roman" w:eastAsia="Times New Roman" w:hAnsi="Times New Roman" w:cs="Times New Roman"/>
                <w:sz w:val="20"/>
                <w:szCs w:val="20"/>
                <w:lang w:eastAsia="pl-PL"/>
              </w:rPr>
              <w:lastRenderedPageBreak/>
              <w:t>wykazu wyrobów medycznych wydawanych na zlecenie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Korekta wykazu wyrobów medycznych wydawanych na zlecenie w zakresie „mapowania” wyrobów medycznych z lp. 114, 120, 121 i 124 załącznika do rozporządzenia. Nowelizacja dotyczy również objaśnienia skrótu oznaczającego osoby uprawnione „CH PŁUC – lekarz posiadający specjalizację w dziedzinie chorób płuc lub chorób płuc dzieci”, które powinno brzmieć „CH PŁUC – lekarz posiadający specjalizację w dziedzinie chorób </w:t>
            </w:r>
            <w:r w:rsidRPr="00BE4548">
              <w:rPr>
                <w:rFonts w:ascii="Times New Roman" w:eastAsia="Times New Roman" w:hAnsi="Times New Roman" w:cs="Times New Roman"/>
                <w:sz w:val="20"/>
                <w:szCs w:val="20"/>
                <w:lang w:eastAsia="pl-PL"/>
              </w:rPr>
              <w:lastRenderedPageBreak/>
              <w:t>płuc”.</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(Dz.U.2023.2819)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7" w:history="1">
              <w:r w:rsidR="00F566C8" w:rsidRPr="00B038DC">
                <w:rPr>
                  <w:rStyle w:val="Hipercze"/>
                </w:rPr>
                <w:t>https://dziennikustaw.gov.pl/DU/rok/2023/pozycja/2819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566C8" w:rsidP="00672120">
            <w:pPr>
              <w:spacing w:before="120" w:after="150" w:line="240" w:lineRule="auto"/>
              <w:rPr>
                <w:rFonts w:ascii="Times New Roman" w:eastAsia="Times New Roman" w:hAnsi="Times New Roman" w:cs="Times New Roman"/>
                <w:sz w:val="20"/>
                <w:szCs w:val="20"/>
                <w:lang w:eastAsia="pl-PL"/>
              </w:rPr>
            </w:pPr>
            <w:r w:rsidRPr="00F566C8">
              <w:rPr>
                <w:rFonts w:ascii="Times New Roman" w:eastAsia="Times New Roman" w:hAnsi="Times New Roman" w:cs="Times New Roman"/>
                <w:sz w:val="20"/>
                <w:szCs w:val="20"/>
                <w:lang w:eastAsia="pl-PL"/>
              </w:rPr>
              <w:lastRenderedPageBreak/>
              <w:t>Rozporządzenie Ministra Zdrowia z dnia 6 lutego 2024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zakłada wprowadzenie przepisów umożliwiających </w:t>
            </w:r>
            <w:r w:rsidRPr="00BE4548">
              <w:rPr>
                <w:rFonts w:ascii="Times New Roman" w:eastAsia="Times New Roman" w:hAnsi="Times New Roman" w:cs="Times New Roman"/>
                <w:b/>
                <w:bCs/>
                <w:sz w:val="20"/>
                <w:szCs w:val="20"/>
                <w:lang w:eastAsia="pl-PL"/>
              </w:rPr>
              <w:t>przekazanie także informacji o przyczynach współistniejących</w:t>
            </w:r>
            <w:r w:rsidRPr="00BE4548">
              <w:rPr>
                <w:rFonts w:ascii="Times New Roman" w:eastAsia="Times New Roman" w:hAnsi="Times New Roman" w:cs="Times New Roman"/>
                <w:sz w:val="20"/>
                <w:szCs w:val="20"/>
                <w:lang w:eastAsia="pl-PL"/>
              </w:rPr>
              <w:t> w przypadku udzielania </w:t>
            </w:r>
            <w:r w:rsidRPr="00BE4548">
              <w:rPr>
                <w:rFonts w:ascii="Times New Roman" w:eastAsia="Times New Roman" w:hAnsi="Times New Roman" w:cs="Times New Roman"/>
                <w:b/>
                <w:bCs/>
                <w:sz w:val="20"/>
                <w:szCs w:val="20"/>
                <w:lang w:eastAsia="pl-PL"/>
              </w:rPr>
              <w:t>porad w POZ osobom objętym opieką koordynowaną</w:t>
            </w:r>
            <w:r w:rsidRPr="00BE4548">
              <w:rPr>
                <w:rFonts w:ascii="Times New Roman" w:eastAsia="Times New Roman" w:hAnsi="Times New Roman" w:cs="Times New Roman"/>
                <w:sz w:val="20"/>
                <w:szCs w:val="20"/>
                <w:lang w:eastAsia="pl-PL"/>
              </w:rPr>
              <w:t xml:space="preserve">. Zakłada też uwzględnienie zawodu pedagoga oraz psychoterapeuty dzieci i młodzieży w wykazie kodów przynależności do danej grupy zawodowej oraz poszerzenie katalogu przypadków, w których przekazywana jest informacja o stopniu zaawansowania choroby nowotworowej. Wprowadza też nowy kod pozwalający na identyfikację nowej grupy </w:t>
            </w:r>
            <w:proofErr w:type="gramStart"/>
            <w:r w:rsidRPr="00BE4548">
              <w:rPr>
                <w:rFonts w:ascii="Times New Roman" w:eastAsia="Times New Roman" w:hAnsi="Times New Roman" w:cs="Times New Roman"/>
                <w:sz w:val="20"/>
                <w:szCs w:val="20"/>
                <w:lang w:eastAsia="pl-PL"/>
              </w:rPr>
              <w:t>osób (które</w:t>
            </w:r>
            <w:proofErr w:type="gramEnd"/>
            <w:r w:rsidRPr="00BE4548">
              <w:rPr>
                <w:rFonts w:ascii="Times New Roman" w:eastAsia="Times New Roman" w:hAnsi="Times New Roman" w:cs="Times New Roman"/>
                <w:sz w:val="20"/>
                <w:szCs w:val="20"/>
                <w:lang w:eastAsia="pl-PL"/>
              </w:rPr>
              <w:t xml:space="preserve"> legitymują się zaświadczeniem, o którym mowa w art. 67zb ustawy o prawach pacjenta), którzy uzyskali prawo do korzystania poza kolejnością ze świadczeń opieki zdrowotnej.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(Dz.U.2024.173)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8" w:history="1">
              <w:r w:rsidR="00F566C8" w:rsidRPr="00B038DC">
                <w:rPr>
                  <w:rStyle w:val="Hipercze"/>
                </w:rPr>
                <w:t>https://dziennikustaw.gov.pl/DU/rok/2024/pozycja/173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566C8" w:rsidP="00672120">
            <w:pPr>
              <w:spacing w:before="120" w:after="150" w:line="240" w:lineRule="auto"/>
              <w:rPr>
                <w:rFonts w:ascii="Times New Roman" w:eastAsia="Times New Roman" w:hAnsi="Times New Roman" w:cs="Times New Roman"/>
                <w:sz w:val="20"/>
                <w:szCs w:val="20"/>
                <w:lang w:eastAsia="pl-PL"/>
              </w:rPr>
            </w:pPr>
            <w:r w:rsidRPr="00F566C8">
              <w:rPr>
                <w:rFonts w:ascii="Times New Roman" w:eastAsia="Times New Roman" w:hAnsi="Times New Roman" w:cs="Times New Roman"/>
                <w:sz w:val="20"/>
                <w:szCs w:val="20"/>
                <w:lang w:eastAsia="pl-PL"/>
              </w:rPr>
              <w:t>Rozporządzenie Ministra Zdrowia z dnia 22 grudnia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w:t>
            </w:r>
            <w:r w:rsidRPr="00BE4548">
              <w:rPr>
                <w:rFonts w:ascii="Times New Roman" w:eastAsia="Times New Roman" w:hAnsi="Times New Roman" w:cs="Times New Roman"/>
                <w:b/>
                <w:bCs/>
                <w:sz w:val="20"/>
                <w:szCs w:val="20"/>
                <w:lang w:eastAsia="pl-PL"/>
              </w:rPr>
              <w:t> wydłuża okres na dostosowanie SOR do</w:t>
            </w:r>
            <w:r w:rsidRPr="00BE4548">
              <w:rPr>
                <w:rFonts w:ascii="Times New Roman" w:eastAsia="Times New Roman" w:hAnsi="Times New Roman" w:cs="Times New Roman"/>
                <w:sz w:val="20"/>
                <w:szCs w:val="20"/>
                <w:lang w:eastAsia="pl-PL"/>
              </w:rPr>
              <w:t> wymagań rozporządzenia SOR w zakresie </w:t>
            </w:r>
            <w:r w:rsidRPr="00BE4548">
              <w:rPr>
                <w:rFonts w:ascii="Times New Roman" w:eastAsia="Times New Roman" w:hAnsi="Times New Roman" w:cs="Times New Roman"/>
                <w:b/>
                <w:bCs/>
                <w:sz w:val="20"/>
                <w:szCs w:val="20"/>
                <w:lang w:eastAsia="pl-PL"/>
              </w:rPr>
              <w:t>organizacji w szpitalu miejsca udzielania świadczeń nocnej i świątecznej opieki zdrowotnej. </w:t>
            </w:r>
            <w:r w:rsidRPr="00BE4548">
              <w:rPr>
                <w:rFonts w:ascii="Times New Roman" w:eastAsia="Times New Roman" w:hAnsi="Times New Roman" w:cs="Times New Roman"/>
                <w:sz w:val="20"/>
                <w:szCs w:val="20"/>
                <w:lang w:eastAsia="pl-PL"/>
              </w:rPr>
              <w:t>Termin na spełnienie warunku zostanie przesunięty o 12 miesięcy </w:t>
            </w:r>
            <w:r w:rsidRPr="00BE4548">
              <w:rPr>
                <w:rFonts w:ascii="Times New Roman" w:eastAsia="Times New Roman" w:hAnsi="Times New Roman" w:cs="Times New Roman"/>
                <w:b/>
                <w:bCs/>
                <w:sz w:val="20"/>
                <w:szCs w:val="20"/>
                <w:lang w:eastAsia="pl-PL"/>
              </w:rPr>
              <w:t>(do 31 grudnia 2024 r.</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(Dz.U.2023.2782)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29" w:history="1">
              <w:r w:rsidR="00F566C8" w:rsidRPr="00B038DC">
                <w:rPr>
                  <w:rStyle w:val="Hipercze"/>
                </w:rPr>
                <w:t>https://dziennikustaw.gov.pl/DU/rok/2023/pozycja/2782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566C8" w:rsidP="00672120">
            <w:pPr>
              <w:spacing w:before="120" w:after="150" w:line="240" w:lineRule="auto"/>
              <w:rPr>
                <w:rFonts w:ascii="Times New Roman" w:eastAsia="Times New Roman" w:hAnsi="Times New Roman" w:cs="Times New Roman"/>
                <w:sz w:val="20"/>
                <w:szCs w:val="20"/>
                <w:lang w:eastAsia="pl-PL"/>
              </w:rPr>
            </w:pPr>
            <w:r w:rsidRPr="00F566C8">
              <w:rPr>
                <w:rFonts w:ascii="Times New Roman" w:eastAsia="Times New Roman" w:hAnsi="Times New Roman" w:cs="Times New Roman"/>
                <w:sz w:val="20"/>
                <w:szCs w:val="20"/>
                <w:lang w:eastAsia="pl-PL"/>
              </w:rPr>
              <w:t>Rozporządzenie Ministra Zdrowia z dnia 14 lutego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warunków realizacji dwóch świadczeń opieki zdrowotnej „Porada specjalistyczna – diabetologia dla dzieci” oraz „Porada specjalistyczna – endokrynologia dla dzieci"</w:t>
            </w:r>
            <w:r w:rsidRPr="00BE4548">
              <w:rPr>
                <w:rFonts w:ascii="Times New Roman" w:eastAsia="Times New Roman" w:hAnsi="Times New Roman" w:cs="Times New Roman"/>
                <w:b/>
                <w:bCs/>
                <w:sz w:val="20"/>
                <w:szCs w:val="20"/>
                <w:lang w:eastAsia="pl-PL"/>
              </w:rPr>
              <w:t> lekarze w trakcie specjalizacji w dziedzinie </w:t>
            </w:r>
            <w:r w:rsidRPr="00BE4548">
              <w:rPr>
                <w:rFonts w:ascii="Times New Roman" w:eastAsia="Times New Roman" w:hAnsi="Times New Roman" w:cs="Times New Roman"/>
                <w:sz w:val="20"/>
                <w:szCs w:val="20"/>
                <w:lang w:eastAsia="pl-PL"/>
              </w:rPr>
              <w:t>endokrynologii i diabetologii dla dzieci </w:t>
            </w:r>
            <w:r w:rsidRPr="00BE4548">
              <w:rPr>
                <w:rFonts w:ascii="Times New Roman" w:eastAsia="Times New Roman" w:hAnsi="Times New Roman" w:cs="Times New Roman"/>
                <w:b/>
                <w:bCs/>
                <w:sz w:val="20"/>
                <w:szCs w:val="20"/>
                <w:lang w:eastAsia="pl-PL"/>
              </w:rPr>
              <w:t>uzyskają możliwość samodzielnego udzielania świadczeń. </w:t>
            </w:r>
            <w:r w:rsidRPr="00BE4548">
              <w:rPr>
                <w:rFonts w:ascii="Times New Roman" w:eastAsia="Times New Roman" w:hAnsi="Times New Roman" w:cs="Times New Roman"/>
                <w:sz w:val="20"/>
                <w:szCs w:val="20"/>
                <w:lang w:eastAsia="pl-PL"/>
              </w:rPr>
              <w:t>Zostaną doprecyzowane wymogi dotyczące wyposażenia w sprzęt i aparaturę medyczną.</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(Dz.U.2024.224)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0" w:history="1">
              <w:r w:rsidR="00F566C8" w:rsidRPr="00B038DC">
                <w:rPr>
                  <w:rStyle w:val="Hipercze"/>
                </w:rPr>
                <w:t>https://dziennikustaw.gov.pl/DU/rok/2024/pozycja/224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F16D7" w:rsidP="00672120">
            <w:pPr>
              <w:spacing w:before="120" w:after="150" w:line="240" w:lineRule="auto"/>
              <w:rPr>
                <w:rFonts w:ascii="Times New Roman" w:eastAsia="Times New Roman" w:hAnsi="Times New Roman" w:cs="Times New Roman"/>
                <w:sz w:val="20"/>
                <w:szCs w:val="20"/>
                <w:lang w:eastAsia="pl-PL"/>
              </w:rPr>
            </w:pPr>
            <w:r w:rsidRPr="008F16D7">
              <w:rPr>
                <w:rFonts w:ascii="Times New Roman" w:eastAsia="Times New Roman" w:hAnsi="Times New Roman" w:cs="Times New Roman"/>
                <w:sz w:val="20"/>
                <w:szCs w:val="20"/>
                <w:lang w:eastAsia="pl-PL"/>
              </w:rPr>
              <w:t xml:space="preserve">Rozporządzenie Ministra Zdrowia z dnia 22 grudnia </w:t>
            </w:r>
            <w:r w:rsidRPr="008F16D7">
              <w:rPr>
                <w:rFonts w:ascii="Times New Roman" w:eastAsia="Times New Roman" w:hAnsi="Times New Roman" w:cs="Times New Roman"/>
                <w:sz w:val="20"/>
                <w:szCs w:val="20"/>
                <w:lang w:eastAsia="pl-PL"/>
              </w:rPr>
              <w:lastRenderedPageBreak/>
              <w:t>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Wprowadza się następujące rozwiązania: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w miejsce zdefiniowanych paneli 10-punktowych, wprowadzenie panelu </w:t>
            </w:r>
            <w:r w:rsidRPr="00BE4548">
              <w:rPr>
                <w:rFonts w:ascii="Times New Roman" w:eastAsia="Times New Roman" w:hAnsi="Times New Roman" w:cs="Times New Roman"/>
                <w:sz w:val="20"/>
                <w:szCs w:val="20"/>
                <w:lang w:eastAsia="pl-PL"/>
              </w:rPr>
              <w:lastRenderedPageBreak/>
              <w:t>alergenów wziewnych i pokarmowych do diagnozowania alergii, stosowanych w zależności od stanu zdrowia świadczeniobiorcy;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poprawienie nazwy specjalizacji lekarza specjalisty w dziedzinie endokrynologii i diabetologii dziecięcej;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w zakresie specjalistycznych konsultacji pediatrycznych z zakresu pulmonologii zastępuje się wpisanego lekarza specjalistę z dziedziny diabetologii i endokrynologii lekarzem specjalistą w dziedzinie chorób płuc dzieci;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4) umożliwienie realizacji świadczeń nocnej i świątecznej opieki zdrowotnej w zakresie podstawowym w podmiocie leczniczym, posiadającym w swojej strukturze izbę przyjęć, bez konieczności zapewnienia przez ten podmiot stałego przebywania lekarza w miejscu udzielania świadczeń w zakresie izby przyjęć, w godzinach funkcjonowania </w:t>
            </w:r>
            <w:proofErr w:type="spellStart"/>
            <w:r w:rsidRPr="00BE4548">
              <w:rPr>
                <w:rFonts w:ascii="Times New Roman" w:eastAsia="Times New Roman" w:hAnsi="Times New Roman" w:cs="Times New Roman"/>
                <w:sz w:val="20"/>
                <w:szCs w:val="20"/>
                <w:lang w:eastAsia="pl-PL"/>
              </w:rPr>
              <w:t>NiŚOZ</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(Dz.U.2023.2806)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1" w:history="1">
              <w:r w:rsidR="008F16D7" w:rsidRPr="00B038DC">
                <w:rPr>
                  <w:rStyle w:val="Hipercze"/>
                </w:rPr>
                <w:t>https://dziennikustaw.gov.pl/DU/rok</w:t>
              </w:r>
              <w:r w:rsidR="008F16D7" w:rsidRPr="00B038DC">
                <w:rPr>
                  <w:rStyle w:val="Hipercze"/>
                </w:rPr>
                <w:lastRenderedPageBreak/>
                <w:t>/2023/pozycja/2806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F16D7" w:rsidP="00672120">
            <w:pPr>
              <w:spacing w:before="120" w:after="150" w:line="240" w:lineRule="auto"/>
              <w:rPr>
                <w:rFonts w:ascii="Times New Roman" w:eastAsia="Times New Roman" w:hAnsi="Times New Roman" w:cs="Times New Roman"/>
                <w:sz w:val="20"/>
                <w:szCs w:val="20"/>
                <w:lang w:eastAsia="pl-PL"/>
              </w:rPr>
            </w:pPr>
            <w:r w:rsidRPr="008F16D7">
              <w:rPr>
                <w:rFonts w:ascii="Times New Roman" w:eastAsia="Times New Roman" w:hAnsi="Times New Roman" w:cs="Times New Roman"/>
                <w:sz w:val="20"/>
                <w:szCs w:val="20"/>
                <w:lang w:eastAsia="pl-PL"/>
              </w:rPr>
              <w:lastRenderedPageBreak/>
              <w:t>Rozporządzenie Ministra Zdrowia z dnia 22 grudnia 2023 r. zmieniające rozporządzenie w sprawie zakresu informacji gromadzonych w Systemie Ewidencji Zasobów Ochrony Zdrowia oraz sposobu i terminów przekazywania tych informacji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z</w:t>
            </w:r>
            <w:r w:rsidRPr="00BE4548">
              <w:rPr>
                <w:rFonts w:ascii="Times New Roman" w:eastAsia="Times New Roman" w:hAnsi="Times New Roman" w:cs="Times New Roman"/>
                <w:b/>
                <w:bCs/>
                <w:sz w:val="20"/>
                <w:szCs w:val="20"/>
                <w:lang w:eastAsia="pl-PL"/>
              </w:rPr>
              <w:t>mienia termin raportowania do RCB danych pacjentów z podejrzeniem o zakażenie i potwierdzonym zakażeniem wirusem SARS-CoV-</w:t>
            </w:r>
            <w:r w:rsidRPr="00BE4548">
              <w:rPr>
                <w:rFonts w:ascii="Times New Roman" w:eastAsia="Times New Roman" w:hAnsi="Times New Roman" w:cs="Times New Roman"/>
                <w:sz w:val="20"/>
                <w:szCs w:val="20"/>
                <w:lang w:eastAsia="pl-PL"/>
              </w:rPr>
              <w:t>2 (wiek, płeć, numer w wykazie głównym przyjęć i wypisów, stan pacjenta według modyfikowanej skali wczesnego ostrzegania w skali MEWS, prowadzona tlenoterapia</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oraz</w:t>
            </w:r>
            <w:proofErr w:type="gramEnd"/>
            <w:r w:rsidRPr="00BE4548">
              <w:rPr>
                <w:rFonts w:ascii="Times New Roman" w:eastAsia="Times New Roman" w:hAnsi="Times New Roman" w:cs="Times New Roman"/>
                <w:b/>
                <w:bCs/>
                <w:sz w:val="20"/>
                <w:szCs w:val="20"/>
                <w:lang w:eastAsia="pl-PL"/>
              </w:rPr>
              <w:t xml:space="preserve"> liczby łóżek i ich wykorzystania.</w:t>
            </w:r>
            <w:r w:rsidRPr="00BE4548">
              <w:rPr>
                <w:rFonts w:ascii="Times New Roman" w:eastAsia="Times New Roman" w:hAnsi="Times New Roman" w:cs="Times New Roman"/>
                <w:sz w:val="20"/>
                <w:szCs w:val="20"/>
                <w:lang w:eastAsia="pl-PL"/>
              </w:rPr>
              <w:t>. Aktualnie termin ten jest określony na dzień 1 stycznia 2024 r. – </w:t>
            </w:r>
            <w:r w:rsidRPr="00BE4548">
              <w:rPr>
                <w:rFonts w:ascii="Times New Roman" w:eastAsia="Times New Roman" w:hAnsi="Times New Roman" w:cs="Times New Roman"/>
                <w:b/>
                <w:bCs/>
                <w:sz w:val="20"/>
                <w:szCs w:val="20"/>
                <w:lang w:eastAsia="pl-PL"/>
              </w:rPr>
              <w:t>projektowane rozporządzenie zmienia go na dzień 2 stycznia 2025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(Dz.U.2023.2784)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2" w:history="1">
              <w:r w:rsidR="008F16D7" w:rsidRPr="00B038DC">
                <w:rPr>
                  <w:rStyle w:val="Hipercze"/>
                </w:rPr>
                <w:t>https://dziennikustaw.gov.pl/DU/rok/2023/pozycja/2784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F16D7" w:rsidP="00672120">
            <w:pPr>
              <w:spacing w:before="120" w:after="150" w:line="240" w:lineRule="auto"/>
              <w:rPr>
                <w:rFonts w:ascii="Times New Roman" w:eastAsia="Times New Roman" w:hAnsi="Times New Roman" w:cs="Times New Roman"/>
                <w:sz w:val="20"/>
                <w:szCs w:val="20"/>
                <w:lang w:eastAsia="pl-PL"/>
              </w:rPr>
            </w:pPr>
            <w:r w:rsidRPr="008F16D7">
              <w:rPr>
                <w:rFonts w:ascii="Times New Roman" w:eastAsia="Times New Roman" w:hAnsi="Times New Roman" w:cs="Times New Roman"/>
                <w:sz w:val="20"/>
                <w:szCs w:val="20"/>
                <w:lang w:eastAsia="pl-PL"/>
              </w:rPr>
              <w:t>Rozporządzenie Ministra Zdrowia z dnia 26 stycznia 2024 r. zmieniające rozporządzenie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zobowiązuje podmioty lecznicze do </w:t>
            </w:r>
            <w:r w:rsidRPr="00BE4548">
              <w:rPr>
                <w:rFonts w:ascii="Times New Roman" w:eastAsia="Times New Roman" w:hAnsi="Times New Roman" w:cs="Times New Roman"/>
                <w:b/>
                <w:bCs/>
                <w:sz w:val="20"/>
                <w:szCs w:val="20"/>
                <w:lang w:eastAsia="pl-PL"/>
              </w:rPr>
              <w:t>przekazywania do systemu </w:t>
            </w:r>
            <w:r w:rsidRPr="00BE4548">
              <w:rPr>
                <w:rFonts w:ascii="Times New Roman" w:eastAsia="Times New Roman" w:hAnsi="Times New Roman" w:cs="Times New Roman"/>
                <w:sz w:val="20"/>
                <w:szCs w:val="20"/>
                <w:lang w:eastAsia="pl-PL"/>
              </w:rPr>
              <w:t>informacji w ochronie zdrowia </w:t>
            </w:r>
            <w:r w:rsidRPr="00BE4548">
              <w:rPr>
                <w:rFonts w:ascii="Times New Roman" w:eastAsia="Times New Roman" w:hAnsi="Times New Roman" w:cs="Times New Roman"/>
                <w:b/>
                <w:bCs/>
                <w:sz w:val="20"/>
                <w:szCs w:val="20"/>
                <w:lang w:eastAsia="pl-PL"/>
              </w:rPr>
              <w:t>danych dotyczących oceny natężenia bólu wyłącznie w </w:t>
            </w:r>
            <w:r w:rsidRPr="00BE4548">
              <w:rPr>
                <w:rFonts w:ascii="Times New Roman" w:eastAsia="Times New Roman" w:hAnsi="Times New Roman" w:cs="Times New Roman"/>
                <w:sz w:val="20"/>
                <w:szCs w:val="20"/>
                <w:lang w:eastAsia="pl-PL"/>
              </w:rPr>
              <w:t>formacie numerycznym, słownym oraz obrazkowym, o których mowa w § 2 pkt 2 lit. a–</w:t>
            </w:r>
            <w:proofErr w:type="gramStart"/>
            <w:r w:rsidRPr="00BE4548">
              <w:rPr>
                <w:rFonts w:ascii="Times New Roman" w:eastAsia="Times New Roman" w:hAnsi="Times New Roman" w:cs="Times New Roman"/>
                <w:sz w:val="20"/>
                <w:szCs w:val="20"/>
                <w:lang w:eastAsia="pl-PL"/>
              </w:rPr>
              <w:t>c .</w:t>
            </w:r>
            <w:proofErr w:type="gramEnd"/>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(Dz.U.2024.112)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3" w:history="1">
              <w:r w:rsidR="008F16D7" w:rsidRPr="00B038DC">
                <w:rPr>
                  <w:rStyle w:val="Hipercze"/>
                </w:rPr>
                <w:t>https://dziennikustaw.gov.pl/DU/rok/2024/pozycja/112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740B3" w:rsidP="00672120">
            <w:pPr>
              <w:spacing w:before="120" w:after="150" w:line="240" w:lineRule="auto"/>
              <w:rPr>
                <w:rFonts w:ascii="Times New Roman" w:eastAsia="Times New Roman" w:hAnsi="Times New Roman" w:cs="Times New Roman"/>
                <w:sz w:val="20"/>
                <w:szCs w:val="20"/>
                <w:lang w:eastAsia="pl-PL"/>
              </w:rPr>
            </w:pPr>
            <w:r w:rsidRPr="00E740B3">
              <w:rPr>
                <w:rFonts w:ascii="Times New Roman" w:eastAsia="Times New Roman" w:hAnsi="Times New Roman" w:cs="Times New Roman"/>
                <w:sz w:val="20"/>
                <w:szCs w:val="20"/>
                <w:lang w:eastAsia="pl-PL"/>
              </w:rPr>
              <w:t xml:space="preserve">Rozporządzenie Ministra Zdrowia z dnia 10 lipca </w:t>
            </w:r>
            <w:r w:rsidRPr="00E740B3">
              <w:rPr>
                <w:rFonts w:ascii="Times New Roman" w:eastAsia="Times New Roman" w:hAnsi="Times New Roman" w:cs="Times New Roman"/>
                <w:sz w:val="20"/>
                <w:szCs w:val="20"/>
                <w:lang w:eastAsia="pl-PL"/>
              </w:rPr>
              <w:lastRenderedPageBreak/>
              <w:t>2024 r. zmieniające rozporządzenie w sprawie rzeczoznawców do spraw sanitarnohigienicznych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Rozporządzenie ma zapewnić możliwość ubiegania się o nadanie uprawień rzeczoznawcy absolwentom uczelni, którzy legitymują się ukończeniem </w:t>
            </w:r>
            <w:r w:rsidRPr="00BE4548">
              <w:rPr>
                <w:rFonts w:ascii="Times New Roman" w:eastAsia="Times New Roman" w:hAnsi="Times New Roman" w:cs="Times New Roman"/>
                <w:sz w:val="20"/>
                <w:szCs w:val="20"/>
                <w:lang w:eastAsia="pl-PL"/>
              </w:rPr>
              <w:lastRenderedPageBreak/>
              <w:t xml:space="preserve">studiów na wybranych kierunkach oraz spełniającym wymagania </w:t>
            </w:r>
            <w:proofErr w:type="gramStart"/>
            <w:r w:rsidRPr="00BE4548">
              <w:rPr>
                <w:rFonts w:ascii="Times New Roman" w:eastAsia="Times New Roman" w:hAnsi="Times New Roman" w:cs="Times New Roman"/>
                <w:sz w:val="20"/>
                <w:szCs w:val="20"/>
                <w:lang w:eastAsia="pl-PL"/>
              </w:rPr>
              <w:t>dotyczące co</w:t>
            </w:r>
            <w:proofErr w:type="gramEnd"/>
            <w:r w:rsidRPr="00BE4548">
              <w:rPr>
                <w:rFonts w:ascii="Times New Roman" w:eastAsia="Times New Roman" w:hAnsi="Times New Roman" w:cs="Times New Roman"/>
                <w:sz w:val="20"/>
                <w:szCs w:val="20"/>
                <w:lang w:eastAsia="pl-PL"/>
              </w:rPr>
              <w:t xml:space="preserve"> najmniej dziesięcioletniej praktyki zawodowej w zakresie ukończonego kierunku studiów. Przewiduje też usystematyzowanie sposobu zdobywania uprawnień rzeczoznawcy w poszczególnych zakresach oraz zasad wnoszenia opłat przez kandydatów na rzeczoznawców za egzamin kwalifikacyjny. Zakłada też uregulowanie zasad wyznaczania terminów egzaminu kwalifikacyjnego. </w:t>
            </w:r>
            <w:proofErr w:type="gramStart"/>
            <w:r w:rsidRPr="00BE4548">
              <w:rPr>
                <w:rFonts w:ascii="Times New Roman" w:eastAsia="Times New Roman" w:hAnsi="Times New Roman" w:cs="Times New Roman"/>
                <w:sz w:val="20"/>
                <w:szCs w:val="20"/>
                <w:lang w:eastAsia="pl-PL"/>
              </w:rPr>
              <w:t>czy</w:t>
            </w:r>
            <w:proofErr w:type="gramEnd"/>
            <w:r w:rsidRPr="00BE4548">
              <w:rPr>
                <w:rFonts w:ascii="Times New Roman" w:eastAsia="Times New Roman" w:hAnsi="Times New Roman" w:cs="Times New Roman"/>
                <w:sz w:val="20"/>
                <w:szCs w:val="20"/>
                <w:lang w:eastAsia="pl-PL"/>
              </w:rPr>
              <w:t xml:space="preserve"> usprawnienie postępowania w sprawie cofnięcia uprawnień rzeczoznawcy.</w:t>
            </w:r>
          </w:p>
        </w:tc>
        <w:tc>
          <w:tcPr>
            <w:tcW w:w="2126" w:type="dxa"/>
            <w:tcBorders>
              <w:bottom w:val="single" w:sz="6" w:space="0" w:color="auto"/>
              <w:right w:val="single" w:sz="6" w:space="0" w:color="auto"/>
            </w:tcBorders>
            <w:shd w:val="clear" w:color="auto" w:fill="FFFFFF"/>
            <w:vAlign w:val="center"/>
            <w:hideMark/>
          </w:tcPr>
          <w:p w:rsidR="00FB5FEB" w:rsidRPr="00BE4548" w:rsidRDefault="00E740B3" w:rsidP="00E740B3">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Ogłoszony </w:t>
            </w:r>
            <w:r w:rsidRPr="00BE4548">
              <w:rPr>
                <w:rFonts w:ascii="Times New Roman" w:eastAsia="Times New Roman" w:hAnsi="Times New Roman" w:cs="Times New Roman"/>
                <w:sz w:val="20"/>
                <w:szCs w:val="20"/>
                <w:lang w:eastAsia="pl-PL"/>
              </w:rPr>
              <w:lastRenderedPageBreak/>
              <w:t>(Dz.U.2024.</w:t>
            </w:r>
            <w:r>
              <w:rPr>
                <w:rFonts w:ascii="Times New Roman" w:eastAsia="Times New Roman" w:hAnsi="Times New Roman" w:cs="Times New Roman"/>
                <w:sz w:val="20"/>
                <w:szCs w:val="20"/>
                <w:lang w:eastAsia="pl-PL"/>
              </w:rPr>
              <w:t>1062</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4" w:history="1">
              <w:r w:rsidR="00E740B3" w:rsidRPr="00E37CD1">
                <w:rPr>
                  <w:rStyle w:val="Hipercze"/>
                </w:rPr>
                <w:t>https://dziennikustaw.gov.pl/DU/20</w:t>
              </w:r>
              <w:r w:rsidR="00E740B3" w:rsidRPr="00E37CD1">
                <w:rPr>
                  <w:rStyle w:val="Hipercze"/>
                </w:rPr>
                <w:lastRenderedPageBreak/>
                <w:t>24/1062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740B3" w:rsidP="00672120">
            <w:pPr>
              <w:spacing w:before="120" w:after="150" w:line="240" w:lineRule="auto"/>
              <w:rPr>
                <w:rFonts w:ascii="Times New Roman" w:eastAsia="Times New Roman" w:hAnsi="Times New Roman" w:cs="Times New Roman"/>
                <w:sz w:val="20"/>
                <w:szCs w:val="20"/>
                <w:lang w:eastAsia="pl-PL"/>
              </w:rPr>
            </w:pPr>
            <w:r w:rsidRPr="00E740B3">
              <w:rPr>
                <w:rFonts w:ascii="Times New Roman" w:eastAsia="Times New Roman" w:hAnsi="Times New Roman" w:cs="Times New Roman"/>
                <w:sz w:val="20"/>
                <w:szCs w:val="20"/>
                <w:lang w:eastAsia="pl-PL"/>
              </w:rPr>
              <w:lastRenderedPageBreak/>
              <w:t>Rozporządzenie Ministra Zdrowia z dnia 4 grudnia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Proponuje się dodanie regulacji, która</w:t>
            </w:r>
            <w:r w:rsidRPr="00BE4548">
              <w:rPr>
                <w:rFonts w:ascii="Times New Roman" w:eastAsia="Times New Roman" w:hAnsi="Times New Roman" w:cs="Times New Roman"/>
                <w:b/>
                <w:bCs/>
                <w:sz w:val="20"/>
                <w:szCs w:val="20"/>
                <w:lang w:eastAsia="pl-PL"/>
              </w:rPr>
              <w:t> pozwoli na skorygowanie liczby jednostek rozliczeniowych </w:t>
            </w:r>
            <w:r w:rsidRPr="00BE4548">
              <w:rPr>
                <w:rFonts w:ascii="Times New Roman" w:eastAsia="Times New Roman" w:hAnsi="Times New Roman" w:cs="Times New Roman"/>
                <w:sz w:val="20"/>
                <w:szCs w:val="20"/>
                <w:lang w:eastAsia="pl-PL"/>
              </w:rPr>
              <w:t>dotyczących świadczeń finansowanych w formie ryczałtu, ustalonej dla danego świadczeniodawcy na 2023 r., o </w:t>
            </w:r>
            <w:r w:rsidRPr="00BE4548">
              <w:rPr>
                <w:rFonts w:ascii="Times New Roman" w:eastAsia="Times New Roman" w:hAnsi="Times New Roman" w:cs="Times New Roman"/>
                <w:b/>
                <w:bCs/>
                <w:sz w:val="20"/>
                <w:szCs w:val="20"/>
                <w:lang w:eastAsia="pl-PL"/>
              </w:rPr>
              <w:t>liczbę jednostek sprawozdawczych odpowiadającą sumie kwot wypłaconych mu w ramach dodatku do ryczałtu</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otrzymanego</w:t>
            </w:r>
            <w:proofErr w:type="gramEnd"/>
            <w:r w:rsidRPr="00BE4548">
              <w:rPr>
                <w:rFonts w:ascii="Times New Roman" w:eastAsia="Times New Roman" w:hAnsi="Times New Roman" w:cs="Times New Roman"/>
                <w:sz w:val="20"/>
                <w:szCs w:val="20"/>
                <w:lang w:eastAsia="pl-PL"/>
              </w:rPr>
              <w:t xml:space="preserve"> na podstawie § 3b ust. 1 rozporządzenia Ministra Zdrowia w sprawie ogólnych warunków umów o udzielanie świadczeń opieki zdrowotnej, co pozwoli na utrzymanie poziomu finansowania omawianej grupy świadczeniodawców w kolejnym okresie rozliczeniowym.</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W tabeli nr 2 załącznika</w:t>
            </w:r>
            <w:r w:rsidRPr="00BE4548">
              <w:rPr>
                <w:rFonts w:ascii="Times New Roman" w:eastAsia="Times New Roman" w:hAnsi="Times New Roman" w:cs="Times New Roman"/>
                <w:sz w:val="20"/>
                <w:szCs w:val="20"/>
                <w:lang w:eastAsia="pl-PL"/>
              </w:rPr>
              <w:t> do nowelizowanego rozporządzenia proponuje się</w:t>
            </w:r>
            <w:r w:rsidRPr="00BE4548">
              <w:rPr>
                <w:rFonts w:ascii="Times New Roman" w:eastAsia="Times New Roman" w:hAnsi="Times New Roman" w:cs="Times New Roman"/>
                <w:b/>
                <w:bCs/>
                <w:sz w:val="20"/>
                <w:szCs w:val="20"/>
                <w:lang w:eastAsia="pl-PL"/>
              </w:rPr>
              <w:t xml:space="preserve"> uwzględnienie nowych certyfikatów akredytacyjnych, które będą wydawane na podstawie ustawy z dnia 16 czerwca 2023 </w:t>
            </w:r>
            <w:proofErr w:type="gramStart"/>
            <w:r w:rsidRPr="00BE4548">
              <w:rPr>
                <w:rFonts w:ascii="Times New Roman" w:eastAsia="Times New Roman" w:hAnsi="Times New Roman" w:cs="Times New Roman"/>
                <w:b/>
                <w:bCs/>
                <w:sz w:val="20"/>
                <w:szCs w:val="20"/>
                <w:lang w:eastAsia="pl-PL"/>
              </w:rPr>
              <w:t>r. o jakości</w:t>
            </w:r>
            <w:proofErr w:type="gramEnd"/>
            <w:r w:rsidRPr="00BE4548">
              <w:rPr>
                <w:rFonts w:ascii="Times New Roman" w:eastAsia="Times New Roman" w:hAnsi="Times New Roman" w:cs="Times New Roman"/>
                <w:sz w:val="20"/>
                <w:szCs w:val="20"/>
                <w:lang w:eastAsia="pl-PL"/>
              </w:rPr>
              <w:t> w opiece zdrowotnej i bezpieczeństwie pacjenta.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Ponadto w projekcie zawarto przepis przejściowy, gwarantujący możliwość skorzystania odpowiednich współczynników korygujących wartość ryczałtu również tym świadczeniodawcom, w </w:t>
            </w:r>
            <w:proofErr w:type="gramStart"/>
            <w:r w:rsidRPr="00BE4548">
              <w:rPr>
                <w:rFonts w:ascii="Times New Roman" w:eastAsia="Times New Roman" w:hAnsi="Times New Roman" w:cs="Times New Roman"/>
                <w:sz w:val="20"/>
                <w:szCs w:val="20"/>
                <w:lang w:eastAsia="pl-PL"/>
              </w:rPr>
              <w:t>przypadku których</w:t>
            </w:r>
            <w:proofErr w:type="gramEnd"/>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ważność certyfikatów akredytacyjnych wygasła lub wygaśnie do końca 2023 r., pod warunkiem złożenia wniosku</w:t>
            </w:r>
            <w:r w:rsidRPr="00BE4548">
              <w:rPr>
                <w:rFonts w:ascii="Times New Roman" w:eastAsia="Times New Roman" w:hAnsi="Times New Roman" w:cs="Times New Roman"/>
                <w:sz w:val="20"/>
                <w:szCs w:val="20"/>
                <w:lang w:eastAsia="pl-PL"/>
              </w:rPr>
              <w:t> o udzielenie akredytacji na kolejny okres</w:t>
            </w:r>
            <w:r w:rsidRPr="00BE4548">
              <w:rPr>
                <w:rFonts w:ascii="Times New Roman" w:eastAsia="Times New Roman" w:hAnsi="Times New Roman" w:cs="Times New Roman"/>
                <w:b/>
                <w:bCs/>
                <w:sz w:val="20"/>
                <w:szCs w:val="20"/>
                <w:lang w:eastAsia="pl-PL"/>
              </w:rPr>
              <w:t> nie później niż 6 miesięcy przed upływem ważności certyfikatu i niezakończenia procedury oceniającej</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(Dz.U.2023.2646)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5" w:history="1">
              <w:r w:rsidR="00E740B3" w:rsidRPr="00E37CD1">
                <w:rPr>
                  <w:rStyle w:val="Hipercze"/>
                </w:rPr>
                <w:t>https://dziennikustaw.gov.pl/DU/rok/2023/pozycja/2646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rozporządzenia Ministra Zdrowia w sprawie programu pilotażowego w zakresie kompleksowej opieki specjalistycznej nad świadczeniobiorcami </w:t>
            </w:r>
            <w:r w:rsidRPr="00BE4548">
              <w:rPr>
                <w:rFonts w:ascii="Times New Roman" w:eastAsia="Times New Roman" w:hAnsi="Times New Roman" w:cs="Times New Roman"/>
                <w:sz w:val="20"/>
                <w:szCs w:val="20"/>
                <w:lang w:eastAsia="pl-PL"/>
              </w:rPr>
              <w:lastRenderedPageBreak/>
              <w:t>leczonymi z powodu otyłości KOS-BMI 30 PLUS</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Program pilotażowy obejmuje</w:t>
            </w:r>
            <w:r w:rsidRPr="00BE4548">
              <w:rPr>
                <w:rFonts w:ascii="Times New Roman" w:eastAsia="Times New Roman" w:hAnsi="Times New Roman" w:cs="Times New Roman"/>
                <w:b/>
                <w:bCs/>
                <w:sz w:val="20"/>
                <w:szCs w:val="20"/>
                <w:lang w:eastAsia="pl-PL"/>
              </w:rPr>
              <w:t> kompleksowe świadczenia opieki </w:t>
            </w:r>
            <w:r w:rsidRPr="00BE4548">
              <w:rPr>
                <w:rFonts w:ascii="Times New Roman" w:eastAsia="Times New Roman" w:hAnsi="Times New Roman" w:cs="Times New Roman"/>
                <w:sz w:val="20"/>
                <w:szCs w:val="20"/>
                <w:lang w:eastAsia="pl-PL"/>
              </w:rPr>
              <w:t>zdrowotnej realizowane </w:t>
            </w:r>
            <w:r w:rsidRPr="00BE4548">
              <w:rPr>
                <w:rFonts w:ascii="Times New Roman" w:eastAsia="Times New Roman" w:hAnsi="Times New Roman" w:cs="Times New Roman"/>
                <w:b/>
                <w:bCs/>
                <w:sz w:val="20"/>
                <w:szCs w:val="20"/>
                <w:lang w:eastAsia="pl-PL"/>
              </w:rPr>
              <w:t>na rzecz świadczeniobiorców, którzy ukończyli 18. rok życia</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chorujących</w:t>
            </w:r>
            <w:proofErr w:type="gramEnd"/>
            <w:r w:rsidRPr="00BE4548">
              <w:rPr>
                <w:rFonts w:ascii="Times New Roman" w:eastAsia="Times New Roman" w:hAnsi="Times New Roman" w:cs="Times New Roman"/>
                <w:sz w:val="20"/>
                <w:szCs w:val="20"/>
                <w:lang w:eastAsia="pl-PL"/>
              </w:rPr>
              <w:t xml:space="preserve"> na otyłość rozpoznaną na podstawie wskaźnika </w:t>
            </w:r>
            <w:r w:rsidRPr="00BE4548">
              <w:rPr>
                <w:rFonts w:ascii="Times New Roman" w:eastAsia="Times New Roman" w:hAnsi="Times New Roman" w:cs="Times New Roman"/>
                <w:b/>
                <w:bCs/>
                <w:sz w:val="20"/>
                <w:szCs w:val="20"/>
                <w:lang w:eastAsia="pl-PL"/>
              </w:rPr>
              <w:t>BMI ≥ 30 kg/m2, </w:t>
            </w:r>
            <w:r w:rsidRPr="00BE4548">
              <w:rPr>
                <w:rFonts w:ascii="Times New Roman" w:eastAsia="Times New Roman" w:hAnsi="Times New Roman" w:cs="Times New Roman"/>
                <w:sz w:val="20"/>
                <w:szCs w:val="20"/>
                <w:lang w:eastAsia="pl-PL"/>
              </w:rPr>
              <w:t xml:space="preserve">obejmujące postępowanie diagnostyczno-lecznicze w ramach udzielanych specjalistycznych świadczeń ambulatoryjnych oraz różne formy rehabilitacji leczniczej, w zależności od wskazań medycznych, w okresie do 24 </w:t>
            </w:r>
            <w:r w:rsidRPr="00BE4548">
              <w:rPr>
                <w:rFonts w:ascii="Times New Roman" w:eastAsia="Times New Roman" w:hAnsi="Times New Roman" w:cs="Times New Roman"/>
                <w:sz w:val="20"/>
                <w:szCs w:val="20"/>
                <w:lang w:eastAsia="pl-PL"/>
              </w:rPr>
              <w:lastRenderedPageBreak/>
              <w:t>miesięcy od dnia rozpoczęcia realizacji świadczenia opieki zdrowotnej.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Proces leczenia w KOS-BMI 30 PLUS jest realizowany zgodnie z indywidualnym planem leczenia świadczeniobiorców i uwzględnia cztery moduły postępowania: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Konsultacje publiczne 16.11.2023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6" w:history="1">
              <w:r w:rsidR="009B227A" w:rsidRPr="00BE4548">
                <w:rPr>
                  <w:rStyle w:val="Hipercze"/>
                  <w:rFonts w:ascii="Times New Roman" w:eastAsia="Times New Roman" w:hAnsi="Times New Roman" w:cs="Times New Roman"/>
                  <w:sz w:val="20"/>
                  <w:szCs w:val="20"/>
                  <w:lang w:eastAsia="pl-PL"/>
                </w:rPr>
                <w:t>https://legislacja.rcl.gov.pl/projekt/12378902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56EAB" w:rsidP="00672120">
            <w:pPr>
              <w:spacing w:before="120" w:after="150" w:line="240" w:lineRule="auto"/>
              <w:rPr>
                <w:rFonts w:ascii="Times New Roman" w:eastAsia="Times New Roman" w:hAnsi="Times New Roman" w:cs="Times New Roman"/>
                <w:sz w:val="20"/>
                <w:szCs w:val="20"/>
                <w:lang w:eastAsia="pl-PL"/>
              </w:rPr>
            </w:pPr>
            <w:r w:rsidRPr="00C56EAB">
              <w:rPr>
                <w:rFonts w:ascii="Times New Roman" w:hAnsi="Times New Roman" w:cs="Times New Roman"/>
                <w:sz w:val="20"/>
                <w:szCs w:val="20"/>
                <w:shd w:val="clear" w:color="auto" w:fill="FFFFFF"/>
              </w:rPr>
              <w:lastRenderedPageBreak/>
              <w:t>Rozporządzenie Ministra Zdrowia z dnia 27 grudnia 2023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Zróżnicowany poziom standardu wyposażenia podmiotów leczniczych prowadzących szpitale oraz podmiotów wykonujących działalność leczniczą w rodzaju ambulatoryjne świadczenia zdrowotne lub stacjonarne i całodobowe świadczenia zdrowotne inne niż szpitalne</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powoduje</w:t>
            </w:r>
            <w:proofErr w:type="gramEnd"/>
            <w:r w:rsidRPr="00BE4548">
              <w:rPr>
                <w:rFonts w:ascii="Times New Roman" w:eastAsia="Times New Roman" w:hAnsi="Times New Roman" w:cs="Times New Roman"/>
                <w:b/>
                <w:bCs/>
                <w:sz w:val="20"/>
                <w:szCs w:val="20"/>
                <w:lang w:eastAsia="pl-PL"/>
              </w:rPr>
              <w:t>, że nie wszystkie podmioty ukończą do dnia 31 grudnia 2023 r. działania dostosowawcze do wymagań </w:t>
            </w:r>
            <w:r w:rsidRPr="00BE4548">
              <w:rPr>
                <w:rFonts w:ascii="Times New Roman" w:eastAsia="Times New Roman" w:hAnsi="Times New Roman" w:cs="Times New Roman"/>
                <w:sz w:val="20"/>
                <w:szCs w:val="20"/>
                <w:lang w:eastAsia="pl-PL"/>
              </w:rPr>
              <w:t xml:space="preserve">określonych w rozporządzeniu (Dz.U.2022.392). Proponuje </w:t>
            </w:r>
            <w:proofErr w:type="gramStart"/>
            <w:r w:rsidRPr="00BE4548">
              <w:rPr>
                <w:rFonts w:ascii="Times New Roman" w:eastAsia="Times New Roman" w:hAnsi="Times New Roman" w:cs="Times New Roman"/>
                <w:sz w:val="20"/>
                <w:szCs w:val="20"/>
                <w:lang w:eastAsia="pl-PL"/>
              </w:rPr>
              <w:t>się więc</w:t>
            </w:r>
            <w:proofErr w:type="gramEnd"/>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wydłużenie terminu dostosowania do wymagań</w:t>
            </w:r>
            <w:r w:rsidRPr="00BE4548">
              <w:rPr>
                <w:rFonts w:ascii="Times New Roman" w:eastAsia="Times New Roman" w:hAnsi="Times New Roman" w:cs="Times New Roman"/>
                <w:sz w:val="20"/>
                <w:szCs w:val="20"/>
                <w:lang w:eastAsia="pl-PL"/>
              </w:rPr>
              <w:t> określonych w rozporządzeniu w sprawie standardu</w:t>
            </w:r>
            <w:r w:rsidRPr="00BE4548">
              <w:rPr>
                <w:rFonts w:ascii="Times New Roman" w:eastAsia="Times New Roman" w:hAnsi="Times New Roman" w:cs="Times New Roman"/>
                <w:b/>
                <w:bCs/>
                <w:sz w:val="20"/>
                <w:szCs w:val="20"/>
                <w:lang w:eastAsia="pl-PL"/>
              </w:rPr>
              <w:t> do dnia 31 grudnia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(Dz.U.2023.2804)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7" w:history="1">
              <w:r w:rsidR="00C56EAB" w:rsidRPr="00E37CD1">
                <w:rPr>
                  <w:rStyle w:val="Hipercze"/>
                </w:rPr>
                <w:t>https://dziennikustaw.gov.pl/DU/rok/2023/pozycja/2804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56EAB" w:rsidP="00672120">
            <w:pPr>
              <w:spacing w:before="120" w:after="150" w:line="240" w:lineRule="auto"/>
              <w:rPr>
                <w:rFonts w:ascii="Times New Roman" w:eastAsia="Times New Roman" w:hAnsi="Times New Roman" w:cs="Times New Roman"/>
                <w:sz w:val="20"/>
                <w:szCs w:val="20"/>
                <w:lang w:eastAsia="pl-PL"/>
              </w:rPr>
            </w:pPr>
            <w:r w:rsidRPr="00C56EAB">
              <w:rPr>
                <w:rFonts w:ascii="Times New Roman" w:eastAsia="Times New Roman" w:hAnsi="Times New Roman" w:cs="Times New Roman"/>
                <w:sz w:val="20"/>
                <w:szCs w:val="20"/>
                <w:lang w:eastAsia="pl-PL"/>
              </w:rPr>
              <w:t>Rozporządzenie Ministra Zdrowia z dnia 4 grudnia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Proponuje się </w:t>
            </w:r>
            <w:r w:rsidRPr="00BE4548">
              <w:rPr>
                <w:rFonts w:ascii="Times New Roman" w:eastAsia="Times New Roman" w:hAnsi="Times New Roman" w:cs="Times New Roman"/>
                <w:b/>
                <w:bCs/>
                <w:sz w:val="20"/>
                <w:szCs w:val="20"/>
                <w:lang w:eastAsia="pl-PL"/>
              </w:rPr>
              <w:t>wydłużenie do dnia 30 czerwca 2024 r. terminu wyłączenia stosowania</w:t>
            </w:r>
            <w:r w:rsidRPr="00BE4548">
              <w:rPr>
                <w:rFonts w:ascii="Times New Roman" w:eastAsia="Times New Roman" w:hAnsi="Times New Roman" w:cs="Times New Roman"/>
                <w:sz w:val="20"/>
                <w:szCs w:val="20"/>
                <w:lang w:eastAsia="pl-PL"/>
              </w:rPr>
              <w:t> przez NFZ</w:t>
            </w:r>
            <w:r w:rsidRPr="00BE4548">
              <w:rPr>
                <w:rFonts w:ascii="Times New Roman" w:eastAsia="Times New Roman" w:hAnsi="Times New Roman" w:cs="Times New Roman"/>
                <w:b/>
                <w:bCs/>
                <w:sz w:val="20"/>
                <w:szCs w:val="20"/>
                <w:lang w:eastAsia="pl-PL"/>
              </w:rPr>
              <w:t> kar umownych </w:t>
            </w:r>
            <w:r w:rsidRPr="00BE4548">
              <w:rPr>
                <w:rFonts w:ascii="Times New Roman" w:eastAsia="Times New Roman" w:hAnsi="Times New Roman" w:cs="Times New Roman"/>
                <w:sz w:val="20"/>
                <w:szCs w:val="20"/>
                <w:lang w:eastAsia="pl-PL"/>
              </w:rPr>
              <w:t>w przypadku </w:t>
            </w:r>
            <w:r w:rsidRPr="00BE4548">
              <w:rPr>
                <w:rFonts w:ascii="Times New Roman" w:eastAsia="Times New Roman" w:hAnsi="Times New Roman" w:cs="Times New Roman"/>
                <w:b/>
                <w:bCs/>
                <w:sz w:val="20"/>
                <w:szCs w:val="20"/>
                <w:lang w:eastAsia="pl-PL"/>
              </w:rPr>
              <w:t>nie zapewnienia lekarza systemu w ZRM S. </w:t>
            </w:r>
            <w:r w:rsidRPr="00BE4548">
              <w:rPr>
                <w:rFonts w:ascii="Times New Roman" w:eastAsia="Times New Roman" w:hAnsi="Times New Roman" w:cs="Times New Roman"/>
                <w:sz w:val="20"/>
                <w:szCs w:val="20"/>
                <w:lang w:eastAsia="pl-PL"/>
              </w:rPr>
              <w:t>Zgodnie z obowiązującymi regulacjami – w okresie od dnia 19 października do dnia 31 grudnia 2023 r.</w:t>
            </w:r>
            <w:r w:rsidRPr="00BE4548">
              <w:rPr>
                <w:rFonts w:ascii="Times New Roman" w:eastAsia="Times New Roman" w:hAnsi="Times New Roman" w:cs="Times New Roman"/>
                <w:b/>
                <w:bCs/>
                <w:sz w:val="20"/>
                <w:szCs w:val="20"/>
                <w:lang w:eastAsia="pl-PL"/>
              </w:rPr>
              <w:t> nie nakłada się kar umownych na „ZRM S”, w przypadku nie posiadania lekarza systemu Państwowego Ratownictwa Medycznego</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pod</w:t>
            </w:r>
            <w:proofErr w:type="gramEnd"/>
            <w:r w:rsidRPr="00BE4548">
              <w:rPr>
                <w:rFonts w:ascii="Times New Roman" w:eastAsia="Times New Roman" w:hAnsi="Times New Roman" w:cs="Times New Roman"/>
                <w:sz w:val="20"/>
                <w:szCs w:val="20"/>
                <w:lang w:eastAsia="pl-PL"/>
              </w:rPr>
              <w:t xml:space="preserve"> warunkiem zapewnienia w składzie tego zespołu co najmniej trzech osób uprawnionych do wykonywania medycznych czynności ratunkowych, w tym ratownika medycznego lub pielęgniarki systemu. Przedmiotowa zmiana polega na modyfikacji końcowej daty - </w:t>
            </w:r>
            <w:r w:rsidRPr="00BE4548">
              <w:rPr>
                <w:rFonts w:ascii="Times New Roman" w:eastAsia="Times New Roman" w:hAnsi="Times New Roman" w:cs="Times New Roman"/>
                <w:b/>
                <w:bCs/>
                <w:sz w:val="20"/>
                <w:szCs w:val="20"/>
                <w:lang w:eastAsia="pl-PL"/>
              </w:rPr>
              <w:t>wskazany (końcowy) termin wydłuża się do końca I połowy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(Dz.U.2023.2645)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8" w:history="1">
              <w:r w:rsidR="00C56EAB" w:rsidRPr="00E37CD1">
                <w:rPr>
                  <w:rStyle w:val="Hipercze"/>
                </w:rPr>
                <w:t>https://dziennikustaw.gov.pl/DU/rok/2023/pozycja/2645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56EAB" w:rsidP="00672120">
            <w:pPr>
              <w:spacing w:before="120" w:after="150" w:line="240" w:lineRule="auto"/>
              <w:rPr>
                <w:rFonts w:ascii="Times New Roman" w:eastAsia="Times New Roman" w:hAnsi="Times New Roman" w:cs="Times New Roman"/>
                <w:sz w:val="20"/>
                <w:szCs w:val="20"/>
                <w:lang w:eastAsia="pl-PL"/>
              </w:rPr>
            </w:pPr>
            <w:r w:rsidRPr="00C56EAB">
              <w:rPr>
                <w:rFonts w:ascii="Times New Roman" w:eastAsia="Times New Roman" w:hAnsi="Times New Roman" w:cs="Times New Roman"/>
                <w:sz w:val="20"/>
                <w:szCs w:val="20"/>
                <w:lang w:eastAsia="pl-PL"/>
              </w:rPr>
              <w:t>Rozporządzenie Ministra Zdrowia z dnia 4 grudnia 2023 r. w sprawie zmiany rozporządzenia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Dzięki wprowadzonym w ostatnich latach regulacjom polegających na wypłacie świadczeniodawcom wynagrodzenia w formie zaliczkowej, mogą oni otrzymać kwoty odpowiadające miesięcznej wartości kwoty zobowiązania określonej w umowie, niezależnie od liczby zrealizowanych świadczeń. Dyrektorzy OW NFZ zostali zobligowani do rozliczenia tych środków, a świadczeniodawcy do wykonania świadczeń, za które pobrali wynagrodzenie zaliczkowe. Pomimo przedłużenia okresu rozliczeniowego do końca 2023 r. świadczeniodawcy nadal mają problemy z rozliczeniem pobranych zaliczkowo środków finansowych. Proponuje się</w:t>
            </w:r>
            <w:r w:rsidRPr="00BE4548">
              <w:rPr>
                <w:rFonts w:ascii="Times New Roman" w:eastAsia="Times New Roman" w:hAnsi="Times New Roman" w:cs="Times New Roman"/>
                <w:b/>
                <w:bCs/>
                <w:sz w:val="20"/>
                <w:szCs w:val="20"/>
                <w:lang w:eastAsia="pl-PL"/>
              </w:rPr>
              <w:t> umożliwienie rozliczenia środków wypłaconych </w:t>
            </w:r>
            <w:r w:rsidRPr="00BE4548">
              <w:rPr>
                <w:rFonts w:ascii="Times New Roman" w:eastAsia="Times New Roman" w:hAnsi="Times New Roman" w:cs="Times New Roman"/>
                <w:sz w:val="20"/>
                <w:szCs w:val="20"/>
                <w:lang w:eastAsia="pl-PL"/>
              </w:rPr>
              <w:t>świadczeniodawcom</w:t>
            </w:r>
            <w:r w:rsidRPr="00BE4548">
              <w:rPr>
                <w:rFonts w:ascii="Times New Roman" w:eastAsia="Times New Roman" w:hAnsi="Times New Roman" w:cs="Times New Roman"/>
                <w:b/>
                <w:bCs/>
                <w:sz w:val="20"/>
                <w:szCs w:val="20"/>
                <w:lang w:eastAsia="pl-PL"/>
              </w:rPr>
              <w:t> w formie tzw. „1/12” w kolejnych okresach rozliczeniowych</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następujących</w:t>
            </w:r>
            <w:proofErr w:type="gramEnd"/>
            <w:r w:rsidRPr="00BE4548">
              <w:rPr>
                <w:rFonts w:ascii="Times New Roman" w:eastAsia="Times New Roman" w:hAnsi="Times New Roman" w:cs="Times New Roman"/>
                <w:sz w:val="20"/>
                <w:szCs w:val="20"/>
                <w:lang w:eastAsia="pl-PL"/>
              </w:rPr>
              <w:t xml:space="preserve"> po dniu 31 grudnia 2023 r., tj.</w:t>
            </w:r>
            <w:r w:rsidRPr="00BE4548">
              <w:rPr>
                <w:rFonts w:ascii="Times New Roman" w:eastAsia="Times New Roman" w:hAnsi="Times New Roman" w:cs="Times New Roman"/>
                <w:b/>
                <w:bCs/>
                <w:sz w:val="20"/>
                <w:szCs w:val="20"/>
                <w:lang w:eastAsia="pl-PL"/>
              </w:rPr>
              <w:t> do dnia 31 grudnia 2024 r</w:t>
            </w:r>
            <w:r w:rsidRPr="00BE4548">
              <w:rPr>
                <w:rFonts w:ascii="Times New Roman" w:eastAsia="Times New Roman" w:hAnsi="Times New Roman" w:cs="Times New Roman"/>
                <w:sz w:val="20"/>
                <w:szCs w:val="20"/>
                <w:lang w:eastAsia="pl-PL"/>
              </w:rPr>
              <w:t xml:space="preserve">., w tym również w ramach kolejnych umów </w:t>
            </w:r>
            <w:r w:rsidRPr="00BE4548">
              <w:rPr>
                <w:rFonts w:ascii="Times New Roman" w:eastAsia="Times New Roman" w:hAnsi="Times New Roman" w:cs="Times New Roman"/>
                <w:sz w:val="20"/>
                <w:szCs w:val="20"/>
                <w:lang w:eastAsia="pl-PL"/>
              </w:rPr>
              <w:lastRenderedPageBreak/>
              <w:t>dotyczących tego samego rodzaju świadczeń zawartych przez danego świadczeniodawcę z NFZ, a nie tylko w ramach umowy, z którą wiązało się wypłacanie zaliczek.</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(Dz.U.2023.2644)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39" w:history="1">
              <w:r w:rsidR="00C56EAB" w:rsidRPr="00E37CD1">
                <w:rPr>
                  <w:rStyle w:val="Hipercze"/>
                </w:rPr>
                <w:t>https://dziennikustaw.gov.pl/DU/rok/2023/pozycja/2644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56EAB" w:rsidP="00672120">
            <w:pPr>
              <w:spacing w:before="120" w:after="150" w:line="240" w:lineRule="auto"/>
              <w:rPr>
                <w:rFonts w:ascii="Times New Roman" w:eastAsia="Times New Roman" w:hAnsi="Times New Roman" w:cs="Times New Roman"/>
                <w:sz w:val="20"/>
                <w:szCs w:val="20"/>
                <w:lang w:eastAsia="pl-PL"/>
              </w:rPr>
            </w:pPr>
            <w:r w:rsidRPr="00C56EAB">
              <w:rPr>
                <w:rFonts w:ascii="Times New Roman" w:eastAsia="Times New Roman" w:hAnsi="Times New Roman" w:cs="Times New Roman"/>
                <w:sz w:val="20"/>
                <w:szCs w:val="20"/>
                <w:lang w:eastAsia="pl-PL"/>
              </w:rPr>
              <w:lastRenderedPageBreak/>
              <w:t>Rozporządzenie Ministra Zdrowia z dnia 22 grudnia 2023 r. w sprawie wykazu zabiegów i czynności polegających na pobraniu od pacjenta materiału biologicznego do badań laboratoryjnych oraz osób uprawnionych do ich wykonywania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Projektowana regulacja </w:t>
            </w:r>
            <w:r w:rsidRPr="00BE4548">
              <w:rPr>
                <w:rFonts w:ascii="Times New Roman" w:eastAsia="Times New Roman" w:hAnsi="Times New Roman" w:cs="Times New Roman"/>
                <w:b/>
                <w:bCs/>
                <w:sz w:val="20"/>
                <w:szCs w:val="20"/>
                <w:lang w:eastAsia="pl-PL"/>
              </w:rPr>
              <w:t>nie wprowadza zmian</w:t>
            </w:r>
            <w:r w:rsidRPr="00BE4548">
              <w:rPr>
                <w:rFonts w:ascii="Times New Roman" w:eastAsia="Times New Roman" w:hAnsi="Times New Roman" w:cs="Times New Roman"/>
                <w:sz w:val="20"/>
                <w:szCs w:val="20"/>
                <w:lang w:eastAsia="pl-PL"/>
              </w:rPr>
              <w:t> w stosunku do rozporządzenia Ministra Zdrowia z dnia 3 listopada 2004 r. w sprawie wykazu zabiegów i czynności polegających na pobraniu od pacjenta materiału do badań laboratoryjnych – potrzeba wydania nowego rozporządzenia wynika z wejścia w życie ustawy o medycynie laboratoryjnej uchylającej ustawę o diagnostyce laboratoryjnej.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(Dz.U.2023.2788)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0" w:history="1">
              <w:r w:rsidR="00C56EAB" w:rsidRPr="00E37CD1">
                <w:rPr>
                  <w:rStyle w:val="Hipercze"/>
                </w:rPr>
                <w:t>https://dziennikustaw.gov.pl/DU/rok/2023/pozycja/2788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56EAB" w:rsidP="00672120">
            <w:pPr>
              <w:spacing w:before="120" w:after="150" w:line="240" w:lineRule="auto"/>
              <w:rPr>
                <w:rFonts w:ascii="Times New Roman" w:eastAsia="Times New Roman" w:hAnsi="Times New Roman" w:cs="Times New Roman"/>
                <w:sz w:val="20"/>
                <w:szCs w:val="20"/>
                <w:lang w:eastAsia="pl-PL"/>
              </w:rPr>
            </w:pPr>
            <w:r w:rsidRPr="00C56EAB">
              <w:rPr>
                <w:rFonts w:ascii="Times New Roman" w:eastAsia="Times New Roman" w:hAnsi="Times New Roman" w:cs="Times New Roman"/>
                <w:sz w:val="20"/>
                <w:szCs w:val="20"/>
                <w:lang w:eastAsia="pl-PL"/>
              </w:rPr>
              <w:t>Rozporządzenie Ministra Zdrowia z dnia 30 września 2024 r. w sprawie określenia wymagań, jakim powinny odpowiadać zakłady i urządzenia lecznictwa uzdrowiskowego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Nowe rozporządzenie zakłada wprowadzenie m.in. następujących rozwiązań:</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a</w:t>
            </w:r>
            <w:proofErr w:type="gramEnd"/>
            <w:r w:rsidRPr="00BE4548">
              <w:rPr>
                <w:rFonts w:ascii="Times New Roman" w:eastAsia="Times New Roman" w:hAnsi="Times New Roman" w:cs="Times New Roman"/>
                <w:sz w:val="20"/>
                <w:szCs w:val="20"/>
                <w:lang w:eastAsia="pl-PL"/>
              </w:rPr>
              <w:t>) wyodrębnienie słowniczka, który definiuje użyte w projekcie rozporządzenia określenia (gabinet diagnostyczno-zabiegowy, pokój łóżkowy, pomieszczenie higieniczno-sanitarne, pomieszczenie higieniczno-sanitarne zbiorowe, pomieszczenie porządkowe),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b</w:t>
            </w:r>
            <w:proofErr w:type="gramEnd"/>
            <w:r w:rsidRPr="00BE4548">
              <w:rPr>
                <w:rFonts w:ascii="Times New Roman" w:eastAsia="Times New Roman" w:hAnsi="Times New Roman" w:cs="Times New Roman"/>
                <w:sz w:val="20"/>
                <w:szCs w:val="20"/>
                <w:lang w:eastAsia="pl-PL"/>
              </w:rPr>
              <w:t>) rezygnacja z dwóch oddzielnych pojęć, tj. z gabinetu lekarskiego i gabinetu zabiegowego na rzecz gabinetu diagnostyczno-zabiegowego przy jednoczesnym określeniu warunków dla tego typu pomieszczenia,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c</w:t>
            </w:r>
            <w:proofErr w:type="gramEnd"/>
            <w:r w:rsidRPr="00BE4548">
              <w:rPr>
                <w:rFonts w:ascii="Times New Roman" w:eastAsia="Times New Roman" w:hAnsi="Times New Roman" w:cs="Times New Roman"/>
                <w:sz w:val="20"/>
                <w:szCs w:val="20"/>
                <w:lang w:eastAsia="pl-PL"/>
              </w:rPr>
              <w:t>) rezygnacja z użycia pojęcia separatka na rzecz pojęcia izolatka,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d</w:t>
            </w:r>
            <w:proofErr w:type="gramEnd"/>
            <w:r w:rsidRPr="00BE4548">
              <w:rPr>
                <w:rFonts w:ascii="Times New Roman" w:eastAsia="Times New Roman" w:hAnsi="Times New Roman" w:cs="Times New Roman"/>
                <w:sz w:val="20"/>
                <w:szCs w:val="20"/>
                <w:lang w:eastAsia="pl-PL"/>
              </w:rPr>
              <w:t>) określenie definicji pokoju łóżkowego i jego wyposażania w zależności od rodzaju zakładu lecznictwa uzdrowiskowego,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e</w:t>
            </w:r>
            <w:proofErr w:type="gramEnd"/>
            <w:r w:rsidRPr="00BE4548">
              <w:rPr>
                <w:rFonts w:ascii="Times New Roman" w:eastAsia="Times New Roman" w:hAnsi="Times New Roman" w:cs="Times New Roman"/>
                <w:sz w:val="20"/>
                <w:szCs w:val="20"/>
                <w:lang w:eastAsia="pl-PL"/>
              </w:rPr>
              <w:t>) wyodrębnienie warunków, jakie musi spełniać pomieszczenie higieniczno-sanitarne oraz pomieszczenie higieniczno-sanitarne zbiorowe,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Więcej informacji o wprowadzonych zmianach w UZASADNIENIU.</w:t>
            </w:r>
          </w:p>
        </w:tc>
        <w:tc>
          <w:tcPr>
            <w:tcW w:w="2126" w:type="dxa"/>
            <w:tcBorders>
              <w:bottom w:val="single" w:sz="6" w:space="0" w:color="auto"/>
              <w:right w:val="single" w:sz="6" w:space="0" w:color="auto"/>
            </w:tcBorders>
            <w:shd w:val="clear" w:color="auto" w:fill="FFFFFF"/>
            <w:vAlign w:val="center"/>
            <w:hideMark/>
          </w:tcPr>
          <w:p w:rsidR="00FB5FEB" w:rsidRPr="00BE4548" w:rsidRDefault="00C56EAB" w:rsidP="00C56EAB">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2024</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1476</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1" w:history="1">
              <w:r w:rsidR="00C56EAB" w:rsidRPr="00E37CD1">
                <w:rPr>
                  <w:rStyle w:val="Hipercze"/>
                </w:rPr>
                <w:t>https://dziennikustaw.gov.pl/DU/2024/1476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01C14" w:rsidP="00672120">
            <w:pPr>
              <w:spacing w:before="120" w:after="150" w:line="240" w:lineRule="auto"/>
              <w:rPr>
                <w:rFonts w:ascii="Times New Roman" w:eastAsia="Times New Roman" w:hAnsi="Times New Roman" w:cs="Times New Roman"/>
                <w:sz w:val="20"/>
                <w:szCs w:val="20"/>
                <w:lang w:eastAsia="pl-PL"/>
              </w:rPr>
            </w:pPr>
            <w:r w:rsidRPr="00801C14">
              <w:rPr>
                <w:rFonts w:ascii="Times New Roman" w:eastAsia="Times New Roman" w:hAnsi="Times New Roman" w:cs="Times New Roman"/>
                <w:sz w:val="20"/>
                <w:szCs w:val="20"/>
                <w:lang w:eastAsia="pl-PL"/>
              </w:rPr>
              <w:t xml:space="preserve">Rozporządzenie Ministra Zdrowia z dnia 30 czerwca 2025 r. w sprawie </w:t>
            </w:r>
            <w:proofErr w:type="gramStart"/>
            <w:r w:rsidRPr="00801C14">
              <w:rPr>
                <w:rFonts w:ascii="Times New Roman" w:eastAsia="Times New Roman" w:hAnsi="Times New Roman" w:cs="Times New Roman"/>
                <w:sz w:val="20"/>
                <w:szCs w:val="20"/>
                <w:lang w:eastAsia="pl-PL"/>
              </w:rPr>
              <w:t>standardów jakości</w:t>
            </w:r>
            <w:proofErr w:type="gramEnd"/>
            <w:r w:rsidRPr="00801C14">
              <w:rPr>
                <w:rFonts w:ascii="Times New Roman" w:eastAsia="Times New Roman" w:hAnsi="Times New Roman" w:cs="Times New Roman"/>
                <w:sz w:val="20"/>
                <w:szCs w:val="20"/>
                <w:lang w:eastAsia="pl-PL"/>
              </w:rPr>
              <w:t xml:space="preserve"> dla </w:t>
            </w:r>
            <w:r w:rsidRPr="00801C14">
              <w:rPr>
                <w:rFonts w:ascii="Times New Roman" w:eastAsia="Times New Roman" w:hAnsi="Times New Roman" w:cs="Times New Roman"/>
                <w:sz w:val="20"/>
                <w:szCs w:val="20"/>
                <w:lang w:eastAsia="pl-PL"/>
              </w:rPr>
              <w:lastRenderedPageBreak/>
              <w:t>laboratoriów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W projektowanym rozporządzeniu proponuje się </w:t>
            </w:r>
            <w:proofErr w:type="gramStart"/>
            <w:r w:rsidRPr="00BE4548">
              <w:rPr>
                <w:rFonts w:ascii="Times New Roman" w:eastAsia="Times New Roman" w:hAnsi="Times New Roman" w:cs="Times New Roman"/>
                <w:sz w:val="20"/>
                <w:szCs w:val="20"/>
                <w:lang w:eastAsia="pl-PL"/>
              </w:rPr>
              <w:t>standardy jakości</w:t>
            </w:r>
            <w:proofErr w:type="gramEnd"/>
            <w:r w:rsidRPr="00BE4548">
              <w:rPr>
                <w:rFonts w:ascii="Times New Roman" w:eastAsia="Times New Roman" w:hAnsi="Times New Roman" w:cs="Times New Roman"/>
                <w:sz w:val="20"/>
                <w:szCs w:val="20"/>
                <w:lang w:eastAsia="pl-PL"/>
              </w:rPr>
              <w:t xml:space="preserve"> dla medycznych laboratoriów diagnostycznych w zakresie: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opracowania, wdrażania i stosowania przez laboratorium procedury zlecania </w:t>
            </w:r>
            <w:r w:rsidRPr="00BE4548">
              <w:rPr>
                <w:rFonts w:ascii="Times New Roman" w:eastAsia="Times New Roman" w:hAnsi="Times New Roman" w:cs="Times New Roman"/>
                <w:sz w:val="20"/>
                <w:szCs w:val="20"/>
                <w:lang w:eastAsia="pl-PL"/>
              </w:rPr>
              <w:lastRenderedPageBreak/>
              <w:t>badania laboratoryjnego – m.in. wskazano informacje, który powinien uwzględniać formularz zlecania badania laboratoryjnego.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zasad pobierania materiału biologicznego do badań laboratoryjnych, w tym sposób oznakowania pojemników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z</w:t>
            </w:r>
            <w:proofErr w:type="gramEnd"/>
            <w:r w:rsidRPr="00BE4548">
              <w:rPr>
                <w:rFonts w:ascii="Times New Roman" w:eastAsia="Times New Roman" w:hAnsi="Times New Roman" w:cs="Times New Roman"/>
                <w:sz w:val="20"/>
                <w:szCs w:val="20"/>
                <w:lang w:eastAsia="pl-PL"/>
              </w:rPr>
              <w:t xml:space="preserve"> pobranym materiałem biologicznym oraz wymagania dotyczące sprzętu i pojemników stosowanych do pobierania materiału biologicznego.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opracowania, wdrażania i stosowania przez laboratorium procedury transportu materiału do badań laboratoryjnych;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4) opracowania, wdrażania i stosowania przez laboratorium procedury przyjmowania, rejestrowania i laboratoryjnego oznakowania materiału do badań laboratoryjnych;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5) opracowania, wdrażania i stosowania przez laboratorium procedury przechowywania materiału do badania laboratoryjnego – laboratorium ma prowadzić dokumentację dotyczącą przechowywanego materiału biologicznego przed i po wykonaniu badania laboratoryjnego, z uwzględnieniem miejsca, czasu i temperatury przechowywania materiału biologicznego do badania laboratoryjnego;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6) prowadzenia przez laboratorium stałej wewnętrznej </w:t>
            </w:r>
            <w:proofErr w:type="gramStart"/>
            <w:r w:rsidRPr="00BE4548">
              <w:rPr>
                <w:rFonts w:ascii="Times New Roman" w:eastAsia="Times New Roman" w:hAnsi="Times New Roman" w:cs="Times New Roman"/>
                <w:sz w:val="20"/>
                <w:szCs w:val="20"/>
                <w:lang w:eastAsia="pl-PL"/>
              </w:rPr>
              <w:t>kontroli jakości</w:t>
            </w:r>
            <w:proofErr w:type="gramEnd"/>
            <w:r w:rsidRPr="00BE4548">
              <w:rPr>
                <w:rFonts w:ascii="Times New Roman" w:eastAsia="Times New Roman" w:hAnsi="Times New Roman" w:cs="Times New Roman"/>
                <w:sz w:val="20"/>
                <w:szCs w:val="20"/>
                <w:lang w:eastAsia="pl-PL"/>
              </w:rPr>
              <w:t xml:space="preserve"> badań laboratoryjnych, której podlega przebieg, prawidłowość i skuteczność stosowanych metod i procedur diagnostycznych, sposób prowadzenia dokumentacji badań laboratoryjnych, czas trwania badań, jakość stosowanych odczynników oraz całodobowo temperatura w urządzeniach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z</w:t>
            </w:r>
            <w:proofErr w:type="gramEnd"/>
            <w:r w:rsidRPr="00BE4548">
              <w:rPr>
                <w:rFonts w:ascii="Times New Roman" w:eastAsia="Times New Roman" w:hAnsi="Times New Roman" w:cs="Times New Roman"/>
                <w:sz w:val="20"/>
                <w:szCs w:val="20"/>
                <w:lang w:eastAsia="pl-PL"/>
              </w:rPr>
              <w:t xml:space="preserve"> możliwością określenia minimalnej i maksymalnej temperatury;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7) opracowania, wdrażania i stosowania przez laboratorium procedury wydawania sprawozdań z badań laboratoryjnych m.in. wskazano zawartość formularza wyniku badania laboratoryjnego.</w:t>
            </w:r>
          </w:p>
        </w:tc>
        <w:tc>
          <w:tcPr>
            <w:tcW w:w="2126" w:type="dxa"/>
            <w:tcBorders>
              <w:bottom w:val="single" w:sz="6" w:space="0" w:color="auto"/>
              <w:right w:val="single" w:sz="6" w:space="0" w:color="auto"/>
            </w:tcBorders>
            <w:shd w:val="clear" w:color="auto" w:fill="FFFFFF"/>
            <w:vAlign w:val="center"/>
            <w:hideMark/>
          </w:tcPr>
          <w:p w:rsidR="00FB5FEB" w:rsidRPr="00BE4548" w:rsidRDefault="00801C14" w:rsidP="00801C14">
            <w:pPr>
              <w:spacing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w:t>
            </w:r>
            <w:r>
              <w:rPr>
                <w:rFonts w:ascii="Times New Roman" w:eastAsia="Times New Roman" w:hAnsi="Times New Roman" w:cs="Times New Roman"/>
                <w:sz w:val="20"/>
                <w:szCs w:val="20"/>
                <w:lang w:eastAsia="pl-PL"/>
              </w:rPr>
              <w:t>2025</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961</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801C14" w:rsidP="00672120">
            <w:pPr>
              <w:spacing w:before="120" w:after="150" w:line="240" w:lineRule="auto"/>
              <w:rPr>
                <w:rFonts w:ascii="Times New Roman" w:eastAsia="Times New Roman" w:hAnsi="Times New Roman" w:cs="Times New Roman"/>
                <w:color w:val="333333"/>
                <w:sz w:val="20"/>
                <w:szCs w:val="20"/>
                <w:lang w:eastAsia="pl-PL"/>
              </w:rPr>
            </w:pPr>
            <w:hyperlink r:id="rId242" w:history="1">
              <w:r w:rsidRPr="00127E98">
                <w:rPr>
                  <w:rStyle w:val="Hipercze"/>
                </w:rPr>
                <w:t>https://dziennikustaw.gov.pl/DU/2025/961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017B4" w:rsidP="00672120">
            <w:pPr>
              <w:spacing w:before="120" w:after="150" w:line="240" w:lineRule="auto"/>
              <w:rPr>
                <w:rFonts w:ascii="Times New Roman" w:eastAsia="Times New Roman" w:hAnsi="Times New Roman" w:cs="Times New Roman"/>
                <w:sz w:val="20"/>
                <w:szCs w:val="20"/>
                <w:lang w:eastAsia="pl-PL"/>
              </w:rPr>
            </w:pPr>
            <w:bookmarkStart w:id="0" w:name="_GoBack"/>
            <w:r w:rsidRPr="009017B4">
              <w:rPr>
                <w:rFonts w:ascii="Times New Roman" w:eastAsia="Times New Roman" w:hAnsi="Times New Roman" w:cs="Times New Roman"/>
                <w:sz w:val="20"/>
                <w:szCs w:val="20"/>
                <w:lang w:eastAsia="pl-PL"/>
              </w:rPr>
              <w:lastRenderedPageBreak/>
              <w:t xml:space="preserve">Rozporządzenie Ministra Zdrowia z dnia 22 grudnia 2023 r. w sprawie wzorów dokumentów: Prawo wykonywania zawodu pielęgniarki, Prawo </w:t>
            </w:r>
            <w:r w:rsidRPr="009017B4">
              <w:rPr>
                <w:rFonts w:ascii="Times New Roman" w:eastAsia="Times New Roman" w:hAnsi="Times New Roman" w:cs="Times New Roman"/>
                <w:sz w:val="20"/>
                <w:szCs w:val="20"/>
                <w:lang w:eastAsia="pl-PL"/>
              </w:rPr>
              <w:lastRenderedPageBreak/>
              <w:t>wykonywania zawodu położnej, Ograniczone prawo wykonywania zawodu pielęgniarki, Ograniczone prawo wykonywania zawodu położnej</w:t>
            </w:r>
            <w:bookmarkEnd w:id="0"/>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Wzory dokumentów wydawane w postaci spersonalizowanej dwustronnej karty identyfikacyjnej oraz w postaci dokumentu elektronicznego obsługiwanego przy użyciu aplikacji </w:t>
            </w:r>
            <w:proofErr w:type="spellStart"/>
            <w:r w:rsidRPr="00BE4548">
              <w:rPr>
                <w:rFonts w:ascii="Times New Roman" w:eastAsia="Times New Roman" w:hAnsi="Times New Roman" w:cs="Times New Roman"/>
                <w:sz w:val="20"/>
                <w:szCs w:val="20"/>
                <w:lang w:eastAsia="pl-PL"/>
              </w:rPr>
              <w:t>mObywatel</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(Dz.U.2024.16)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3" w:history="1">
              <w:r w:rsidR="009017B4" w:rsidRPr="00E37CD1">
                <w:rPr>
                  <w:rStyle w:val="Hipercze"/>
                </w:rPr>
                <w:t>https://dziennikustaw.gov.pl/DU/rok/2024/pozycja/16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017B4" w:rsidP="00672120">
            <w:pPr>
              <w:spacing w:before="120" w:after="150" w:line="240" w:lineRule="auto"/>
              <w:rPr>
                <w:rFonts w:ascii="Times New Roman" w:eastAsia="Times New Roman" w:hAnsi="Times New Roman" w:cs="Times New Roman"/>
                <w:sz w:val="20"/>
                <w:szCs w:val="20"/>
                <w:lang w:eastAsia="pl-PL"/>
              </w:rPr>
            </w:pPr>
            <w:r w:rsidRPr="009017B4">
              <w:rPr>
                <w:rFonts w:ascii="Times New Roman" w:eastAsia="Times New Roman" w:hAnsi="Times New Roman" w:cs="Times New Roman"/>
                <w:sz w:val="20"/>
                <w:szCs w:val="20"/>
                <w:lang w:eastAsia="pl-PL"/>
              </w:rPr>
              <w:lastRenderedPageBreak/>
              <w:t>Rozporządzenie Ministra Zdrowia z dnia 26 stycznia 2024 r. zmieniające rozporządzenie w sprawie zakresu znajomości języka polskiego w mowie i piśmie, niezbędnej do wykonywania zawodu lekarza, lekarza dentysty na terytorium Rzeczypospolitej Polskiej, oraz egzaminu ze znajomości języka polskiego, niezbędnej do wykonywania zawodu lekarza, lekarza dentysty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9017B4">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zaproponowano wzrost wysokości opłaty za egzamin z 400,00 zł na 500,00 zł. Zmiana dotyczy jedynie wysokości opłaty za egzamin i nie wpływa na treść</w:t>
            </w:r>
            <w:r w:rsidR="009017B4">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zaświadczenia o zdaniu egzaminu ze znajomości języka polskiego niezbędnej do wykonywania</w:t>
            </w:r>
            <w:r w:rsidR="009017B4">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zawodu lekarza i lekarza dentysty.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(Dz.U.2024.121)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4" w:history="1">
              <w:r w:rsidR="009017B4" w:rsidRPr="00E37CD1">
                <w:rPr>
                  <w:rStyle w:val="Hipercze"/>
                </w:rPr>
                <w:t>https://dziennikustaw.gov.pl/DU/rok/2024/pozycja/121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Ministra Zdrowia zmieniającego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ramach rozporządzenia wprowadza się następujące rozwiązania: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w miejsce zdefiniowanych paneli 10-punktowych, wprowadzenie panelu alergenów wziewnych i pokarmowych do diagnozowania alergii, stosowanych w zależności od stanu zdrowia świadczeniobiorcy;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poprawienie nazwy specjalizacji lekarza specjalisty w dziedzinie endokrynologii i diabetologii dziecięcej;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w zakresie specjalistycznych konsultacji pediatrycznych z zakresu pulmonologii zastępuje się wpisanego lekarza specjalistę z dziedziny diabetologii i endokrynologii lekarzem specjalistą w dziedzinie chorób płuc dzieci;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4) umożliwienie w zakresie uzupełnionym udzielania świadczeń przez lekarza </w:t>
            </w:r>
            <w:proofErr w:type="spellStart"/>
            <w:r w:rsidRPr="00BE4548">
              <w:rPr>
                <w:rFonts w:ascii="Times New Roman" w:eastAsia="Times New Roman" w:hAnsi="Times New Roman" w:cs="Times New Roman"/>
                <w:sz w:val="20"/>
                <w:szCs w:val="20"/>
                <w:lang w:eastAsia="pl-PL"/>
              </w:rPr>
              <w:t>NiŚOZ</w:t>
            </w:r>
            <w:proofErr w:type="spellEnd"/>
            <w:r w:rsidRPr="00BE4548">
              <w:rPr>
                <w:rFonts w:ascii="Times New Roman" w:eastAsia="Times New Roman" w:hAnsi="Times New Roman" w:cs="Times New Roman"/>
                <w:sz w:val="20"/>
                <w:szCs w:val="20"/>
                <w:lang w:eastAsia="pl-PL"/>
              </w:rPr>
              <w:t xml:space="preserve"> w Szpitalnym Oddziale Ratunkowym.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Komisja prawnicza 11.12.2023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5" w:history="1">
              <w:r w:rsidR="00CC6752" w:rsidRPr="00BE4548">
                <w:rPr>
                  <w:rStyle w:val="Hipercze"/>
                  <w:rFonts w:ascii="Times New Roman" w:eastAsia="Times New Roman" w:hAnsi="Times New Roman" w:cs="Times New Roman"/>
                  <w:sz w:val="20"/>
                  <w:szCs w:val="20"/>
                  <w:lang w:eastAsia="pl-PL"/>
                </w:rPr>
                <w:t>https://legislacja.rcl.gov.pl/projekt/12378503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2150" w:rsidP="00672120">
            <w:pPr>
              <w:spacing w:before="120" w:after="150" w:line="240" w:lineRule="auto"/>
              <w:rPr>
                <w:rFonts w:ascii="Times New Roman" w:eastAsia="Times New Roman" w:hAnsi="Times New Roman" w:cs="Times New Roman"/>
                <w:sz w:val="20"/>
                <w:szCs w:val="20"/>
                <w:lang w:eastAsia="pl-PL"/>
              </w:rPr>
            </w:pPr>
            <w:r w:rsidRPr="00E22150">
              <w:rPr>
                <w:rFonts w:ascii="Times New Roman" w:eastAsia="Times New Roman" w:hAnsi="Times New Roman" w:cs="Times New Roman"/>
                <w:sz w:val="20"/>
                <w:szCs w:val="20"/>
                <w:lang w:eastAsia="pl-PL"/>
              </w:rPr>
              <w:lastRenderedPageBreak/>
              <w:t>Rozporządzenie Ministra Zdrowia z dnia 6 grudnia 2023 r. w sprawie wzorów karty urodzenia i karty martwego urodzenia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Od dnia 1 stycznia 2024 r. obie ww. karty będą zawierały węższy zakres danych wymieniony odpowiednio w art. 54 ust. 1 i art. 54 ust. 2 ustawy. I tak karta urodzenia będzie</w:t>
            </w:r>
            <w:r w:rsidR="00E22150">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zawierała: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nazwisko, imię (imiona), nazwisko rodowe, datę i miejsce urodzenia oraz numer PESEL</w:t>
            </w:r>
            <w:r w:rsidR="00E22150">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matki dziecka, jeżeli został nadany;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miejsce, datę i godzinę urodzenia dziecka;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płeć.</w:t>
            </w:r>
          </w:p>
          <w:p w:rsidR="00FB5FEB" w:rsidRPr="00BE4548" w:rsidRDefault="00FB5FEB" w:rsidP="00E2215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Karta martwego urodzenia, oprócz ww. danych, będzie zawierała także informację, że dziecko</w:t>
            </w:r>
            <w:r w:rsidR="00E22150">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urodziło się martwe.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(Dz.U.2023.2733)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6" w:history="1">
              <w:r w:rsidR="00E22150" w:rsidRPr="00E37CD1">
                <w:rPr>
                  <w:rStyle w:val="Hipercze"/>
                </w:rPr>
                <w:t>https://dziennikustaw.gov.pl/DU/rok/2023/pozycja/2733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2150" w:rsidP="00672120">
            <w:pPr>
              <w:spacing w:before="120" w:after="150" w:line="240" w:lineRule="auto"/>
              <w:rPr>
                <w:rFonts w:ascii="Times New Roman" w:eastAsia="Times New Roman" w:hAnsi="Times New Roman" w:cs="Times New Roman"/>
                <w:sz w:val="20"/>
                <w:szCs w:val="20"/>
                <w:lang w:eastAsia="pl-PL"/>
              </w:rPr>
            </w:pPr>
            <w:r w:rsidRPr="00E22150">
              <w:rPr>
                <w:rFonts w:ascii="Times New Roman" w:eastAsia="Times New Roman" w:hAnsi="Times New Roman" w:cs="Times New Roman"/>
                <w:sz w:val="20"/>
                <w:szCs w:val="20"/>
                <w:lang w:eastAsia="pl-PL"/>
              </w:rPr>
              <w:t>Rozporządzenie Ministra Zdrowia z dnia 7 grudnia 2023 r. w sprawie wzoru karty zgonu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 karcie zgonu zawarto informacje, które pozwolą na zachowanie jednolitego zakresu informacyjnego, niezależnie od </w:t>
            </w:r>
            <w:proofErr w:type="gramStart"/>
            <w:r w:rsidRPr="00BE4548">
              <w:rPr>
                <w:rFonts w:ascii="Times New Roman" w:eastAsia="Times New Roman" w:hAnsi="Times New Roman" w:cs="Times New Roman"/>
                <w:sz w:val="20"/>
                <w:szCs w:val="20"/>
                <w:lang w:eastAsia="pl-PL"/>
              </w:rPr>
              <w:t>postaci w jakiej</w:t>
            </w:r>
            <w:proofErr w:type="gramEnd"/>
            <w:r w:rsidRPr="00BE4548">
              <w:rPr>
                <w:rFonts w:ascii="Times New Roman" w:eastAsia="Times New Roman" w:hAnsi="Times New Roman" w:cs="Times New Roman"/>
                <w:sz w:val="20"/>
                <w:szCs w:val="20"/>
                <w:lang w:eastAsia="pl-PL"/>
              </w:rPr>
              <w:t xml:space="preserve"> karta ta zostanie sporządzona. Tym samym zakres danych wskazanych do wypełniania w karcie zgonu umożliwi jej sporządzanie w obu postaciach tj. papierowej opatrzonej własnoręcznym podpisem lub elektronicznej w formie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dokumentu</w:t>
            </w:r>
            <w:proofErr w:type="gramEnd"/>
            <w:r w:rsidRPr="00BE4548">
              <w:rPr>
                <w:rFonts w:ascii="Times New Roman" w:eastAsia="Times New Roman" w:hAnsi="Times New Roman" w:cs="Times New Roman"/>
                <w:sz w:val="20"/>
                <w:szCs w:val="20"/>
                <w:lang w:eastAsia="pl-PL"/>
              </w:rPr>
              <w:t xml:space="preserve"> elektronicznego uwierzytelnionego bezpiecznym podpisem elektronicznym.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(Dz.U.2023.2734)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7" w:history="1">
              <w:r w:rsidR="00E22150" w:rsidRPr="00E37CD1">
                <w:rPr>
                  <w:rStyle w:val="Hipercze"/>
                </w:rPr>
                <w:t>https://dziennikustaw.gov.pl/DU/rok/2023/pozycja/2734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2150" w:rsidP="00672120">
            <w:pPr>
              <w:spacing w:before="120" w:after="150" w:line="240" w:lineRule="auto"/>
              <w:rPr>
                <w:rFonts w:ascii="Times New Roman" w:eastAsia="Times New Roman" w:hAnsi="Times New Roman" w:cs="Times New Roman"/>
                <w:sz w:val="20"/>
                <w:szCs w:val="20"/>
                <w:lang w:eastAsia="pl-PL"/>
              </w:rPr>
            </w:pPr>
            <w:r w:rsidRPr="00E22150">
              <w:rPr>
                <w:rFonts w:ascii="Times New Roman" w:eastAsia="Times New Roman" w:hAnsi="Times New Roman" w:cs="Times New Roman"/>
                <w:sz w:val="20"/>
                <w:szCs w:val="20"/>
                <w:lang w:eastAsia="pl-PL"/>
              </w:rPr>
              <w:t>Rozporządzenie Ministra Zdrowia z dnia 10 listopada 2023 r. w sprawie zmiany rozporządzenia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rozporządzeniu określono, że świadczeniodawca pełniący rolę centrum kompetencji raka piersi, powinien posiadać w lokalizacji zakład lub pracownię patomorfologiczną. Rozporządzenie wskazuje 2 l</w:t>
            </w:r>
            <w:r w:rsidRPr="00BE4548">
              <w:rPr>
                <w:rFonts w:ascii="Times New Roman" w:eastAsia="Times New Roman" w:hAnsi="Times New Roman" w:cs="Times New Roman"/>
                <w:b/>
                <w:bCs/>
                <w:sz w:val="20"/>
                <w:szCs w:val="20"/>
                <w:lang w:eastAsia="pl-PL"/>
              </w:rPr>
              <w:t>etni okres, w którym będzie możliwe dostosowanie warunków do wymogu posiadania przez centrum kompetencji </w:t>
            </w:r>
            <w:r w:rsidRPr="00BE4548">
              <w:rPr>
                <w:rFonts w:ascii="Times New Roman" w:eastAsia="Times New Roman" w:hAnsi="Times New Roman" w:cs="Times New Roman"/>
                <w:sz w:val="20"/>
                <w:szCs w:val="20"/>
                <w:lang w:eastAsia="pl-PL"/>
              </w:rPr>
              <w:t>raka piersi </w:t>
            </w:r>
            <w:r w:rsidRPr="00BE4548">
              <w:rPr>
                <w:rFonts w:ascii="Times New Roman" w:eastAsia="Times New Roman" w:hAnsi="Times New Roman" w:cs="Times New Roman"/>
                <w:b/>
                <w:bCs/>
                <w:sz w:val="20"/>
                <w:szCs w:val="20"/>
                <w:lang w:eastAsia="pl-PL"/>
              </w:rPr>
              <w:t>jednostki diagnostyki patomorfologicznej</w:t>
            </w:r>
            <w:r w:rsidRPr="00BE4548">
              <w:rPr>
                <w:rFonts w:ascii="Times New Roman" w:eastAsia="Times New Roman" w:hAnsi="Times New Roman" w:cs="Times New Roman"/>
                <w:sz w:val="20"/>
                <w:szCs w:val="20"/>
                <w:lang w:eastAsia="pl-PL"/>
              </w:rPr>
              <w:t> (zakład lub pracowni) w lokalizacji - </w:t>
            </w:r>
            <w:r w:rsidRPr="00BE4548">
              <w:rPr>
                <w:rFonts w:ascii="Times New Roman" w:eastAsia="Times New Roman" w:hAnsi="Times New Roman" w:cs="Times New Roman"/>
                <w:b/>
                <w:bCs/>
                <w:sz w:val="20"/>
                <w:szCs w:val="20"/>
                <w:lang w:eastAsia="pl-PL"/>
              </w:rPr>
              <w:t>obowiązek od 1 stycznia 2026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(Dz.U.2023.2464)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8" w:history="1">
              <w:r w:rsidR="00E22150" w:rsidRPr="00E37CD1">
                <w:rPr>
                  <w:rStyle w:val="Hipercze"/>
                </w:rPr>
                <w:t>https://dziennikustaw.gov.pl/DU/rok/2023/pozycja/2464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2150" w:rsidP="00672120">
            <w:pPr>
              <w:spacing w:before="120" w:after="150" w:line="240" w:lineRule="auto"/>
              <w:rPr>
                <w:rFonts w:ascii="Times New Roman" w:eastAsia="Times New Roman" w:hAnsi="Times New Roman" w:cs="Times New Roman"/>
                <w:sz w:val="20"/>
                <w:szCs w:val="20"/>
                <w:lang w:eastAsia="pl-PL"/>
              </w:rPr>
            </w:pPr>
            <w:r w:rsidRPr="00E22150">
              <w:rPr>
                <w:rFonts w:ascii="Times New Roman" w:eastAsia="Times New Roman" w:hAnsi="Times New Roman" w:cs="Times New Roman"/>
                <w:sz w:val="20"/>
                <w:szCs w:val="20"/>
                <w:lang w:eastAsia="pl-PL"/>
              </w:rPr>
              <w:t xml:space="preserve">Rozporządzenie Ministra Zdrowia z dnia 19 stycznia 2024 r. zmieniające </w:t>
            </w:r>
            <w:r w:rsidRPr="00E22150">
              <w:rPr>
                <w:rFonts w:ascii="Times New Roman" w:eastAsia="Times New Roman" w:hAnsi="Times New Roman" w:cs="Times New Roman"/>
                <w:sz w:val="20"/>
                <w:szCs w:val="20"/>
                <w:lang w:eastAsia="pl-PL"/>
              </w:rPr>
              <w:lastRenderedPageBreak/>
              <w:t xml:space="preserve">rozporządzenie w sprawie programu pilotażowego w zakresie koordynowanej opieki medycznej nad chorymi z </w:t>
            </w:r>
            <w:proofErr w:type="spellStart"/>
            <w:r w:rsidRPr="00E22150">
              <w:rPr>
                <w:rFonts w:ascii="Times New Roman" w:eastAsia="Times New Roman" w:hAnsi="Times New Roman" w:cs="Times New Roman"/>
                <w:sz w:val="20"/>
                <w:szCs w:val="20"/>
                <w:lang w:eastAsia="pl-PL"/>
              </w:rPr>
              <w:t>neurofibromatozami</w:t>
            </w:r>
            <w:proofErr w:type="spellEnd"/>
            <w:r w:rsidRPr="00E22150">
              <w:rPr>
                <w:rFonts w:ascii="Times New Roman" w:eastAsia="Times New Roman" w:hAnsi="Times New Roman" w:cs="Times New Roman"/>
                <w:sz w:val="20"/>
                <w:szCs w:val="20"/>
                <w:lang w:eastAsia="pl-PL"/>
              </w:rPr>
              <w:t xml:space="preserve"> oraz pokrewnymi im </w:t>
            </w:r>
            <w:proofErr w:type="spellStart"/>
            <w:r w:rsidRPr="00E22150">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Rozwiązaniem jest zwiększenie liczby ośrodków koordynujących o dwa nowe ośrodki.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49" w:history="1">
              <w:r w:rsidR="00E22150" w:rsidRPr="00E37CD1">
                <w:rPr>
                  <w:rStyle w:val="Hipercze"/>
                </w:rPr>
                <w:t>https://dziennikustaw.gov.pl/DU/rok/2024/pozycja/74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E22150" w:rsidRPr="00E22150" w:rsidRDefault="00E22150" w:rsidP="00E22150">
            <w:pPr>
              <w:pStyle w:val="Nagwek2"/>
              <w:shd w:val="clear" w:color="auto" w:fill="F5F5F5"/>
              <w:spacing w:before="450" w:beforeAutospacing="0" w:after="450" w:afterAutospacing="0"/>
              <w:rPr>
                <w:b w:val="0"/>
                <w:bCs w:val="0"/>
                <w:sz w:val="20"/>
                <w:szCs w:val="20"/>
              </w:rPr>
            </w:pPr>
            <w:r w:rsidRPr="00E22150">
              <w:rPr>
                <w:b w:val="0"/>
                <w:bCs w:val="0"/>
                <w:sz w:val="20"/>
                <w:szCs w:val="20"/>
              </w:rPr>
              <w:lastRenderedPageBreak/>
              <w:t>Rozporządzenie Ministra Zdrowia z dnia 29 listopada 2023 r. zmieniające rozporządzenie w sprawie programu pilotażowego w zakresie monitorowania dzieci i młodzieży z pierwotnymi i wtórnymi niedoborami odporności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Wydłużenie etapu organizacji i realizacji programu pilotażowego do dnia 31 marca 2024 r. Umożliwi to zapewnienie realizatorom programu pilotażowego możliwość realizacji świadczeń opieki zdrowotnej z zakresu ambulatoryjnej opieki specjalistycznej lub podstawowej opieki zdrowotnej z wykorzystaniem innowacyjnych urządzeń </w:t>
            </w:r>
            <w:proofErr w:type="gramStart"/>
            <w:r w:rsidRPr="00BE4548">
              <w:rPr>
                <w:rFonts w:ascii="Times New Roman" w:eastAsia="Times New Roman" w:hAnsi="Times New Roman" w:cs="Times New Roman"/>
                <w:sz w:val="20"/>
                <w:szCs w:val="20"/>
                <w:lang w:eastAsia="pl-PL"/>
              </w:rPr>
              <w:t>wielofunkcyjnych przez co</w:t>
            </w:r>
            <w:proofErr w:type="gramEnd"/>
            <w:r w:rsidRPr="00BE4548">
              <w:rPr>
                <w:rFonts w:ascii="Times New Roman" w:eastAsia="Times New Roman" w:hAnsi="Times New Roman" w:cs="Times New Roman"/>
                <w:sz w:val="20"/>
                <w:szCs w:val="20"/>
                <w:lang w:eastAsia="pl-PL"/>
              </w:rPr>
              <w:t xml:space="preserve"> najmniej 6 miesięcy, zgodnie z założeniami programu pilotażowego.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(Dz.U.2023.2603)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0" w:history="1">
              <w:r w:rsidR="00E22150" w:rsidRPr="00E37CD1">
                <w:rPr>
                  <w:rStyle w:val="Hipercze"/>
                </w:rPr>
                <w:t>https://dziennikustaw.gov.pl/DU/rok/2023/pozycja/2603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2150" w:rsidP="00672120">
            <w:pPr>
              <w:spacing w:before="120" w:after="150" w:line="240" w:lineRule="auto"/>
              <w:rPr>
                <w:rFonts w:ascii="Times New Roman" w:eastAsia="Times New Roman" w:hAnsi="Times New Roman" w:cs="Times New Roman"/>
                <w:sz w:val="20"/>
                <w:szCs w:val="20"/>
                <w:lang w:eastAsia="pl-PL"/>
              </w:rPr>
            </w:pPr>
            <w:r w:rsidRPr="00E22150">
              <w:rPr>
                <w:rFonts w:ascii="Times New Roman" w:eastAsia="Times New Roman" w:hAnsi="Times New Roman" w:cs="Times New Roman"/>
                <w:sz w:val="20"/>
                <w:szCs w:val="20"/>
                <w:lang w:eastAsia="pl-PL"/>
              </w:rPr>
              <w:t>Rozporządzenie Ministra Zdrowia z dnia 16 kwietnia 2024 r. zmieniające rozporządzenie w sprawie warunków pobierania krwi od kandydatów na dawców krwi i dawców krwi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dopuszcza </w:t>
            </w:r>
            <w:r w:rsidRPr="00BE4548">
              <w:rPr>
                <w:rFonts w:ascii="Times New Roman" w:eastAsia="Times New Roman" w:hAnsi="Times New Roman" w:cs="Times New Roman"/>
                <w:b/>
                <w:bCs/>
                <w:sz w:val="20"/>
                <w:szCs w:val="20"/>
                <w:lang w:eastAsia="pl-PL"/>
              </w:rPr>
              <w:t>możliwość kwalifikacji oraz orzekania o stanie zdrowia kandydata na dawcę </w:t>
            </w:r>
            <w:r w:rsidRPr="00BE4548">
              <w:rPr>
                <w:rFonts w:ascii="Times New Roman" w:eastAsia="Times New Roman" w:hAnsi="Times New Roman" w:cs="Times New Roman"/>
                <w:sz w:val="20"/>
                <w:szCs w:val="20"/>
                <w:lang w:eastAsia="pl-PL"/>
              </w:rPr>
              <w:t>krwi lub dawcę krwi przez pielęgniarkę (zgodnie z ustawą o Krajowej Sieci Onkologicznej). Ponadto</w:t>
            </w:r>
            <w:r w:rsidRPr="00BE4548">
              <w:rPr>
                <w:rFonts w:ascii="Times New Roman" w:eastAsia="Times New Roman" w:hAnsi="Times New Roman" w:cs="Times New Roman"/>
                <w:b/>
                <w:bCs/>
                <w:sz w:val="20"/>
                <w:szCs w:val="20"/>
                <w:lang w:eastAsia="pl-PL"/>
              </w:rPr>
              <w:t> zmianie ulegną zasady dyskwalifikacji kandydatów na dawców krwi oraz częstotliwość donacji krwi i jej składników</w:t>
            </w:r>
            <w:r w:rsidRPr="00BE4548">
              <w:rPr>
                <w:rFonts w:ascii="Times New Roman" w:eastAsia="Times New Roman" w:hAnsi="Times New Roman" w:cs="Times New Roman"/>
                <w:sz w:val="20"/>
                <w:szCs w:val="20"/>
                <w:lang w:eastAsia="pl-PL"/>
              </w:rPr>
              <w:t>. Projekt rozporządzenia dookreśla i doprecyzowuje ww. zakres.</w:t>
            </w:r>
          </w:p>
        </w:tc>
        <w:tc>
          <w:tcPr>
            <w:tcW w:w="2126" w:type="dxa"/>
            <w:tcBorders>
              <w:bottom w:val="single" w:sz="6" w:space="0" w:color="auto"/>
              <w:right w:val="single" w:sz="6" w:space="0" w:color="auto"/>
            </w:tcBorders>
            <w:shd w:val="clear" w:color="auto" w:fill="FFFFFF"/>
            <w:vAlign w:val="center"/>
            <w:hideMark/>
          </w:tcPr>
          <w:p w:rsidR="00FB5FEB" w:rsidRPr="00BE4548" w:rsidRDefault="00E22150" w:rsidP="00E2215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2024</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650</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1" w:history="1">
              <w:r w:rsidR="00E22150" w:rsidRPr="00E37CD1">
                <w:rPr>
                  <w:rStyle w:val="Hipercze"/>
                </w:rPr>
                <w:t>https://dziennikustaw.gov.pl/DU/rok/2024/pozycja/650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 xml:space="preserve">Rozporządzenie Rady Ministrów z dnia 27 października 2023 r. w sprawie przygotowania i wykorzystania podmiotów leczniczych na potrzeby </w:t>
            </w:r>
            <w:r w:rsidRPr="00AF3E4B">
              <w:rPr>
                <w:rFonts w:ascii="Times New Roman" w:eastAsia="Times New Roman" w:hAnsi="Times New Roman" w:cs="Times New Roman"/>
                <w:sz w:val="20"/>
                <w:szCs w:val="20"/>
                <w:lang w:eastAsia="pl-PL"/>
              </w:rPr>
              <w:lastRenderedPageBreak/>
              <w:t>obronne państwa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Większość regulacji o charakterze merytorycznym jest podobna do rozwiązań określonych w akcie prawnym poprzedzającym projektowane rozporządzenie. Obszarem dodatkowo ujętym w projekcie, w odróżnieniu od regulacji wcześniejszych, są</w:t>
            </w:r>
            <w:r w:rsidRPr="00BE4548">
              <w:rPr>
                <w:rFonts w:ascii="Times New Roman" w:eastAsia="Times New Roman" w:hAnsi="Times New Roman" w:cs="Times New Roman"/>
                <w:b/>
                <w:bCs/>
                <w:sz w:val="20"/>
                <w:szCs w:val="20"/>
                <w:lang w:eastAsia="pl-PL"/>
              </w:rPr>
              <w:t> przygotowania na potrzeby obronne realizowane przez dysponentów zespołów ratownictwa medycznego</w:t>
            </w:r>
            <w:r w:rsidRPr="00BE4548">
              <w:rPr>
                <w:rFonts w:ascii="Times New Roman" w:eastAsia="Times New Roman" w:hAnsi="Times New Roman" w:cs="Times New Roman"/>
                <w:sz w:val="20"/>
                <w:szCs w:val="20"/>
                <w:lang w:eastAsia="pl-PL"/>
              </w:rPr>
              <w:t>, w tym zespołów lotniczych.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(Dz.U.2023.2482)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2" w:history="1">
              <w:r w:rsidR="00AF3E4B" w:rsidRPr="00E37CD1">
                <w:rPr>
                  <w:rStyle w:val="Hipercze"/>
                </w:rPr>
                <w:t>https://dziennikustaw.gov.pl/DU/rok/2023/pozycja/2482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lastRenderedPageBreak/>
              <w:t>Rozporządzenie Ministra Zdrowia z dnia 18 października 2023 r. zmieniające rozporządzenie w sprawie komisji bioetycznej oraz Odwoławczej Komisji Bioetycznej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Pierwsza zmiana dotyczy § 2 ust. 3 rozporządzenia, który określa </w:t>
            </w:r>
            <w:r w:rsidRPr="00BE4548">
              <w:rPr>
                <w:rFonts w:ascii="Times New Roman" w:eastAsia="Times New Roman" w:hAnsi="Times New Roman" w:cs="Times New Roman"/>
                <w:b/>
                <w:bCs/>
                <w:sz w:val="20"/>
                <w:szCs w:val="20"/>
                <w:lang w:eastAsia="pl-PL"/>
              </w:rPr>
              <w:t>sposób powoływania komisji bioetycznych.</w:t>
            </w:r>
            <w:r w:rsidRPr="00BE4548">
              <w:rPr>
                <w:rFonts w:ascii="Times New Roman" w:eastAsia="Times New Roman" w:hAnsi="Times New Roman" w:cs="Times New Roman"/>
                <w:sz w:val="20"/>
                <w:szCs w:val="20"/>
                <w:lang w:eastAsia="pl-PL"/>
              </w:rPr>
              <w:t> Proponuje się, aby komisja bioetyczna państwowego instytutu badawczego była powoływana w analogiczny sposób jak komisje bioetyczne w pozostałych instytutach Druga zmiana dotyczy § 6 ust. 1 pkt 3 rozporządzenia, który to przepis wskazuje</w:t>
            </w:r>
            <w:r w:rsidRPr="00BE4548">
              <w:rPr>
                <w:rFonts w:ascii="Times New Roman" w:eastAsia="Times New Roman" w:hAnsi="Times New Roman" w:cs="Times New Roman"/>
                <w:b/>
                <w:bCs/>
                <w:sz w:val="20"/>
                <w:szCs w:val="20"/>
                <w:lang w:eastAsia="pl-PL"/>
              </w:rPr>
              <w:t> tryb składania wniosku w sprawie wydania opinii o projekcie eksperymentu medycznego </w:t>
            </w:r>
            <w:r w:rsidRPr="00BE4548">
              <w:rPr>
                <w:rFonts w:ascii="Times New Roman" w:eastAsia="Times New Roman" w:hAnsi="Times New Roman" w:cs="Times New Roman"/>
                <w:sz w:val="20"/>
                <w:szCs w:val="20"/>
                <w:lang w:eastAsia="pl-PL"/>
              </w:rPr>
              <w:t>przedkładany przez pracownika doktoranta państwowego instytutu badawczego.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(Dz.U.2023.2262)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3" w:history="1">
              <w:r w:rsidR="00AF3E4B" w:rsidRPr="00E37CD1">
                <w:rPr>
                  <w:rStyle w:val="Hipercze"/>
                </w:rPr>
                <w:t>https://dziennikustaw.gov.pl/DU/rok/2023/pozycja/2262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Rozporządzenie Ministra Zdrowia z dnia 7 grudnia 2023 r. w sprawie ustawicznego rozwoju zawodowego diagnosty laboratoryjnego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załączniku nr 1 do rozporządzenia określono </w:t>
            </w:r>
            <w:r w:rsidRPr="00BE4548">
              <w:rPr>
                <w:rFonts w:ascii="Times New Roman" w:eastAsia="Times New Roman" w:hAnsi="Times New Roman" w:cs="Times New Roman"/>
                <w:b/>
                <w:bCs/>
                <w:sz w:val="20"/>
                <w:szCs w:val="20"/>
                <w:lang w:eastAsia="pl-PL"/>
              </w:rPr>
              <w:t>wzór karty doskonalenia zawodowego diagnosty laboratoryjnego.</w:t>
            </w:r>
            <w:r w:rsidRPr="00BE4548">
              <w:rPr>
                <w:rFonts w:ascii="Times New Roman" w:eastAsia="Times New Roman" w:hAnsi="Times New Roman" w:cs="Times New Roman"/>
                <w:sz w:val="20"/>
                <w:szCs w:val="20"/>
                <w:lang w:eastAsia="pl-PL"/>
              </w:rPr>
              <w:t> Natomiast w załączniku nr 2 określono </w:t>
            </w:r>
            <w:r w:rsidRPr="00BE4548">
              <w:rPr>
                <w:rFonts w:ascii="Times New Roman" w:eastAsia="Times New Roman" w:hAnsi="Times New Roman" w:cs="Times New Roman"/>
                <w:b/>
                <w:bCs/>
                <w:sz w:val="20"/>
                <w:szCs w:val="20"/>
                <w:lang w:eastAsia="pl-PL"/>
              </w:rPr>
              <w:t>liczbę punktów edukacyjnych za poszczególne formy ustawicznego rozwoju zawodowego</w:t>
            </w:r>
            <w:r w:rsidRPr="00BE4548">
              <w:rPr>
                <w:rFonts w:ascii="Times New Roman" w:eastAsia="Times New Roman" w:hAnsi="Times New Roman" w:cs="Times New Roman"/>
                <w:sz w:val="20"/>
                <w:szCs w:val="20"/>
                <w:lang w:eastAsia="pl-PL"/>
              </w:rPr>
              <w:t>, wraz ze wskazaniem dokumentów, które potwierdzają zrealizowanie danej formy. Dopełnienie ustawicznego rozwoju zawodowego polega na </w:t>
            </w:r>
            <w:r w:rsidRPr="00BE4548">
              <w:rPr>
                <w:rFonts w:ascii="Times New Roman" w:eastAsia="Times New Roman" w:hAnsi="Times New Roman" w:cs="Times New Roman"/>
                <w:b/>
                <w:bCs/>
                <w:sz w:val="20"/>
                <w:szCs w:val="20"/>
                <w:lang w:eastAsia="pl-PL"/>
              </w:rPr>
              <w:t xml:space="preserve">uzyskaniu w okresie </w:t>
            </w:r>
            <w:proofErr w:type="gramStart"/>
            <w:r w:rsidRPr="00BE4548">
              <w:rPr>
                <w:rFonts w:ascii="Times New Roman" w:eastAsia="Times New Roman" w:hAnsi="Times New Roman" w:cs="Times New Roman"/>
                <w:b/>
                <w:bCs/>
                <w:sz w:val="20"/>
                <w:szCs w:val="20"/>
                <w:lang w:eastAsia="pl-PL"/>
              </w:rPr>
              <w:t>edukacyjnym co</w:t>
            </w:r>
            <w:proofErr w:type="gramEnd"/>
            <w:r w:rsidRPr="00BE4548">
              <w:rPr>
                <w:rFonts w:ascii="Times New Roman" w:eastAsia="Times New Roman" w:hAnsi="Times New Roman" w:cs="Times New Roman"/>
                <w:b/>
                <w:bCs/>
                <w:sz w:val="20"/>
                <w:szCs w:val="20"/>
                <w:lang w:eastAsia="pl-PL"/>
              </w:rPr>
              <w:t xml:space="preserve"> najmniej 100 punktów edukacyjnych</w:t>
            </w:r>
            <w:r w:rsidRPr="00BE4548">
              <w:rPr>
                <w:rFonts w:ascii="Times New Roman" w:eastAsia="Times New Roman" w:hAnsi="Times New Roman" w:cs="Times New Roman"/>
                <w:sz w:val="20"/>
                <w:szCs w:val="20"/>
                <w:lang w:eastAsia="pl-PL"/>
              </w:rPr>
              <w:t> za udział w poszczególnych formach ustawicznego rozwoju zawodowego.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(Dz.U.2023.2684)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4" w:history="1">
              <w:r w:rsidR="00AF3E4B" w:rsidRPr="00E37CD1">
                <w:rPr>
                  <w:rStyle w:val="Hipercze"/>
                </w:rPr>
                <w:t>https://dziennikustaw.gov.pl/DU/rok/2023/pozycja/2684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Rozporządzenie Ministra Zdrowia z dnia 12 października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ma na celu wyjaśnienie wątpliwości interpretacyjnych dotyczących </w:t>
            </w:r>
            <w:r w:rsidRPr="00BE4548">
              <w:rPr>
                <w:rFonts w:ascii="Times New Roman" w:eastAsia="Times New Roman" w:hAnsi="Times New Roman" w:cs="Times New Roman"/>
                <w:b/>
                <w:bCs/>
                <w:sz w:val="20"/>
                <w:szCs w:val="20"/>
                <w:lang w:eastAsia="pl-PL"/>
              </w:rPr>
              <w:t>kryterium procentowego udziału zespołów transportu medycznego</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realizujących</w:t>
            </w:r>
            <w:proofErr w:type="gramEnd"/>
            <w:r w:rsidRPr="00BE4548">
              <w:rPr>
                <w:rFonts w:ascii="Times New Roman" w:eastAsia="Times New Roman" w:hAnsi="Times New Roman" w:cs="Times New Roman"/>
                <w:sz w:val="20"/>
                <w:szCs w:val="20"/>
                <w:lang w:eastAsia="pl-PL"/>
              </w:rPr>
              <w:t xml:space="preserve"> świadczenia w ramach danego zakresu świadczeń w składzie 3-osobowym oraz przyjęcie jednolitego stanowiska biorącego </w:t>
            </w:r>
            <w:r w:rsidRPr="00BE4548">
              <w:rPr>
                <w:rFonts w:ascii="Times New Roman" w:eastAsia="Times New Roman" w:hAnsi="Times New Roman" w:cs="Times New Roman"/>
                <w:b/>
                <w:bCs/>
                <w:sz w:val="20"/>
                <w:szCs w:val="20"/>
                <w:lang w:eastAsia="pl-PL"/>
              </w:rPr>
              <w:t>pod uwagę liczbę zespołów, nie zaś procentowy udział czasu w realizacji świadczeń</w:t>
            </w:r>
            <w:r w:rsidRPr="00BE4548">
              <w:rPr>
                <w:rFonts w:ascii="Times New Roman" w:eastAsia="Times New Roman" w:hAnsi="Times New Roman" w:cs="Times New Roman"/>
                <w:sz w:val="20"/>
                <w:szCs w:val="20"/>
                <w:lang w:eastAsia="pl-PL"/>
              </w:rPr>
              <w:t>. Powyższe zapewni zabezpieczenie realizacji świadczeń przez personel w składzie 3-osobowym przez cały okres obowiązywania umowy, tj. 100% czasu pracy zespołu transportu medycznego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(Dz.U.2023.2224)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5" w:history="1">
              <w:r w:rsidR="00AF3E4B" w:rsidRPr="00E37CD1">
                <w:rPr>
                  <w:rStyle w:val="Hipercze"/>
                </w:rPr>
                <w:t>https://dziennikustaw.gov.pl/DU/rok/2023/pozycja/2224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 xml:space="preserve">Rozporządzenie Ministra Zdrowia z dnia 9 października 2023 r. zmieniające rozporządzenie w sprawie ogólnych warunków umów o </w:t>
            </w:r>
            <w:r w:rsidRPr="00AF3E4B">
              <w:rPr>
                <w:rFonts w:ascii="Times New Roman" w:eastAsia="Times New Roman" w:hAnsi="Times New Roman" w:cs="Times New Roman"/>
                <w:sz w:val="20"/>
                <w:szCs w:val="20"/>
                <w:lang w:eastAsia="pl-PL"/>
              </w:rPr>
              <w:lastRenderedPageBreak/>
              <w:t>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 odniesieniu do stosowania kar umownych proponuje się dodanie przepisu epizodycznego umożliwiającego </w:t>
            </w:r>
            <w:r w:rsidRPr="00BE4548">
              <w:rPr>
                <w:rFonts w:ascii="Times New Roman" w:eastAsia="Times New Roman" w:hAnsi="Times New Roman" w:cs="Times New Roman"/>
                <w:b/>
                <w:bCs/>
                <w:sz w:val="20"/>
                <w:szCs w:val="20"/>
                <w:lang w:eastAsia="pl-PL"/>
              </w:rPr>
              <w:t>czasowe wyłączenie przepisów</w:t>
            </w:r>
            <w:r w:rsidRPr="00BE4548">
              <w:rPr>
                <w:rFonts w:ascii="Times New Roman" w:eastAsia="Times New Roman" w:hAnsi="Times New Roman" w:cs="Times New Roman"/>
                <w:sz w:val="20"/>
                <w:szCs w:val="20"/>
                <w:lang w:eastAsia="pl-PL"/>
              </w:rPr>
              <w:t> dotyczących </w:t>
            </w:r>
            <w:r w:rsidRPr="00BE4548">
              <w:rPr>
                <w:rFonts w:ascii="Times New Roman" w:eastAsia="Times New Roman" w:hAnsi="Times New Roman" w:cs="Times New Roman"/>
                <w:b/>
                <w:bCs/>
                <w:sz w:val="20"/>
                <w:szCs w:val="20"/>
                <w:lang w:eastAsia="pl-PL"/>
              </w:rPr>
              <w:t>nakładania kar umownych w przypadku nie posiadania przez specjalistyczne zespoły ratownictwa medycznego lekarza systemu PRM.</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przewiduje dodanie odpowiednich przepisów regulujących kwestie </w:t>
            </w:r>
            <w:r w:rsidRPr="00BE4548">
              <w:rPr>
                <w:rFonts w:ascii="Times New Roman" w:eastAsia="Times New Roman" w:hAnsi="Times New Roman" w:cs="Times New Roman"/>
                <w:sz w:val="20"/>
                <w:szCs w:val="20"/>
                <w:lang w:eastAsia="pl-PL"/>
              </w:rPr>
              <w:lastRenderedPageBreak/>
              <w:t>rozliczania świadczeń – realizacji </w:t>
            </w:r>
            <w:r w:rsidRPr="00BE4548">
              <w:rPr>
                <w:rFonts w:ascii="Times New Roman" w:eastAsia="Times New Roman" w:hAnsi="Times New Roman" w:cs="Times New Roman"/>
                <w:b/>
                <w:bCs/>
                <w:sz w:val="20"/>
                <w:szCs w:val="20"/>
                <w:lang w:eastAsia="pl-PL"/>
              </w:rPr>
              <w:t>zalecanych szczepień ochronnych przez apteki </w:t>
            </w:r>
            <w:r w:rsidRPr="00BE4548">
              <w:rPr>
                <w:rFonts w:ascii="Times New Roman" w:eastAsia="Times New Roman" w:hAnsi="Times New Roman" w:cs="Times New Roman"/>
                <w:sz w:val="20"/>
                <w:szCs w:val="20"/>
                <w:lang w:eastAsia="pl-PL"/>
              </w:rPr>
              <w:t>oraz wyłączenie stosowania określonych przepisów w przypadku umów na realizację szczepień zawieranych przez te podmioty.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(Dz.U.2023.2186)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6" w:history="1">
              <w:r w:rsidR="00AF3E4B" w:rsidRPr="00E37CD1">
                <w:rPr>
                  <w:rStyle w:val="Hipercze"/>
                </w:rPr>
                <w:t>https://dziennikustaw.gov.pl/DU/rok/2023/pozycja/2186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lastRenderedPageBreak/>
              <w:t>Rozporządzenie Ministra Zdrowia z dnia 30 października 2023 r. w sprawie sposobu i trybu analizy deklaracji o powiązaniach branżowych i oświadczeń o powiązaniach branżowych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Określenie sposobu i trybu analizy deklaracji i oświadczenia o powiązaniach branżowych w celu zapewnienie dopuszczenia do udziału w postępowaniach wyłącznie osób bezstronnych, które złożyły deklaracje lub oświadczenia. W projekcie określono: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w:t>
            </w:r>
            <w:proofErr w:type="gramStart"/>
            <w:r w:rsidRPr="00BE4548">
              <w:rPr>
                <w:rFonts w:ascii="Times New Roman" w:eastAsia="Times New Roman" w:hAnsi="Times New Roman" w:cs="Times New Roman"/>
                <w:sz w:val="20"/>
                <w:szCs w:val="20"/>
                <w:lang w:eastAsia="pl-PL"/>
              </w:rPr>
              <w:t>elementy jakie</w:t>
            </w:r>
            <w:proofErr w:type="gramEnd"/>
            <w:r w:rsidRPr="00BE4548">
              <w:rPr>
                <w:rFonts w:ascii="Times New Roman" w:eastAsia="Times New Roman" w:hAnsi="Times New Roman" w:cs="Times New Roman"/>
                <w:sz w:val="20"/>
                <w:szCs w:val="20"/>
                <w:lang w:eastAsia="pl-PL"/>
              </w:rPr>
              <w:t xml:space="preserve"> powinna obejmować analiza deklaracji/oświadczeń o powiązaniach branżowych, formę rozstrzygnięcia jakie powinny być podjęte przez umocowane do tego osoby w zależności od wyników przeprowadzonej analizy deklaracji o powiązaniach branżowych i oświadczenia o powiązaniach branżowych oraz</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okres, w jakim powinna zostać dokonana analiza deklaracji lub oświadczenia i powiadomienie o jej wyniku osoby, która złożyła przedmiotową deklaracje lub oświadczenie.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(Dz.U.2023.2360)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7" w:history="1">
              <w:r w:rsidR="00AF3E4B" w:rsidRPr="00E37CD1">
                <w:rPr>
                  <w:rStyle w:val="Hipercze"/>
                </w:rPr>
                <w:t>https://dziennikustaw.gov.pl/DU/rok/2023/pozycja/2360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Rozporządzenie Ministra Zdrowia z dnia 30 października 2023 r. w sprawie wzoru deklaracji o braku konfliktu interesów oraz określenia wysokości wynagrodzenia członków Komisji Ekonomicznej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rozporządzeniu proponuje się:</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pozostawienie wynagrodzenia członków Komisji Ekonomicznej za udział w każdym posiedzeniu Komisji, na </w:t>
            </w:r>
            <w:proofErr w:type="gramStart"/>
            <w:r w:rsidRPr="00BE4548">
              <w:rPr>
                <w:rFonts w:ascii="Times New Roman" w:eastAsia="Times New Roman" w:hAnsi="Times New Roman" w:cs="Times New Roman"/>
                <w:sz w:val="20"/>
                <w:szCs w:val="20"/>
                <w:lang w:eastAsia="pl-PL"/>
              </w:rPr>
              <w:t>poziomie który</w:t>
            </w:r>
            <w:proofErr w:type="gramEnd"/>
            <w:r w:rsidRPr="00BE4548">
              <w:rPr>
                <w:rFonts w:ascii="Times New Roman" w:eastAsia="Times New Roman" w:hAnsi="Times New Roman" w:cs="Times New Roman"/>
                <w:sz w:val="20"/>
                <w:szCs w:val="20"/>
                <w:lang w:eastAsia="pl-PL"/>
              </w:rPr>
              <w:t xml:space="preserve"> był wskazany w dotychczas obowiązującym rozporządzeniu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uzupełnienie deklaracji o braku konfliktów interesów o numer PESEL osoby składającej deklarację oraz osób z nią związanych;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doprecyzowanie w części C wzoru deklaracji o braku konfliktów interesów, iż oświadczenie dotyczy 3 lat poprzedzających złożenie oświadczenia.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(Dz.U.2023.2358)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8" w:history="1">
              <w:r w:rsidR="00AF3E4B" w:rsidRPr="00E37CD1">
                <w:rPr>
                  <w:rStyle w:val="Hipercze"/>
                </w:rPr>
                <w:t>https://dziennikustaw.gov.pl/DU/rok/2023/pozycja/2358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Rozporządzenie Ministra Zdrowia z dnia 5 października 2023 r. zmieniające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 projektowanym rozporządzeniu proponuje się, w przypadku programu raka szyjki macicy, przesunięcie górnej granicy wieku z 59 r.ż. do 64 r.ż. oraz w przypadku programu profilaktyki raka piersi rozszerzenie granic wieku z 50–69 na 45–74 r.ż. Proponuje się także kierowanie kobiet, u których wystąpił rak piersi wśród członków rodziny (u matki, siostry lub córki) lub mutacje w obrębie genów BRCA 1 lub BRCA 2 do świadczenia „Opieki nad rodzinami wysokiego, dziedzicznie uwarunkowanego ryzyka zachorowania na raka piersi”. Świadczenie te gwarantuje systematyczne przeprowadzanie badań diagnostycznych (m.in. mammografii, USG piersi, rezonans magnetyczny </w:t>
            </w:r>
            <w:r w:rsidRPr="00BE4548">
              <w:rPr>
                <w:rFonts w:ascii="Times New Roman" w:eastAsia="Times New Roman" w:hAnsi="Times New Roman" w:cs="Times New Roman"/>
                <w:sz w:val="20"/>
                <w:szCs w:val="20"/>
                <w:lang w:eastAsia="pl-PL"/>
              </w:rPr>
              <w:lastRenderedPageBreak/>
              <w:t xml:space="preserve">piersi) oraz konsultacji lekarskich. Ponadto, należy wskazać, że ryzyko wystąpienia raka piersi po zakończonym procesie leczenia nie zmniejsza się, dlatego w projekcie rozporządzenia proponuje się ponowne objęcie </w:t>
            </w:r>
            <w:proofErr w:type="spellStart"/>
            <w:r w:rsidRPr="00BE4548">
              <w:rPr>
                <w:rFonts w:ascii="Times New Roman" w:eastAsia="Times New Roman" w:hAnsi="Times New Roman" w:cs="Times New Roman"/>
                <w:sz w:val="20"/>
                <w:szCs w:val="20"/>
                <w:lang w:eastAsia="pl-PL"/>
              </w:rPr>
              <w:t>skryningiem</w:t>
            </w:r>
            <w:proofErr w:type="spellEnd"/>
            <w:r w:rsidRPr="00BE4548">
              <w:rPr>
                <w:rFonts w:ascii="Times New Roman" w:eastAsia="Times New Roman" w:hAnsi="Times New Roman" w:cs="Times New Roman"/>
                <w:sz w:val="20"/>
                <w:szCs w:val="20"/>
                <w:lang w:eastAsia="pl-PL"/>
              </w:rPr>
              <w:t xml:space="preserve"> osób, które zakończyły etap leczenia, oraz 5-letni okres monitorowania po zakończonym leczeniu. Więcej na temat zmian w uzasadnieniu do projektu.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(Dz.U.2023.2167)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59" w:history="1">
              <w:r w:rsidR="00AF3E4B" w:rsidRPr="00E37CD1">
                <w:rPr>
                  <w:rStyle w:val="Hipercze"/>
                </w:rPr>
                <w:t>https://dziennikustaw.gov.pl/DU/rok/2023/pozycja/2167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lastRenderedPageBreak/>
              <w:t xml:space="preserve">Rozporządzenie Ministra Zdrowia z dnia 25 września 2023 r. w sprawie programu pilotażowego w zakresie edukacji żywieniowej oraz </w:t>
            </w:r>
            <w:proofErr w:type="gramStart"/>
            <w:r w:rsidRPr="00AF3E4B">
              <w:rPr>
                <w:rFonts w:ascii="Times New Roman" w:eastAsia="Times New Roman" w:hAnsi="Times New Roman" w:cs="Times New Roman"/>
                <w:sz w:val="20"/>
                <w:szCs w:val="20"/>
                <w:lang w:eastAsia="pl-PL"/>
              </w:rPr>
              <w:t>poprawy jakości</w:t>
            </w:r>
            <w:proofErr w:type="gramEnd"/>
            <w:r w:rsidRPr="00AF3E4B">
              <w:rPr>
                <w:rFonts w:ascii="Times New Roman" w:eastAsia="Times New Roman" w:hAnsi="Times New Roman" w:cs="Times New Roman"/>
                <w:sz w:val="20"/>
                <w:szCs w:val="20"/>
                <w:lang w:eastAsia="pl-PL"/>
              </w:rPr>
              <w:t xml:space="preserve"> żywienia w szpitalach – „Dobry posiłek w szpitalu”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Rozporządzenia określa warunki realizacji programu pilotażowego w zakresie poradnictwa dietetycznego oraz </w:t>
            </w:r>
            <w:proofErr w:type="gramStart"/>
            <w:r w:rsidRPr="00BE4548">
              <w:rPr>
                <w:rFonts w:ascii="Times New Roman" w:eastAsia="Times New Roman" w:hAnsi="Times New Roman" w:cs="Times New Roman"/>
                <w:sz w:val="20"/>
                <w:szCs w:val="20"/>
                <w:lang w:eastAsia="pl-PL"/>
              </w:rPr>
              <w:t>poprawy jakości</w:t>
            </w:r>
            <w:proofErr w:type="gramEnd"/>
            <w:r w:rsidRPr="00BE4548">
              <w:rPr>
                <w:rFonts w:ascii="Times New Roman" w:eastAsia="Times New Roman" w:hAnsi="Times New Roman" w:cs="Times New Roman"/>
                <w:sz w:val="20"/>
                <w:szCs w:val="20"/>
                <w:lang w:eastAsia="pl-PL"/>
              </w:rPr>
              <w:t xml:space="preserve"> żywienia w szpitalach pod nazwą „Dobry posiłek w szpitalu”. Realizacja programu pilotażowego obejmuje: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zapewnienie świadczeniobiorcom wyżywienia odpowiedniego do stanu zdrowia, w oparciu o </w:t>
            </w:r>
            <w:proofErr w:type="gramStart"/>
            <w:r w:rsidRPr="00BE4548">
              <w:rPr>
                <w:rFonts w:ascii="Times New Roman" w:eastAsia="Times New Roman" w:hAnsi="Times New Roman" w:cs="Times New Roman"/>
                <w:sz w:val="20"/>
                <w:szCs w:val="20"/>
                <w:lang w:eastAsia="pl-PL"/>
              </w:rPr>
              <w:t>zalecenia ;</w:t>
            </w:r>
            <w:proofErr w:type="gramEnd"/>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porady żywieniowe dla świadczeniobiorców;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edukację i rozpowszechnianie informacji dotyczących prawidłowego żywienia;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4) zapewnienie dietetyka w wymiarze nie mniejszym niż 0,5 etatu.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Po dokonaniu oceny stanu odżywienia świadczeniobiorcy, l</w:t>
            </w:r>
            <w:r w:rsidRPr="00BE4548">
              <w:rPr>
                <w:rFonts w:ascii="Times New Roman" w:eastAsia="Times New Roman" w:hAnsi="Times New Roman" w:cs="Times New Roman"/>
                <w:b/>
                <w:bCs/>
                <w:sz w:val="20"/>
                <w:szCs w:val="20"/>
                <w:lang w:eastAsia="pl-PL"/>
              </w:rPr>
              <w:t>ekarz uwzględniając potrzeby świadczeniobiorcy decyduje o rodzaju stosowanej diety</w:t>
            </w:r>
            <w:r w:rsidRPr="00BE4548">
              <w:rPr>
                <w:rFonts w:ascii="Times New Roman" w:eastAsia="Times New Roman" w:hAnsi="Times New Roman" w:cs="Times New Roman"/>
                <w:sz w:val="20"/>
                <w:szCs w:val="20"/>
                <w:lang w:eastAsia="pl-PL"/>
              </w:rPr>
              <w:t>, czasie jej trwania oraz zalecanych indywidualnych modyfikacjach.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Posiłki przeznaczone dla świadczeniobiorców są przygotowywane w oparciu o jadłospis opracowany przez </w:t>
            </w:r>
            <w:proofErr w:type="gramStart"/>
            <w:r w:rsidRPr="00BE4548">
              <w:rPr>
                <w:rFonts w:ascii="Times New Roman" w:eastAsia="Times New Roman" w:hAnsi="Times New Roman" w:cs="Times New Roman"/>
                <w:sz w:val="20"/>
                <w:szCs w:val="20"/>
                <w:lang w:eastAsia="pl-PL"/>
              </w:rPr>
              <w:t>dietetyka (na co</w:t>
            </w:r>
            <w:proofErr w:type="gramEnd"/>
            <w:r w:rsidRPr="00BE4548">
              <w:rPr>
                <w:rFonts w:ascii="Times New Roman" w:eastAsia="Times New Roman" w:hAnsi="Times New Roman" w:cs="Times New Roman"/>
                <w:sz w:val="20"/>
                <w:szCs w:val="20"/>
                <w:lang w:eastAsia="pl-PL"/>
              </w:rPr>
              <w:t xml:space="preserve"> najmniej na 7 dni). Jadłospis zawiera informacje o: rodzaju posiłku i składzie produktów, wartości energetycznej (kaloryczności) i wartości odżywczej.</w:t>
            </w:r>
            <w:r w:rsidRPr="00BE4548">
              <w:rPr>
                <w:rFonts w:ascii="Times New Roman" w:eastAsia="Times New Roman" w:hAnsi="Times New Roman" w:cs="Times New Roman"/>
                <w:b/>
                <w:bCs/>
                <w:sz w:val="20"/>
                <w:szCs w:val="20"/>
                <w:lang w:eastAsia="pl-PL"/>
              </w:rPr>
              <w:t> Szpital codziennie będzie publikował na </w:t>
            </w:r>
            <w:r w:rsidRPr="00BE4548">
              <w:rPr>
                <w:rFonts w:ascii="Times New Roman" w:eastAsia="Times New Roman" w:hAnsi="Times New Roman" w:cs="Times New Roman"/>
                <w:sz w:val="20"/>
                <w:szCs w:val="20"/>
                <w:lang w:eastAsia="pl-PL"/>
              </w:rPr>
              <w:t>swojej stronie internetowej </w:t>
            </w:r>
            <w:proofErr w:type="gramStart"/>
            <w:r w:rsidRPr="00BE4548">
              <w:rPr>
                <w:rFonts w:ascii="Times New Roman" w:eastAsia="Times New Roman" w:hAnsi="Times New Roman" w:cs="Times New Roman"/>
                <w:b/>
                <w:bCs/>
                <w:sz w:val="20"/>
                <w:szCs w:val="20"/>
                <w:lang w:eastAsia="pl-PL"/>
              </w:rPr>
              <w:t>zdjęcie co</w:t>
            </w:r>
            <w:proofErr w:type="gramEnd"/>
            <w:r w:rsidRPr="00BE4548">
              <w:rPr>
                <w:rFonts w:ascii="Times New Roman" w:eastAsia="Times New Roman" w:hAnsi="Times New Roman" w:cs="Times New Roman"/>
                <w:b/>
                <w:bCs/>
                <w:sz w:val="20"/>
                <w:szCs w:val="20"/>
                <w:lang w:eastAsia="pl-PL"/>
              </w:rPr>
              <w:t xml:space="preserve"> najmniej dwóch posiłków spośród najczęściej stosowanych diet </w:t>
            </w:r>
            <w:r w:rsidRPr="00BE4548">
              <w:rPr>
                <w:rFonts w:ascii="Times New Roman" w:eastAsia="Times New Roman" w:hAnsi="Times New Roman" w:cs="Times New Roman"/>
                <w:sz w:val="20"/>
                <w:szCs w:val="20"/>
                <w:lang w:eastAsia="pl-PL"/>
              </w:rPr>
              <w:t>z danego dnia wraz z odniesieniem do pozycji z jadłospisu. Szpital publikuje jadłospis na swojej stronie internetowej.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(Dz.U.2023.2021)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0" w:history="1">
              <w:r w:rsidR="00AF3E4B" w:rsidRPr="00E37CD1">
                <w:rPr>
                  <w:rStyle w:val="Hipercze"/>
                </w:rPr>
                <w:t>https://dziennikustaw.gov.pl/DU/rok/2023/pozycja/2021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 xml:space="preserve">Rozporządzenie Ministra Zdrowia z dnia 26 października 2023 r. w sprawie wysokości opłat za złożenie wniosków w </w:t>
            </w:r>
            <w:r w:rsidRPr="00AF3E4B">
              <w:rPr>
                <w:rFonts w:ascii="Times New Roman" w:eastAsia="Times New Roman" w:hAnsi="Times New Roman" w:cs="Times New Roman"/>
                <w:sz w:val="20"/>
                <w:szCs w:val="20"/>
                <w:lang w:eastAsia="pl-PL"/>
              </w:rPr>
              <w:lastRenderedPageBreak/>
              <w:t>zakresie refundacji leku, środka spożywczego specjalnego przeznaczenia żywieniowego lub wyrobu medycznego lub za ich uzupełnienie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Rozporządzenie określa </w:t>
            </w:r>
            <w:r w:rsidRPr="00BE4548">
              <w:rPr>
                <w:rFonts w:ascii="Times New Roman" w:eastAsia="Times New Roman" w:hAnsi="Times New Roman" w:cs="Times New Roman"/>
                <w:b/>
                <w:bCs/>
                <w:sz w:val="20"/>
                <w:szCs w:val="20"/>
                <w:lang w:eastAsia="pl-PL"/>
              </w:rPr>
              <w:t>wysokość opłat za złożenie wniosków w przedmiocie refundacji</w:t>
            </w:r>
            <w:r w:rsidRPr="00BE4548">
              <w:rPr>
                <w:rFonts w:ascii="Times New Roman" w:eastAsia="Times New Roman" w:hAnsi="Times New Roman" w:cs="Times New Roman"/>
                <w:sz w:val="20"/>
                <w:szCs w:val="20"/>
                <w:lang w:eastAsia="pl-PL"/>
              </w:rPr>
              <w:t xml:space="preserve"> leku, środka spożywczego specjalnego przeznaczenia żywieniowego oraz wyrobu medycznego lub za ich uzupełnienie oraz dostosowanie wysokości dotychczas obowiązujących opłat. Do dnia wejścia w życie projektowanego rozporządzenia, opłaty dokonane w wysokości </w:t>
            </w:r>
            <w:r w:rsidRPr="00BE4548">
              <w:rPr>
                <w:rFonts w:ascii="Times New Roman" w:eastAsia="Times New Roman" w:hAnsi="Times New Roman" w:cs="Times New Roman"/>
                <w:sz w:val="20"/>
                <w:szCs w:val="20"/>
                <w:lang w:eastAsia="pl-PL"/>
              </w:rPr>
              <w:lastRenderedPageBreak/>
              <w:t>określonej w dotychczas obowiązującym rozporządzeniu zostaną uznane za złożone prawidłowo.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(Dz.U.2023.2353)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1" w:history="1">
              <w:r w:rsidR="00AF3E4B" w:rsidRPr="00E37CD1">
                <w:rPr>
                  <w:rStyle w:val="Hipercze"/>
                </w:rPr>
                <w:t>https://dziennikustaw.gov.pl/DU/rok/2023/pozycja/2353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lastRenderedPageBreak/>
              <w:t>Rozporządzenie Ministra Zdrowia z dnia 23 października 2023 r. w sprawie wzoru oświadczenia o powiązaniach branżowych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Osoby zobowiązane do składania oświadczeń o powiązaniach branżowych będą musiały posługiwać się określonym w rozporządzeniu wzorem oświadczeń o powiązaniach branżowych.</w:t>
            </w:r>
          </w:p>
        </w:tc>
        <w:tc>
          <w:tcPr>
            <w:tcW w:w="2126"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Ogłoszony</w:t>
            </w:r>
            <w:r w:rsidR="00FB5FEB" w:rsidRPr="00BE4548">
              <w:rPr>
                <w:rFonts w:ascii="Times New Roman" w:eastAsia="Times New Roman" w:hAnsi="Times New Roman" w:cs="Times New Roman"/>
                <w:sz w:val="20"/>
                <w:szCs w:val="20"/>
                <w:lang w:eastAsia="pl-PL"/>
              </w:rPr>
              <w:t xml:space="preserve"> (Dz.U.2023.2338)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2" w:history="1">
              <w:r w:rsidR="00AF3E4B" w:rsidRPr="00E37CD1">
                <w:rPr>
                  <w:rStyle w:val="Hipercze"/>
                </w:rPr>
                <w:t>https://dziennikustaw.gov.pl/DU/rok/2023/pozycja/2338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Ministra Zdrowia w sprawie wzoru deklaracji o powiązaniach branżowych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Osoby zobowiązane do składania deklaracji o powiązaniach branżowych będą musiały posługiwać się określonym w rozporządzeniu wzorem deklaracji o powiązaniach branżowych.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(Dz.U.2023.2337)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3" w:history="1">
              <w:r w:rsidR="000079D8" w:rsidRPr="00BE4548">
                <w:rPr>
                  <w:rStyle w:val="Hipercze"/>
                  <w:rFonts w:ascii="Times New Roman" w:eastAsia="Times New Roman" w:hAnsi="Times New Roman" w:cs="Times New Roman"/>
                  <w:sz w:val="20"/>
                  <w:szCs w:val="20"/>
                  <w:lang w:eastAsia="pl-PL"/>
                </w:rPr>
                <w:t>https://dziennikustaw.gov.pl/D2023000233701.pdf</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t xml:space="preserve">Rozporządzenie Ministra Zdrowia z dnia 24 października 2023 r. w sprawie minimalnych wymagań, jakie muszą spełniać analizy uwzględnione we wnioskach o objęcie refundacją i ustalenie ceny zbytu netto, o objęcie refundacją i ustalenie ceny zbytu netto technologii lekowej o wysokiej wartości klinicznej oraz o podwyższenie ceny zbytu netto leku, środka spożywczego specjalnego przeznaczenia żywieniowego i wyrobu </w:t>
            </w:r>
            <w:r w:rsidRPr="00AF3E4B">
              <w:rPr>
                <w:rFonts w:ascii="Times New Roman" w:eastAsia="Times New Roman" w:hAnsi="Times New Roman" w:cs="Times New Roman"/>
                <w:sz w:val="20"/>
                <w:szCs w:val="20"/>
                <w:lang w:eastAsia="pl-PL"/>
              </w:rPr>
              <w:lastRenderedPageBreak/>
              <w:t>medycznego, które nie mają odpowiednika refundowanego w danym wskazaniu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Wprowadzenie regulacji dotyczącej określenia minimalnych wymagań, jakie muszą spełniać analizy uwzględnione we wnioskach o objęcie refundacją i ustalenie urzędowej ceny zbytu, o objęcie refundacją i ustalenie urzędowej ceny zbytu technologii lekowej o wysokiej wartości klinicznej oraz o podwyższenie urzędowej ceny zbytu leku, środka spożywczego specjalnego przeznaczenia żywieniowego lub wyrobu medycznego, które nie mają odpowiednika refundowanego w danym wskazaniu.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(Dz.U.2023.2345)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4" w:history="1">
              <w:r w:rsidR="00AF3E4B" w:rsidRPr="00E37CD1">
                <w:rPr>
                  <w:rStyle w:val="Hipercze"/>
                </w:rPr>
                <w:t>https://dziennikustaw.gov.pl/DU/rok/2023/pozycja/2345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AF3E4B" w:rsidP="00672120">
            <w:pPr>
              <w:spacing w:before="120" w:after="150" w:line="240" w:lineRule="auto"/>
              <w:rPr>
                <w:rFonts w:ascii="Times New Roman" w:eastAsia="Times New Roman" w:hAnsi="Times New Roman" w:cs="Times New Roman"/>
                <w:sz w:val="20"/>
                <w:szCs w:val="20"/>
                <w:lang w:eastAsia="pl-PL"/>
              </w:rPr>
            </w:pPr>
            <w:r w:rsidRPr="00AF3E4B">
              <w:rPr>
                <w:rFonts w:ascii="Times New Roman" w:eastAsia="Times New Roman" w:hAnsi="Times New Roman" w:cs="Times New Roman"/>
                <w:sz w:val="20"/>
                <w:szCs w:val="20"/>
                <w:lang w:eastAsia="pl-PL"/>
              </w:rPr>
              <w:lastRenderedPageBreak/>
              <w:t>Rozporządzenie Ministra Zdrowia z dnia 27 września 2023 r. w sprawie wykazu zalecanych szczepień ochronnych oraz Międzynarodowej Książeczki Szczepień</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w:t>
            </w:r>
            <w:r w:rsidRPr="00BE4548">
              <w:rPr>
                <w:rFonts w:ascii="Times New Roman" w:eastAsia="Times New Roman" w:hAnsi="Times New Roman" w:cs="Times New Roman"/>
                <w:b/>
                <w:bCs/>
                <w:sz w:val="20"/>
                <w:szCs w:val="20"/>
                <w:lang w:eastAsia="pl-PL"/>
              </w:rPr>
              <w:t> wykaz zalecanych szczepień ochronnych i wzór Międzynarodowej Książeczki Szczepień </w:t>
            </w:r>
            <w:r w:rsidRPr="00BE4548">
              <w:rPr>
                <w:rFonts w:ascii="Times New Roman" w:eastAsia="Times New Roman" w:hAnsi="Times New Roman" w:cs="Times New Roman"/>
                <w:sz w:val="20"/>
                <w:szCs w:val="20"/>
                <w:lang w:eastAsia="pl-PL"/>
              </w:rPr>
              <w:t>oraz inne wymogi związane z wzajemną uznawalnością wpisanych do niej szczepień. Osoba, która przeprowadziła szczepienie ochronne </w:t>
            </w:r>
            <w:r w:rsidRPr="00BE4548">
              <w:rPr>
                <w:rFonts w:ascii="Times New Roman" w:eastAsia="Times New Roman" w:hAnsi="Times New Roman" w:cs="Times New Roman"/>
                <w:b/>
                <w:bCs/>
                <w:sz w:val="20"/>
                <w:szCs w:val="20"/>
                <w:lang w:eastAsia="pl-PL"/>
              </w:rPr>
              <w:t>dokonuje wpisu do MKS</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podając</w:t>
            </w:r>
            <w:proofErr w:type="gramEnd"/>
            <w:r w:rsidRPr="00BE4548">
              <w:rPr>
                <w:rFonts w:ascii="Times New Roman" w:eastAsia="Times New Roman" w:hAnsi="Times New Roman" w:cs="Times New Roman"/>
                <w:sz w:val="20"/>
                <w:szCs w:val="20"/>
                <w:lang w:eastAsia="pl-PL"/>
              </w:rPr>
              <w:t xml:space="preserve"> rodzaj wykonanego szczepienia oraz </w:t>
            </w:r>
            <w:r w:rsidRPr="00BE4548">
              <w:rPr>
                <w:rFonts w:ascii="Times New Roman" w:eastAsia="Times New Roman" w:hAnsi="Times New Roman" w:cs="Times New Roman"/>
                <w:b/>
                <w:bCs/>
                <w:sz w:val="20"/>
                <w:szCs w:val="20"/>
                <w:lang w:eastAsia="pl-PL"/>
              </w:rPr>
              <w:t>opatruje wpis własnoręcznym podpisem, datą oraz oznaczeniem podmiotu</w:t>
            </w:r>
            <w:r w:rsidRPr="00BE4548">
              <w:rPr>
                <w:rFonts w:ascii="Times New Roman" w:eastAsia="Times New Roman" w:hAnsi="Times New Roman" w:cs="Times New Roman"/>
                <w:sz w:val="20"/>
                <w:szCs w:val="20"/>
                <w:lang w:eastAsia="pl-PL"/>
              </w:rPr>
              <w:t> wykonującego działalność leczniczą, który udzielił świadczenia zdrowotnego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(Dz.U.2023.2056)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5" w:history="1">
              <w:r w:rsidR="00AF3E4B" w:rsidRPr="00E37CD1">
                <w:rPr>
                  <w:rStyle w:val="Hipercze"/>
                </w:rPr>
                <w:t>https://dziennikustaw.gov.pl/DU/rok/2023/pozycja/2056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C71A2" w:rsidP="00672120">
            <w:pPr>
              <w:spacing w:before="120" w:after="150" w:line="240" w:lineRule="auto"/>
              <w:rPr>
                <w:rFonts w:ascii="Times New Roman" w:eastAsia="Times New Roman" w:hAnsi="Times New Roman" w:cs="Times New Roman"/>
                <w:sz w:val="20"/>
                <w:szCs w:val="20"/>
                <w:lang w:eastAsia="pl-PL"/>
              </w:rPr>
            </w:pPr>
            <w:r w:rsidRPr="00CC71A2">
              <w:rPr>
                <w:rFonts w:ascii="Times New Roman" w:eastAsia="Times New Roman" w:hAnsi="Times New Roman" w:cs="Times New Roman"/>
                <w:sz w:val="20"/>
                <w:szCs w:val="20"/>
                <w:lang w:eastAsia="pl-PL"/>
              </w:rPr>
              <w:t>Rozporządzenie Ministra Zdrowia z dnia 4 września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Korekta przepisów rozporządzenia w zakresie lp. 76 wykazu wyrobów medycznych wydawanych na zlecenie, dotyczące</w:t>
            </w:r>
            <w:r w:rsidRPr="00BE4548">
              <w:rPr>
                <w:rFonts w:ascii="Times New Roman" w:eastAsia="Times New Roman" w:hAnsi="Times New Roman" w:cs="Times New Roman"/>
                <w:b/>
                <w:bCs/>
                <w:sz w:val="20"/>
                <w:szCs w:val="20"/>
                <w:lang w:eastAsia="pl-PL"/>
              </w:rPr>
              <w:t>j soczewki kontaktowej miękkiej</w:t>
            </w:r>
            <w:r w:rsidRPr="00BE4548">
              <w:rPr>
                <w:rFonts w:ascii="Times New Roman" w:eastAsia="Times New Roman" w:hAnsi="Times New Roman" w:cs="Times New Roman"/>
                <w:sz w:val="20"/>
                <w:szCs w:val="20"/>
                <w:lang w:eastAsia="pl-PL"/>
              </w:rPr>
              <w:t>, polegająca na uzupełnieniu kolumny 5 dotyczącej </w:t>
            </w:r>
            <w:r w:rsidRPr="00BE4548">
              <w:rPr>
                <w:rFonts w:ascii="Times New Roman" w:eastAsia="Times New Roman" w:hAnsi="Times New Roman" w:cs="Times New Roman"/>
                <w:b/>
                <w:bCs/>
                <w:sz w:val="20"/>
                <w:szCs w:val="20"/>
                <w:lang w:eastAsia="pl-PL"/>
              </w:rPr>
              <w:t>wysokości udziału własnego świadczeniobiorcy w limicie finansowania</w:t>
            </w:r>
            <w:r w:rsidRPr="00BE4548">
              <w:rPr>
                <w:rFonts w:ascii="Times New Roman" w:eastAsia="Times New Roman" w:hAnsi="Times New Roman" w:cs="Times New Roman"/>
                <w:sz w:val="20"/>
                <w:szCs w:val="20"/>
                <w:lang w:eastAsia="pl-PL"/>
              </w:rPr>
              <w:t> ze środków publicznych przez wskazanie tam </w:t>
            </w:r>
            <w:r w:rsidRPr="00BE4548">
              <w:rPr>
                <w:rFonts w:ascii="Times New Roman" w:eastAsia="Times New Roman" w:hAnsi="Times New Roman" w:cs="Times New Roman"/>
                <w:b/>
                <w:bCs/>
                <w:sz w:val="20"/>
                <w:szCs w:val="20"/>
                <w:lang w:eastAsia="pl-PL"/>
              </w:rPr>
              <w:t>limitu 30%</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(Dz.U.2023.1826)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6" w:history="1">
              <w:r w:rsidR="002A0BE1" w:rsidRPr="00E37CD1">
                <w:rPr>
                  <w:rStyle w:val="Hipercze"/>
                </w:rPr>
                <w:t>https://dziennikustaw.gov.pl/DU/rok/2023/pozycja/1826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C4556" w:rsidP="00672120">
            <w:pPr>
              <w:spacing w:before="120" w:after="150" w:line="240" w:lineRule="auto"/>
              <w:rPr>
                <w:rFonts w:ascii="Times New Roman" w:eastAsia="Times New Roman" w:hAnsi="Times New Roman" w:cs="Times New Roman"/>
                <w:sz w:val="20"/>
                <w:szCs w:val="20"/>
                <w:lang w:eastAsia="pl-PL"/>
              </w:rPr>
            </w:pPr>
            <w:r w:rsidRPr="00CC4556">
              <w:rPr>
                <w:rFonts w:ascii="Times New Roman" w:eastAsia="Times New Roman" w:hAnsi="Times New Roman" w:cs="Times New Roman"/>
                <w:sz w:val="20"/>
                <w:szCs w:val="20"/>
                <w:lang w:eastAsia="pl-PL"/>
              </w:rPr>
              <w:t>Rozporządzenie Ministra Zdrowia z dnia 29 listopada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Wprowadzenie do rozporządzenia przepisów dotyczących </w:t>
            </w:r>
            <w:r w:rsidRPr="00BE4548">
              <w:rPr>
                <w:rFonts w:ascii="Times New Roman" w:eastAsia="Times New Roman" w:hAnsi="Times New Roman" w:cs="Times New Roman"/>
                <w:b/>
                <w:bCs/>
                <w:sz w:val="20"/>
                <w:szCs w:val="20"/>
                <w:lang w:eastAsia="pl-PL"/>
              </w:rPr>
              <w:t>trzech nowych świadczeń gwarantowanych z zakresu kardiologii</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tj</w:t>
            </w:r>
            <w:proofErr w:type="gramEnd"/>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Wszczepienie </w:t>
            </w:r>
            <w:proofErr w:type="spellStart"/>
            <w:r w:rsidRPr="00BE4548">
              <w:rPr>
                <w:rFonts w:ascii="Times New Roman" w:eastAsia="Times New Roman" w:hAnsi="Times New Roman" w:cs="Times New Roman"/>
                <w:sz w:val="20"/>
                <w:szCs w:val="20"/>
                <w:lang w:eastAsia="pl-PL"/>
              </w:rPr>
              <w:t>przezcewnikowe</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bezelektrodowego</w:t>
            </w:r>
            <w:proofErr w:type="spellEnd"/>
            <w:r w:rsidRPr="00BE4548">
              <w:rPr>
                <w:rFonts w:ascii="Times New Roman" w:eastAsia="Times New Roman" w:hAnsi="Times New Roman" w:cs="Times New Roman"/>
                <w:sz w:val="20"/>
                <w:szCs w:val="20"/>
                <w:lang w:eastAsia="pl-PL"/>
              </w:rPr>
              <w:t xml:space="preserve"> systemu do stymulacji jednojamowej;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2) </w:t>
            </w:r>
            <w:proofErr w:type="spellStart"/>
            <w:r w:rsidRPr="00BE4548">
              <w:rPr>
                <w:rFonts w:ascii="Times New Roman" w:eastAsia="Times New Roman" w:hAnsi="Times New Roman" w:cs="Times New Roman"/>
                <w:sz w:val="20"/>
                <w:szCs w:val="20"/>
                <w:lang w:eastAsia="pl-PL"/>
              </w:rPr>
              <w:t>Przezcewnikowa</w:t>
            </w:r>
            <w:proofErr w:type="spellEnd"/>
            <w:r w:rsidRPr="00BE4548">
              <w:rPr>
                <w:rFonts w:ascii="Times New Roman" w:eastAsia="Times New Roman" w:hAnsi="Times New Roman" w:cs="Times New Roman"/>
                <w:sz w:val="20"/>
                <w:szCs w:val="20"/>
                <w:lang w:eastAsia="pl-PL"/>
              </w:rPr>
              <w:t xml:space="preserve"> naprawa niedomykalności zastawki trójdzielnej metodą brzeg-do-brzegu za pomocą klipsa;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Monitorowanie zdarzeń arytmicznych przy użyciu wszczepialnych rejestratorów zdarzeń (ILR):</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u</w:t>
            </w:r>
            <w:proofErr w:type="gramEnd"/>
            <w:r w:rsidRPr="00BE4548">
              <w:rPr>
                <w:rFonts w:ascii="Times New Roman" w:eastAsia="Times New Roman" w:hAnsi="Times New Roman" w:cs="Times New Roman"/>
                <w:sz w:val="20"/>
                <w:szCs w:val="20"/>
                <w:lang w:eastAsia="pl-PL"/>
              </w:rPr>
              <w:t xml:space="preserve"> chorych po </w:t>
            </w:r>
            <w:proofErr w:type="spellStart"/>
            <w:r w:rsidRPr="00BE4548">
              <w:rPr>
                <w:rFonts w:ascii="Times New Roman" w:eastAsia="Times New Roman" w:hAnsi="Times New Roman" w:cs="Times New Roman"/>
                <w:sz w:val="20"/>
                <w:szCs w:val="20"/>
                <w:lang w:eastAsia="pl-PL"/>
              </w:rPr>
              <w:t>kryptogennym</w:t>
            </w:r>
            <w:proofErr w:type="spellEnd"/>
            <w:r w:rsidRPr="00BE4548">
              <w:rPr>
                <w:rFonts w:ascii="Times New Roman" w:eastAsia="Times New Roman" w:hAnsi="Times New Roman" w:cs="Times New Roman"/>
                <w:sz w:val="20"/>
                <w:szCs w:val="20"/>
                <w:lang w:eastAsia="pl-PL"/>
              </w:rPr>
              <w:t xml:space="preserve"> udarze mózgu oraz po nawracających utratach przytomności, których przyczyny nie udało się ustalić pomimo rozszerzonej diagnostyki.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(Dz.U.2023.2610)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7" w:history="1">
              <w:r w:rsidR="00CC4556" w:rsidRPr="00396C08">
                <w:rPr>
                  <w:rStyle w:val="Hipercze"/>
                </w:rPr>
                <w:t>https://dziennikustaw.gov.pl/DU/rok/2023/pozycja/2610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rozporządzenia Ministra Zdrowia </w:t>
            </w:r>
            <w:r w:rsidRPr="00BE4548">
              <w:rPr>
                <w:rFonts w:ascii="Times New Roman" w:eastAsia="Times New Roman" w:hAnsi="Times New Roman" w:cs="Times New Roman"/>
                <w:sz w:val="20"/>
                <w:szCs w:val="20"/>
                <w:lang w:eastAsia="pl-PL"/>
              </w:rPr>
              <w:lastRenderedPageBreak/>
              <w:t>zmieniającego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W ramach rozporządzenia wprowadza się nowe definicje oraz sprecyzowano personel medyczny uprawniony do udzielania świadczeń. Celem nowelizacji </w:t>
            </w:r>
            <w:r w:rsidRPr="00BE4548">
              <w:rPr>
                <w:rFonts w:ascii="Times New Roman" w:eastAsia="Times New Roman" w:hAnsi="Times New Roman" w:cs="Times New Roman"/>
                <w:sz w:val="20"/>
                <w:szCs w:val="20"/>
                <w:lang w:eastAsia="pl-PL"/>
              </w:rPr>
              <w:lastRenderedPageBreak/>
              <w:t xml:space="preserve">jest też doprecyzowanie kryteriów kwalifikacji do świadczeń, rozszerzenie wykazu </w:t>
            </w:r>
            <w:proofErr w:type="spellStart"/>
            <w:r w:rsidRPr="00BE4548">
              <w:rPr>
                <w:rFonts w:ascii="Times New Roman" w:eastAsia="Times New Roman" w:hAnsi="Times New Roman" w:cs="Times New Roman"/>
                <w:sz w:val="20"/>
                <w:szCs w:val="20"/>
                <w:lang w:eastAsia="pl-PL"/>
              </w:rPr>
              <w:t>skal</w:t>
            </w:r>
            <w:proofErr w:type="spellEnd"/>
            <w:r w:rsidRPr="00BE4548">
              <w:rPr>
                <w:rFonts w:ascii="Times New Roman" w:eastAsia="Times New Roman" w:hAnsi="Times New Roman" w:cs="Times New Roman"/>
                <w:sz w:val="20"/>
                <w:szCs w:val="20"/>
                <w:lang w:eastAsia="pl-PL"/>
              </w:rPr>
              <w:t xml:space="preserve"> i klasyfikacji medycznych służących do oceny stanu klinicznego lub funkcjonowania świadczeniobiorców czy wprowadzenie mechanizmów efektywnościowych w organizacji systemu rehabilitacji. Założeniem jest też doprecyzowanie oraz ujednolicenie warunków realizacji świadczeń gwarantowanych oraz obszarów zabezpieczenia świadczeń realizowanych w poszczególnych warunkach. Ponadto zniesienie wymaganych odrębnych elementów dla skierowań do świadczeń fizjoterapia domowa oraz fizjoterapia ambulatoryjna czy aktualizacja wykazu podmiotów uprawnionych do wystawienia skierowań w poszczególnych zakresach świadczeń.</w:t>
            </w:r>
          </w:p>
        </w:tc>
        <w:tc>
          <w:tcPr>
            <w:tcW w:w="2126" w:type="dxa"/>
            <w:tcBorders>
              <w:bottom w:val="single" w:sz="6" w:space="0" w:color="auto"/>
              <w:right w:val="single" w:sz="6" w:space="0" w:color="auto"/>
            </w:tcBorders>
            <w:shd w:val="clear" w:color="auto" w:fill="FFFFFF"/>
            <w:vAlign w:val="center"/>
            <w:hideMark/>
          </w:tcPr>
          <w:p w:rsidR="00FB5FEB" w:rsidRPr="00BE4548" w:rsidRDefault="004C3862"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Skierowanie aktu do </w:t>
            </w:r>
            <w:r>
              <w:rPr>
                <w:rFonts w:ascii="Times New Roman" w:eastAsia="Times New Roman" w:hAnsi="Times New Roman" w:cs="Times New Roman"/>
                <w:sz w:val="20"/>
                <w:szCs w:val="20"/>
                <w:lang w:eastAsia="pl-PL"/>
              </w:rPr>
              <w:lastRenderedPageBreak/>
              <w:t>ogłoszenia</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68" w:history="1">
              <w:r w:rsidR="000079D8" w:rsidRPr="00BE4548">
                <w:rPr>
                  <w:rStyle w:val="Hipercze"/>
                  <w:rFonts w:ascii="Times New Roman" w:eastAsia="Times New Roman" w:hAnsi="Times New Roman" w:cs="Times New Roman"/>
                  <w:sz w:val="20"/>
                  <w:szCs w:val="20"/>
                  <w:lang w:eastAsia="pl-PL"/>
                </w:rPr>
                <w:t>https://legislacja.rcl.gov.pl/projekt/12376</w:t>
              </w:r>
              <w:r w:rsidR="000079D8" w:rsidRPr="00BE4548">
                <w:rPr>
                  <w:rStyle w:val="Hipercze"/>
                  <w:rFonts w:ascii="Times New Roman" w:eastAsia="Times New Roman" w:hAnsi="Times New Roman" w:cs="Times New Roman"/>
                  <w:sz w:val="20"/>
                  <w:szCs w:val="20"/>
                  <w:lang w:eastAsia="pl-PL"/>
                </w:rPr>
                <w:lastRenderedPageBreak/>
                <w:t>351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550564" w:rsidP="00672120">
            <w:pPr>
              <w:spacing w:before="120" w:after="150" w:line="240" w:lineRule="auto"/>
              <w:rPr>
                <w:rFonts w:ascii="Times New Roman" w:eastAsia="Times New Roman" w:hAnsi="Times New Roman" w:cs="Times New Roman"/>
                <w:sz w:val="20"/>
                <w:szCs w:val="20"/>
                <w:lang w:eastAsia="pl-PL"/>
              </w:rPr>
            </w:pPr>
            <w:r w:rsidRPr="00550564">
              <w:rPr>
                <w:rFonts w:ascii="Times New Roman" w:eastAsia="Times New Roman" w:hAnsi="Times New Roman" w:cs="Times New Roman"/>
                <w:sz w:val="20"/>
                <w:szCs w:val="20"/>
                <w:lang w:eastAsia="pl-PL"/>
              </w:rPr>
              <w:lastRenderedPageBreak/>
              <w:t>Rozporządzenie Ministra Zdrowia z dnia 9 października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Wprowadzane w projektowanym rozporządzeniu zmiany mają na celu: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1) </w:t>
            </w:r>
            <w:r w:rsidRPr="00BE4548">
              <w:rPr>
                <w:rFonts w:ascii="Times New Roman" w:eastAsia="Times New Roman" w:hAnsi="Times New Roman" w:cs="Times New Roman"/>
                <w:b/>
                <w:bCs/>
                <w:sz w:val="20"/>
                <w:szCs w:val="20"/>
                <w:lang w:eastAsia="pl-PL"/>
              </w:rPr>
              <w:t>umożliwienie</w:t>
            </w:r>
            <w:proofErr w:type="gramEnd"/>
            <w:r w:rsidRPr="00BE4548">
              <w:rPr>
                <w:rFonts w:ascii="Times New Roman" w:eastAsia="Times New Roman" w:hAnsi="Times New Roman" w:cs="Times New Roman"/>
                <w:b/>
                <w:bCs/>
                <w:sz w:val="20"/>
                <w:szCs w:val="20"/>
                <w:lang w:eastAsia="pl-PL"/>
              </w:rPr>
              <w:t xml:space="preserve"> lekarzom POZ wystawiania skierowania na Immunoglobuliny E</w:t>
            </w:r>
            <w:r w:rsidRPr="00BE4548">
              <w:rPr>
                <w:rFonts w:ascii="Times New Roman" w:eastAsia="Times New Roman" w:hAnsi="Times New Roman" w:cs="Times New Roman"/>
                <w:sz w:val="20"/>
                <w:szCs w:val="20"/>
                <w:lang w:eastAsia="pl-PL"/>
              </w:rPr>
              <w:t> całkowite (</w:t>
            </w:r>
            <w:proofErr w:type="spellStart"/>
            <w:r w:rsidRPr="00BE4548">
              <w:rPr>
                <w:rFonts w:ascii="Times New Roman" w:eastAsia="Times New Roman" w:hAnsi="Times New Roman" w:cs="Times New Roman"/>
                <w:sz w:val="20"/>
                <w:szCs w:val="20"/>
                <w:lang w:eastAsia="pl-PL"/>
              </w:rPr>
              <w:t>IgE</w:t>
            </w:r>
            <w:proofErr w:type="spellEnd"/>
            <w:r w:rsidRPr="00BE4548">
              <w:rPr>
                <w:rFonts w:ascii="Times New Roman" w:eastAsia="Times New Roman" w:hAnsi="Times New Roman" w:cs="Times New Roman"/>
                <w:sz w:val="20"/>
                <w:szCs w:val="20"/>
                <w:lang w:eastAsia="pl-PL"/>
              </w:rPr>
              <w:t>) oraz Immunoglobuliny E swoiste (</w:t>
            </w:r>
            <w:proofErr w:type="spellStart"/>
            <w:r w:rsidRPr="00BE4548">
              <w:rPr>
                <w:rFonts w:ascii="Times New Roman" w:eastAsia="Times New Roman" w:hAnsi="Times New Roman" w:cs="Times New Roman"/>
                <w:sz w:val="20"/>
                <w:szCs w:val="20"/>
                <w:lang w:eastAsia="pl-PL"/>
              </w:rPr>
              <w:t>IgE</w:t>
            </w:r>
            <w:proofErr w:type="spellEnd"/>
            <w:r w:rsidRPr="00BE4548">
              <w:rPr>
                <w:rFonts w:ascii="Times New Roman" w:eastAsia="Times New Roman" w:hAnsi="Times New Roman" w:cs="Times New Roman"/>
                <w:sz w:val="20"/>
                <w:szCs w:val="20"/>
                <w:lang w:eastAsia="pl-PL"/>
              </w:rPr>
              <w:t>) oraz tomografii komputerowej tętnic wieńcowych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2)umożliwienie</w:t>
            </w:r>
            <w:proofErr w:type="gramEnd"/>
            <w:r w:rsidRPr="00BE4548">
              <w:rPr>
                <w:rFonts w:ascii="Times New Roman" w:eastAsia="Times New Roman" w:hAnsi="Times New Roman" w:cs="Times New Roman"/>
                <w:sz w:val="20"/>
                <w:szCs w:val="20"/>
                <w:lang w:eastAsia="pl-PL"/>
              </w:rPr>
              <w:t xml:space="preserve"> l</w:t>
            </w:r>
            <w:r w:rsidRPr="00BE4548">
              <w:rPr>
                <w:rFonts w:ascii="Times New Roman" w:eastAsia="Times New Roman" w:hAnsi="Times New Roman" w:cs="Times New Roman"/>
                <w:b/>
                <w:bCs/>
                <w:sz w:val="20"/>
                <w:szCs w:val="20"/>
                <w:lang w:eastAsia="pl-PL"/>
              </w:rPr>
              <w:t xml:space="preserve">ekarzom udzielającym świadczeń z zakresu </w:t>
            </w:r>
            <w:proofErr w:type="spellStart"/>
            <w:r w:rsidRPr="00BE4548">
              <w:rPr>
                <w:rFonts w:ascii="Times New Roman" w:eastAsia="Times New Roman" w:hAnsi="Times New Roman" w:cs="Times New Roman"/>
                <w:b/>
                <w:bCs/>
                <w:sz w:val="20"/>
                <w:szCs w:val="20"/>
                <w:lang w:eastAsia="pl-PL"/>
              </w:rPr>
              <w:t>NiŚOZ</w:t>
            </w:r>
            <w:proofErr w:type="spellEnd"/>
            <w:r w:rsidRPr="00BE4548">
              <w:rPr>
                <w:rFonts w:ascii="Times New Roman" w:eastAsia="Times New Roman" w:hAnsi="Times New Roman" w:cs="Times New Roman"/>
                <w:b/>
                <w:bCs/>
                <w:sz w:val="20"/>
                <w:szCs w:val="20"/>
                <w:lang w:eastAsia="pl-PL"/>
              </w:rPr>
              <w:t xml:space="preserve"> diagnozowanie stanu zdrowia</w:t>
            </w:r>
            <w:r w:rsidRPr="00BE4548">
              <w:rPr>
                <w:rFonts w:ascii="Times New Roman" w:eastAsia="Times New Roman" w:hAnsi="Times New Roman" w:cs="Times New Roman"/>
                <w:sz w:val="20"/>
                <w:szCs w:val="20"/>
                <w:lang w:eastAsia="pl-PL"/>
              </w:rPr>
              <w:t> świadczeniobiorców i ustalanie terapii, </w:t>
            </w:r>
            <w:r w:rsidRPr="00BE4548">
              <w:rPr>
                <w:rFonts w:ascii="Times New Roman" w:eastAsia="Times New Roman" w:hAnsi="Times New Roman" w:cs="Times New Roman"/>
                <w:b/>
                <w:bCs/>
                <w:sz w:val="20"/>
                <w:szCs w:val="20"/>
                <w:lang w:eastAsia="pl-PL"/>
              </w:rPr>
              <w:t>w oparciu o wyniki badań diagnostycznych;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objecie kompleksowymi świadczeniami opieki koordynowanej lekarza POZ z zakresu: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 diabetologii świadczeniobiorców, u których zdiagnozowano stan </w:t>
            </w:r>
            <w:proofErr w:type="spellStart"/>
            <w:r w:rsidRPr="00BE4548">
              <w:rPr>
                <w:rFonts w:ascii="Times New Roman" w:eastAsia="Times New Roman" w:hAnsi="Times New Roman" w:cs="Times New Roman"/>
                <w:sz w:val="20"/>
                <w:szCs w:val="20"/>
                <w:lang w:eastAsia="pl-PL"/>
              </w:rPr>
              <w:t>przedcukrzycowy</w:t>
            </w:r>
            <w:proofErr w:type="spellEnd"/>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endokrynologii świadczeniobiorców, u których zdiagnozowano nadczynność tarczycy;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4) </w:t>
            </w:r>
            <w:r w:rsidRPr="00BE4548">
              <w:rPr>
                <w:rFonts w:ascii="Times New Roman" w:eastAsia="Times New Roman" w:hAnsi="Times New Roman" w:cs="Times New Roman"/>
                <w:b/>
                <w:bCs/>
                <w:sz w:val="20"/>
                <w:szCs w:val="20"/>
                <w:lang w:eastAsia="pl-PL"/>
              </w:rPr>
              <w:t>umożliwienie</w:t>
            </w:r>
            <w:proofErr w:type="gramEnd"/>
            <w:r w:rsidRPr="00BE4548">
              <w:rPr>
                <w:rFonts w:ascii="Times New Roman" w:eastAsia="Times New Roman" w:hAnsi="Times New Roman" w:cs="Times New Roman"/>
                <w:b/>
                <w:bCs/>
                <w:sz w:val="20"/>
                <w:szCs w:val="20"/>
                <w:lang w:eastAsia="pl-PL"/>
              </w:rPr>
              <w:t xml:space="preserve"> lekarzom POZ kompleksowego udzielania świadczeń świadczeniobiorcom z przewlekłą chorobą nerek</w:t>
            </w:r>
            <w:r w:rsidRPr="00BE4548">
              <w:rPr>
                <w:rFonts w:ascii="Times New Roman" w:eastAsia="Times New Roman" w:hAnsi="Times New Roman" w:cs="Times New Roman"/>
                <w:sz w:val="20"/>
                <w:szCs w:val="20"/>
                <w:lang w:eastAsia="pl-PL"/>
              </w:rPr>
              <w:t>, w tym wczesnego diagnozowania choroby, ustalania terapii lub, w przypadku świadczeniobiorców, u których zdiagnozowano zaawansowane stadia choroby, kierowanie ich na leczenie specjalistyczne;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6) udostępnianie konsultacji specjalistycznych w przypadku świadczeniobiorców poniżej 18. </w:t>
            </w:r>
            <w:proofErr w:type="gramStart"/>
            <w:r w:rsidRPr="00BE4548">
              <w:rPr>
                <w:rFonts w:ascii="Times New Roman" w:eastAsia="Times New Roman" w:hAnsi="Times New Roman" w:cs="Times New Roman"/>
                <w:sz w:val="20"/>
                <w:szCs w:val="20"/>
                <w:lang w:eastAsia="pl-PL"/>
              </w:rPr>
              <w:t>roku</w:t>
            </w:r>
            <w:proofErr w:type="gramEnd"/>
            <w:r w:rsidRPr="00BE4548">
              <w:rPr>
                <w:rFonts w:ascii="Times New Roman" w:eastAsia="Times New Roman" w:hAnsi="Times New Roman" w:cs="Times New Roman"/>
                <w:sz w:val="20"/>
                <w:szCs w:val="20"/>
                <w:lang w:eastAsia="pl-PL"/>
              </w:rPr>
              <w:t xml:space="preserve"> życia korzystających ze świadczeń opieki koordynowanej.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Efektem zmian będzie zwiększenie dostępności do świadczeń na etapie POZ </w:t>
            </w:r>
            <w:r w:rsidRPr="00BE4548">
              <w:rPr>
                <w:rFonts w:ascii="Times New Roman" w:eastAsia="Times New Roman" w:hAnsi="Times New Roman" w:cs="Times New Roman"/>
                <w:sz w:val="20"/>
                <w:szCs w:val="20"/>
                <w:lang w:eastAsia="pl-PL"/>
              </w:rPr>
              <w:lastRenderedPageBreak/>
              <w:t>(poszerzenie katalogu świadczeń udzielanych przez lekarza POZ, bez konieczności ich realizacji u lekarza AOS).</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w:t>
            </w:r>
            <w:hyperlink r:id="rId269" w:anchor="/document/21884458?cm=DOCUMENT" w:history="1">
              <w:r w:rsidRPr="00BE4548">
                <w:rPr>
                  <w:rFonts w:ascii="Times New Roman" w:eastAsia="Times New Roman" w:hAnsi="Times New Roman" w:cs="Times New Roman"/>
                  <w:sz w:val="20"/>
                  <w:szCs w:val="20"/>
                  <w:lang w:eastAsia="pl-PL"/>
                </w:rPr>
                <w:t>Dz.U.2023.2226</w:t>
              </w:r>
            </w:hyperlink>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0" w:history="1">
              <w:r w:rsidR="00550564" w:rsidRPr="00396C08">
                <w:rPr>
                  <w:rStyle w:val="Hipercze"/>
                </w:rPr>
                <w:t>https://dziennikustaw.gov.pl/DU/rok/2023/pozycja/2226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550564" w:rsidP="00672120">
            <w:pPr>
              <w:spacing w:before="120" w:after="150" w:line="240" w:lineRule="auto"/>
              <w:rPr>
                <w:rFonts w:ascii="Times New Roman" w:eastAsia="Times New Roman" w:hAnsi="Times New Roman" w:cs="Times New Roman"/>
                <w:sz w:val="20"/>
                <w:szCs w:val="20"/>
                <w:lang w:eastAsia="pl-PL"/>
              </w:rPr>
            </w:pPr>
            <w:r w:rsidRPr="00550564">
              <w:rPr>
                <w:rFonts w:ascii="Times New Roman" w:eastAsia="Times New Roman" w:hAnsi="Times New Roman" w:cs="Times New Roman"/>
                <w:sz w:val="20"/>
                <w:szCs w:val="20"/>
                <w:lang w:eastAsia="pl-PL"/>
              </w:rPr>
              <w:lastRenderedPageBreak/>
              <w:t>Rozporządzenie Ministra Zdrowia z dnia 24 czerwca 2024 r. zmieniające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 przypadku osób, które zgłaszają się do udziału w programie, jednak nie spełniają rozpoznania F43, F43 z rozszerzeniami lub F.62.0, </w:t>
            </w:r>
            <w:proofErr w:type="gramStart"/>
            <w:r w:rsidRPr="00BE4548">
              <w:rPr>
                <w:rFonts w:ascii="Times New Roman" w:eastAsia="Times New Roman" w:hAnsi="Times New Roman" w:cs="Times New Roman"/>
                <w:sz w:val="20"/>
                <w:szCs w:val="20"/>
                <w:lang w:eastAsia="pl-PL"/>
              </w:rPr>
              <w:t>jest</w:t>
            </w:r>
            <w:proofErr w:type="gramEnd"/>
            <w:r w:rsidRPr="00BE4548">
              <w:rPr>
                <w:rFonts w:ascii="Times New Roman" w:eastAsia="Times New Roman" w:hAnsi="Times New Roman" w:cs="Times New Roman"/>
                <w:sz w:val="20"/>
                <w:szCs w:val="20"/>
                <w:lang w:eastAsia="pl-PL"/>
              </w:rPr>
              <w:t xml:space="preserve"> zasadnym</w:t>
            </w:r>
            <w:r w:rsidRPr="00BE4548">
              <w:rPr>
                <w:rFonts w:ascii="Times New Roman" w:eastAsia="Times New Roman" w:hAnsi="Times New Roman" w:cs="Times New Roman"/>
                <w:b/>
                <w:bCs/>
                <w:sz w:val="20"/>
                <w:szCs w:val="20"/>
                <w:lang w:eastAsia="pl-PL"/>
              </w:rPr>
              <w:t> umożliwienie rozliczenia udzielonej konsultacji </w:t>
            </w:r>
            <w:r w:rsidRPr="00BE4548">
              <w:rPr>
                <w:rFonts w:ascii="Times New Roman" w:eastAsia="Times New Roman" w:hAnsi="Times New Roman" w:cs="Times New Roman"/>
                <w:sz w:val="20"/>
                <w:szCs w:val="20"/>
                <w:lang w:eastAsia="pl-PL"/>
              </w:rPr>
              <w:t>na podstawie </w:t>
            </w:r>
            <w:r w:rsidRPr="00BE4548">
              <w:rPr>
                <w:rFonts w:ascii="Times New Roman" w:eastAsia="Times New Roman" w:hAnsi="Times New Roman" w:cs="Times New Roman"/>
                <w:b/>
                <w:bCs/>
                <w:sz w:val="20"/>
                <w:szCs w:val="20"/>
                <w:lang w:eastAsia="pl-PL"/>
              </w:rPr>
              <w:t>rozpoznania Z03</w:t>
            </w:r>
            <w:r w:rsidRPr="00BE4548">
              <w:rPr>
                <w:rFonts w:ascii="Times New Roman" w:eastAsia="Times New Roman" w:hAnsi="Times New Roman" w:cs="Times New Roman"/>
                <w:sz w:val="20"/>
                <w:szCs w:val="20"/>
                <w:lang w:eastAsia="pl-PL"/>
              </w:rPr>
              <w:t>. Proponuje się zmianę polegającą na </w:t>
            </w:r>
            <w:r w:rsidRPr="00BE4548">
              <w:rPr>
                <w:rFonts w:ascii="Times New Roman" w:eastAsia="Times New Roman" w:hAnsi="Times New Roman" w:cs="Times New Roman"/>
                <w:b/>
                <w:bCs/>
                <w:sz w:val="20"/>
                <w:szCs w:val="20"/>
                <w:lang w:eastAsia="pl-PL"/>
              </w:rPr>
              <w:t xml:space="preserve">włączeniu do katalogu dopuszczalnych </w:t>
            </w:r>
            <w:proofErr w:type="spellStart"/>
            <w:r w:rsidRPr="00BE4548">
              <w:rPr>
                <w:rFonts w:ascii="Times New Roman" w:eastAsia="Times New Roman" w:hAnsi="Times New Roman" w:cs="Times New Roman"/>
                <w:b/>
                <w:bCs/>
                <w:sz w:val="20"/>
                <w:szCs w:val="20"/>
                <w:lang w:eastAsia="pl-PL"/>
              </w:rPr>
              <w:t>rozpoznań</w:t>
            </w:r>
            <w:proofErr w:type="spellEnd"/>
            <w:r w:rsidRPr="00BE4548">
              <w:rPr>
                <w:rFonts w:ascii="Times New Roman" w:eastAsia="Times New Roman" w:hAnsi="Times New Roman" w:cs="Times New Roman"/>
                <w:b/>
                <w:bCs/>
                <w:sz w:val="20"/>
                <w:szCs w:val="20"/>
                <w:lang w:eastAsia="pl-PL"/>
              </w:rPr>
              <w:t xml:space="preserve"> - </w:t>
            </w:r>
            <w:proofErr w:type="gramStart"/>
            <w:r w:rsidRPr="00BE4548">
              <w:rPr>
                <w:rFonts w:ascii="Times New Roman" w:eastAsia="Times New Roman" w:hAnsi="Times New Roman" w:cs="Times New Roman"/>
                <w:b/>
                <w:bCs/>
                <w:sz w:val="20"/>
                <w:szCs w:val="20"/>
                <w:lang w:eastAsia="pl-PL"/>
              </w:rPr>
              <w:t>rozpoznania Z03</w:t>
            </w:r>
            <w:r w:rsidRPr="00BE4548">
              <w:rPr>
                <w:rFonts w:ascii="Times New Roman" w:eastAsia="Times New Roman" w:hAnsi="Times New Roman" w:cs="Times New Roman"/>
                <w:sz w:val="20"/>
                <w:szCs w:val="20"/>
                <w:lang w:eastAsia="pl-PL"/>
              </w:rPr>
              <w:t>, które</w:t>
            </w:r>
            <w:proofErr w:type="gramEnd"/>
            <w:r w:rsidRPr="00BE4548">
              <w:rPr>
                <w:rFonts w:ascii="Times New Roman" w:eastAsia="Times New Roman" w:hAnsi="Times New Roman" w:cs="Times New Roman"/>
                <w:sz w:val="20"/>
                <w:szCs w:val="20"/>
                <w:lang w:eastAsia="pl-PL"/>
              </w:rPr>
              <w:t xml:space="preserve"> będzie miało zastosowanie się do </w:t>
            </w:r>
            <w:proofErr w:type="spellStart"/>
            <w:r w:rsidRPr="00BE4548">
              <w:rPr>
                <w:rFonts w:ascii="Times New Roman" w:eastAsia="Times New Roman" w:hAnsi="Times New Roman" w:cs="Times New Roman"/>
                <w:sz w:val="20"/>
                <w:szCs w:val="20"/>
                <w:lang w:eastAsia="pl-PL"/>
              </w:rPr>
              <w:t>rozpoznań</w:t>
            </w:r>
            <w:proofErr w:type="spellEnd"/>
            <w:r w:rsidRPr="00BE4548">
              <w:rPr>
                <w:rFonts w:ascii="Times New Roman" w:eastAsia="Times New Roman" w:hAnsi="Times New Roman" w:cs="Times New Roman"/>
                <w:sz w:val="20"/>
                <w:szCs w:val="20"/>
                <w:lang w:eastAsia="pl-PL"/>
              </w:rPr>
              <w:t xml:space="preserve"> wstępnych, które można zmienić po przeprowadzeniu badania do </w:t>
            </w:r>
            <w:r w:rsidRPr="00BE4548">
              <w:rPr>
                <w:rFonts w:ascii="Times New Roman" w:eastAsia="Times New Roman" w:hAnsi="Times New Roman" w:cs="Times New Roman"/>
                <w:b/>
                <w:bCs/>
                <w:sz w:val="20"/>
                <w:szCs w:val="20"/>
                <w:lang w:eastAsia="pl-PL"/>
              </w:rPr>
              <w:t>osób, które nie będą kwalifikowały się do udziału</w:t>
            </w:r>
            <w:r w:rsidRPr="00BE4548">
              <w:rPr>
                <w:rFonts w:ascii="Times New Roman" w:eastAsia="Times New Roman" w:hAnsi="Times New Roman" w:cs="Times New Roman"/>
                <w:sz w:val="20"/>
                <w:szCs w:val="20"/>
                <w:lang w:eastAsia="pl-PL"/>
              </w:rPr>
              <w:t> w programie i powinny zgłosić się do innych form pomocy.</w:t>
            </w:r>
          </w:p>
        </w:tc>
        <w:tc>
          <w:tcPr>
            <w:tcW w:w="2126" w:type="dxa"/>
            <w:tcBorders>
              <w:bottom w:val="single" w:sz="6" w:space="0" w:color="auto"/>
              <w:right w:val="single" w:sz="6" w:space="0" w:color="auto"/>
            </w:tcBorders>
            <w:shd w:val="clear" w:color="auto" w:fill="FFFFFF"/>
            <w:vAlign w:val="center"/>
            <w:hideMark/>
          </w:tcPr>
          <w:p w:rsidR="00FB5FEB" w:rsidRPr="00BE4548" w:rsidRDefault="00550564" w:rsidP="00550564">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2024</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956</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1" w:history="1">
              <w:r w:rsidR="00550564" w:rsidRPr="00396C08">
                <w:rPr>
                  <w:rStyle w:val="Hipercze"/>
                </w:rPr>
                <w:t>https://dziennikustaw.gov.pl/DU/2024/956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550564" w:rsidP="00672120">
            <w:pPr>
              <w:spacing w:before="120" w:after="150" w:line="240" w:lineRule="auto"/>
              <w:rPr>
                <w:rFonts w:ascii="Times New Roman" w:eastAsia="Times New Roman" w:hAnsi="Times New Roman" w:cs="Times New Roman"/>
                <w:sz w:val="20"/>
                <w:szCs w:val="20"/>
                <w:lang w:eastAsia="pl-PL"/>
              </w:rPr>
            </w:pPr>
            <w:r w:rsidRPr="00550564">
              <w:rPr>
                <w:rFonts w:ascii="Times New Roman" w:eastAsia="Times New Roman" w:hAnsi="Times New Roman" w:cs="Times New Roman"/>
                <w:sz w:val="20"/>
                <w:szCs w:val="20"/>
                <w:lang w:eastAsia="pl-PL"/>
              </w:rPr>
              <w:t>Rozporządzenie Ministra Zdrowia z dnia 27 września 2023 r. w sprawie obowiązkowych szczepień ochronnych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stanowi </w:t>
            </w:r>
            <w:r w:rsidRPr="00BE4548">
              <w:rPr>
                <w:rFonts w:ascii="Times New Roman" w:eastAsia="Times New Roman" w:hAnsi="Times New Roman" w:cs="Times New Roman"/>
                <w:b/>
                <w:bCs/>
                <w:sz w:val="20"/>
                <w:szCs w:val="20"/>
                <w:lang w:eastAsia="pl-PL"/>
              </w:rPr>
              <w:t>wykonanie wyroku Trybunału Konstytucyjnego</w:t>
            </w:r>
            <w:r w:rsidRPr="00BE4548">
              <w:rPr>
                <w:rFonts w:ascii="Times New Roman" w:eastAsia="Times New Roman" w:hAnsi="Times New Roman" w:cs="Times New Roman"/>
                <w:sz w:val="20"/>
                <w:szCs w:val="20"/>
                <w:lang w:eastAsia="pl-PL"/>
              </w:rPr>
              <w:t> z dnia 9 maja 2023 r. sygn. akt</w:t>
            </w:r>
            <w:r w:rsidRPr="00BE4548">
              <w:rPr>
                <w:rFonts w:ascii="Times New Roman" w:eastAsia="Times New Roman" w:hAnsi="Times New Roman" w:cs="Times New Roman"/>
                <w:b/>
                <w:bCs/>
                <w:sz w:val="20"/>
                <w:szCs w:val="20"/>
                <w:lang w:eastAsia="pl-PL"/>
              </w:rPr>
              <w:t> SK 81/19</w:t>
            </w:r>
            <w:r w:rsidRPr="00BE4548">
              <w:rPr>
                <w:rFonts w:ascii="Times New Roman" w:eastAsia="Times New Roman" w:hAnsi="Times New Roman" w:cs="Times New Roman"/>
                <w:sz w:val="20"/>
                <w:szCs w:val="20"/>
                <w:lang w:eastAsia="pl-PL"/>
              </w:rPr>
              <w:t> w zakresie określenia terminów wymagalności obowiązkowych szczepień ochronnych oraz liczby dawek poszczególnych obowiązkowych szczepień ochronnych, które to zakres spraw zgodnie z wyrokiem TK </w:t>
            </w:r>
            <w:r w:rsidRPr="00BE4548">
              <w:rPr>
                <w:rFonts w:ascii="Times New Roman" w:eastAsia="Times New Roman" w:hAnsi="Times New Roman" w:cs="Times New Roman"/>
                <w:b/>
                <w:bCs/>
                <w:sz w:val="20"/>
                <w:szCs w:val="20"/>
                <w:lang w:eastAsia="pl-PL"/>
              </w:rPr>
              <w:t>powinien być określane w drodze rozporządzenia. </w:t>
            </w:r>
            <w:r w:rsidRPr="00BE4548">
              <w:rPr>
                <w:rFonts w:ascii="Times New Roman" w:eastAsia="Times New Roman" w:hAnsi="Times New Roman" w:cs="Times New Roman"/>
                <w:sz w:val="20"/>
                <w:szCs w:val="20"/>
                <w:lang w:eastAsia="pl-PL"/>
              </w:rPr>
              <w:t>Projekt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w:t>
            </w:r>
            <w:r w:rsidRPr="00BE4548">
              <w:rPr>
                <w:rFonts w:ascii="Times New Roman" w:eastAsia="Times New Roman" w:hAnsi="Times New Roman" w:cs="Times New Roman"/>
                <w:b/>
                <w:bCs/>
                <w:sz w:val="20"/>
                <w:szCs w:val="20"/>
                <w:lang w:eastAsia="pl-PL"/>
              </w:rPr>
              <w:t>Upływ terminu wskazanego na wykonania szczepienia skutkuje możliwością wszczęcia postępowanie egzekucyjnego</w:t>
            </w:r>
            <w:r w:rsidRPr="00BE4548">
              <w:rPr>
                <w:rFonts w:ascii="Times New Roman" w:eastAsia="Times New Roman" w:hAnsi="Times New Roman" w:cs="Times New Roman"/>
                <w:sz w:val="20"/>
                <w:szCs w:val="20"/>
                <w:lang w:eastAsia="pl-PL"/>
              </w:rPr>
              <w:t> przez uprawniony organ administracji publicznej, o ile upływ tego terminu nie wynika ze stwierdzenia przez lekarza przemijających lub trwałych przeciwskazań do wykonania szczepienia.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(Dz.U.2023.2077)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2" w:history="1">
              <w:r w:rsidR="00550564" w:rsidRPr="00396C08">
                <w:rPr>
                  <w:rStyle w:val="Hipercze"/>
                </w:rPr>
                <w:t>https://dziennikustaw.gov.pl/DU/rok/2023/pozycja/2077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87DBA" w:rsidP="00672120">
            <w:pPr>
              <w:spacing w:before="120" w:after="150" w:line="240" w:lineRule="auto"/>
              <w:rPr>
                <w:rFonts w:ascii="Times New Roman" w:eastAsia="Times New Roman" w:hAnsi="Times New Roman" w:cs="Times New Roman"/>
                <w:sz w:val="20"/>
                <w:szCs w:val="20"/>
                <w:lang w:eastAsia="pl-PL"/>
              </w:rPr>
            </w:pPr>
            <w:r w:rsidRPr="00887DBA">
              <w:rPr>
                <w:rFonts w:ascii="Times New Roman" w:eastAsia="Times New Roman" w:hAnsi="Times New Roman" w:cs="Times New Roman"/>
                <w:sz w:val="20"/>
                <w:szCs w:val="20"/>
                <w:lang w:eastAsia="pl-PL"/>
              </w:rPr>
              <w:t xml:space="preserve">Rozporządzenie Ministra Zdrowia z dnia 29 listopada 2023 r. zmieniające rozporządzenie w sprawie świadczeń gwarantowanych z zakresu świadczeń wysokospecjalistycznych oraz warunków ich </w:t>
            </w:r>
            <w:r w:rsidRPr="00887DBA">
              <w:rPr>
                <w:rFonts w:ascii="Times New Roman" w:eastAsia="Times New Roman" w:hAnsi="Times New Roman" w:cs="Times New Roman"/>
                <w:sz w:val="20"/>
                <w:szCs w:val="20"/>
                <w:lang w:eastAsia="pl-PL"/>
              </w:rPr>
              <w:lastRenderedPageBreak/>
              <w:t>realizacji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Wprowadzenie do rozporządzenia </w:t>
            </w:r>
            <w:r w:rsidRPr="00BE4548">
              <w:rPr>
                <w:rFonts w:ascii="Times New Roman" w:eastAsia="Times New Roman" w:hAnsi="Times New Roman" w:cs="Times New Roman"/>
                <w:b/>
                <w:bCs/>
                <w:sz w:val="20"/>
                <w:szCs w:val="20"/>
                <w:lang w:eastAsia="pl-PL"/>
              </w:rPr>
              <w:t>nowego świadczenia gwarantowanego</w:t>
            </w:r>
            <w:r w:rsidRPr="00BE4548">
              <w:rPr>
                <w:rFonts w:ascii="Times New Roman" w:eastAsia="Times New Roman" w:hAnsi="Times New Roman" w:cs="Times New Roman"/>
                <w:sz w:val="20"/>
                <w:szCs w:val="20"/>
                <w:lang w:eastAsia="pl-PL"/>
              </w:rPr>
              <w:t xml:space="preserve"> zostało oparte na procesie kwalifikacji świadczeń opieki </w:t>
            </w:r>
            <w:proofErr w:type="gramStart"/>
            <w:r w:rsidRPr="00BE4548">
              <w:rPr>
                <w:rFonts w:ascii="Times New Roman" w:eastAsia="Times New Roman" w:hAnsi="Times New Roman" w:cs="Times New Roman"/>
                <w:sz w:val="20"/>
                <w:szCs w:val="20"/>
                <w:lang w:eastAsia="pl-PL"/>
              </w:rPr>
              <w:t>zdrowotnej jako</w:t>
            </w:r>
            <w:proofErr w:type="gramEnd"/>
            <w:r w:rsidRPr="00BE4548">
              <w:rPr>
                <w:rFonts w:ascii="Times New Roman" w:eastAsia="Times New Roman" w:hAnsi="Times New Roman" w:cs="Times New Roman"/>
                <w:sz w:val="20"/>
                <w:szCs w:val="20"/>
                <w:lang w:eastAsia="pl-PL"/>
              </w:rPr>
              <w:t xml:space="preserve"> świadczeń gwarantowanych. Zmiany mają na celu zapewnienie dostępu do operacji wszczepienia pompy wspomagającej pracę lewej </w:t>
            </w:r>
            <w:proofErr w:type="gramStart"/>
            <w:r w:rsidRPr="00BE4548">
              <w:rPr>
                <w:rFonts w:ascii="Times New Roman" w:eastAsia="Times New Roman" w:hAnsi="Times New Roman" w:cs="Times New Roman"/>
                <w:sz w:val="20"/>
                <w:szCs w:val="20"/>
                <w:lang w:eastAsia="pl-PL"/>
              </w:rPr>
              <w:t>komory jako</w:t>
            </w:r>
            <w:proofErr w:type="gramEnd"/>
            <w:r w:rsidRPr="00BE4548">
              <w:rPr>
                <w:rFonts w:ascii="Times New Roman" w:eastAsia="Times New Roman" w:hAnsi="Times New Roman" w:cs="Times New Roman"/>
                <w:sz w:val="20"/>
                <w:szCs w:val="20"/>
                <w:lang w:eastAsia="pl-PL"/>
              </w:rPr>
              <w:t xml:space="preserve"> terapii docelowej, u pacjentów z ciężką niewydolnością serca niekwalifikujących się do transplantacji serca jako terapia docelowa.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(Dz.U.2023.2614)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3" w:history="1">
              <w:r w:rsidR="00887DBA" w:rsidRPr="00396C08">
                <w:rPr>
                  <w:rStyle w:val="Hipercze"/>
                </w:rPr>
                <w:t>https://dziennikustaw.gov.pl/DU/rok/2023/pozycja/2614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87DBA" w:rsidP="00672120">
            <w:pPr>
              <w:spacing w:before="120" w:after="150" w:line="240" w:lineRule="auto"/>
              <w:rPr>
                <w:rFonts w:ascii="Times New Roman" w:eastAsia="Times New Roman" w:hAnsi="Times New Roman" w:cs="Times New Roman"/>
                <w:sz w:val="20"/>
                <w:szCs w:val="20"/>
                <w:lang w:eastAsia="pl-PL"/>
              </w:rPr>
            </w:pPr>
            <w:r w:rsidRPr="00887DBA">
              <w:rPr>
                <w:rFonts w:ascii="Times New Roman" w:eastAsia="Times New Roman" w:hAnsi="Times New Roman" w:cs="Times New Roman"/>
                <w:sz w:val="20"/>
                <w:szCs w:val="20"/>
                <w:lang w:eastAsia="pl-PL"/>
              </w:rPr>
              <w:lastRenderedPageBreak/>
              <w:t>Rozporządzenie Ministra Zdrowia z dnia 29 sierpnia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w:t>
            </w:r>
            <w:r w:rsidRPr="00BE4548">
              <w:rPr>
                <w:rFonts w:ascii="Times New Roman" w:eastAsia="Times New Roman" w:hAnsi="Times New Roman" w:cs="Times New Roman"/>
                <w:b/>
                <w:bCs/>
                <w:sz w:val="20"/>
                <w:szCs w:val="20"/>
                <w:lang w:eastAsia="pl-PL"/>
              </w:rPr>
              <w:t>przedłuża do dnia 31 grudnia 2023 r. fakultatywną możliwość przydzielenia świadczeniobiorcy terminu udzielenia świadczenia op</w:t>
            </w:r>
            <w:r w:rsidRPr="00BE4548">
              <w:rPr>
                <w:rFonts w:ascii="Times New Roman" w:eastAsia="Times New Roman" w:hAnsi="Times New Roman" w:cs="Times New Roman"/>
                <w:sz w:val="20"/>
                <w:szCs w:val="20"/>
                <w:lang w:eastAsia="pl-PL"/>
              </w:rPr>
              <w:t>ieki zdrowotnej w ramach programu pilotażowego „Profilaktyka 40 PLUS </w:t>
            </w:r>
            <w:r w:rsidRPr="00BE4548">
              <w:rPr>
                <w:rFonts w:ascii="Times New Roman" w:eastAsia="Times New Roman" w:hAnsi="Times New Roman" w:cs="Times New Roman"/>
                <w:b/>
                <w:bCs/>
                <w:sz w:val="20"/>
                <w:szCs w:val="20"/>
                <w:lang w:eastAsia="pl-PL"/>
              </w:rPr>
              <w:t>poza centralną elektroniczną rejestracją”</w:t>
            </w:r>
            <w:r w:rsidRPr="00BE4548">
              <w:rPr>
                <w:rFonts w:ascii="Times New Roman" w:eastAsia="Times New Roman" w:hAnsi="Times New Roman" w:cs="Times New Roman"/>
                <w:sz w:val="20"/>
                <w:szCs w:val="20"/>
                <w:lang w:eastAsia="pl-PL"/>
              </w:rPr>
              <w:t>, czyli na zasadach określonych obecnie do dnia 31 sierpnia 2023 r. Jednocześnie realizatorzy programu pilotażowego uzyskają dodatkowy okres na dostosowanie systemów informatycznych realizatorów programu pilotażowego do rozwiązań i wymogów wynikających z wdrożenia rozwiązań oferowanych w ramach centralnej elektronicznej rejestracji.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(Dz.U.2023.1744)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4" w:history="1">
              <w:r w:rsidR="00887DBA" w:rsidRPr="00396C08">
                <w:rPr>
                  <w:rStyle w:val="Hipercze"/>
                </w:rPr>
                <w:t>https://dziennikustaw.gov.pl/DU/rok/2023/pozycja/1744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887DBA" w:rsidP="00672120">
            <w:pPr>
              <w:spacing w:before="120" w:after="150" w:line="240" w:lineRule="auto"/>
              <w:rPr>
                <w:rFonts w:ascii="Times New Roman" w:eastAsia="Times New Roman" w:hAnsi="Times New Roman" w:cs="Times New Roman"/>
                <w:sz w:val="20"/>
                <w:szCs w:val="20"/>
                <w:lang w:eastAsia="pl-PL"/>
              </w:rPr>
            </w:pPr>
            <w:r w:rsidRPr="00887DBA">
              <w:rPr>
                <w:rFonts w:ascii="Times New Roman" w:eastAsia="Times New Roman" w:hAnsi="Times New Roman" w:cs="Times New Roman"/>
                <w:sz w:val="20"/>
                <w:szCs w:val="20"/>
                <w:lang w:eastAsia="pl-PL"/>
              </w:rPr>
              <w:t>Rozporządzenie Ministra Zdrowia z dnia 14 listopada 2023 r. zmieniające rozporządzenie w sprawie podmiotów uprawnionych do zakupu produktów leczniczych w hurtowniach farmaceutycznych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Zastąpienie nieaktualnych odesłań</w:t>
            </w:r>
            <w:r w:rsidRPr="00BE4548">
              <w:rPr>
                <w:rFonts w:ascii="Times New Roman" w:eastAsia="Times New Roman" w:hAnsi="Times New Roman" w:cs="Times New Roman"/>
                <w:sz w:val="20"/>
                <w:szCs w:val="20"/>
                <w:lang w:eastAsia="pl-PL"/>
              </w:rPr>
              <w:t> referencją do aktualnie obowiązujących przepisów art. 34, 36, 65 i 72 ustawy o zawodzie ratownika medycznego oraz samorządzie ratowników medycznych, które zasadniczo odpowiadają uchylonym przez tę ustawę przepisom art. 11-11b ustawy o Państwowym Ratownictwie Medycznym. Ponadto projekt ma na celu doprecyzowanie kwestii nabywania produktów leczniczych przez podmiot odpowiedzialny oraz w celu prowadzenia badań klinicznych.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(Dz.U.2023.2486)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5" w:history="1">
              <w:r w:rsidR="00887DBA" w:rsidRPr="00396C08">
                <w:rPr>
                  <w:rStyle w:val="Hipercze"/>
                </w:rPr>
                <w:t>https://dziennikustaw.gov.pl/DU/rok/2023/pozycja/2486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Ministra Zdrowia w sprawie programu pilotażowego opieki nad świadczeniobiorcą w ramach krajowej sieci hematologicznej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Celem proponowanego modelu koordynowanej i kompleksowej opieki nad świadczeniobiorcą w ramach krajowej sieci hematologicznej jest ocena organizacji, jakości i efektów opieki hematologicznej na terenie wybranych województw. W ramach programu pilotażowego testowane i oceniane będą zasadność oraz skuteczność funkcjonowania modelu opartego na krajowej sieci ośrodków hematologicznych, w tym podział kompetencji pomiędzy ustalone poziomy referencyjne wysokospecjalistyczny, specjalistyczny i podstawowy działających w ramach umów zawartych z NFZ przez podmioty, prowadzące diagnostykę i leczenie hematologiczne.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16.08.2023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6" w:history="1">
              <w:r w:rsidR="000079D8" w:rsidRPr="00BE4548">
                <w:rPr>
                  <w:rStyle w:val="Hipercze"/>
                  <w:rFonts w:ascii="Times New Roman" w:eastAsia="Times New Roman" w:hAnsi="Times New Roman" w:cs="Times New Roman"/>
                  <w:sz w:val="20"/>
                  <w:szCs w:val="20"/>
                  <w:lang w:eastAsia="pl-PL"/>
                </w:rPr>
                <w:t>https://legislacja.rcl.gov.pl/projekt/12375702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A1F0C" w:rsidP="00672120">
            <w:pPr>
              <w:spacing w:before="120" w:after="150" w:line="240" w:lineRule="auto"/>
              <w:rPr>
                <w:rFonts w:ascii="Times New Roman" w:eastAsia="Times New Roman" w:hAnsi="Times New Roman" w:cs="Times New Roman"/>
                <w:sz w:val="20"/>
                <w:szCs w:val="20"/>
                <w:lang w:eastAsia="pl-PL"/>
              </w:rPr>
            </w:pPr>
            <w:r w:rsidRPr="009A1F0C">
              <w:rPr>
                <w:rFonts w:ascii="Times New Roman" w:eastAsia="Times New Roman" w:hAnsi="Times New Roman" w:cs="Times New Roman"/>
                <w:sz w:val="20"/>
                <w:szCs w:val="20"/>
                <w:lang w:eastAsia="pl-PL"/>
              </w:rPr>
              <w:t xml:space="preserve">Rozporządzenie Ministra Zdrowia z dnia 14 listopada 2023 r. zmieniające rozporządzenie w sprawie określenia rzadkich grup krwi, rodzajów osocza i </w:t>
            </w:r>
            <w:r w:rsidRPr="009A1F0C">
              <w:rPr>
                <w:rFonts w:ascii="Times New Roman" w:eastAsia="Times New Roman" w:hAnsi="Times New Roman" w:cs="Times New Roman"/>
                <w:sz w:val="20"/>
                <w:szCs w:val="20"/>
                <w:lang w:eastAsia="pl-PL"/>
              </w:rPr>
              <w:lastRenderedPageBreak/>
              <w:t>surowic diagnostycznych, których uzyskanie wymaga przed pobraniem krwi lub jej składników wykonania zabiegu uodpornienia dawcy lub innych zabiegów, oraz wysokości rekompensaty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Celem zmian jest przedstawienie charakterystyki rzadkich grup krwi (§ 1 pkt 1 projektu rozporządzenia) i usunięcie z rozporządzenia załącznika nr 1, ponieważ wymagałby on częstej aktualizacji. Zaproponowana w projekcie rozporządzenia charakterystyka rzadkich grup krwi – w miejsce zamkniętego wykazu (dotychczasowy załącznik nr 1 do rozporządzenia) – jest szczegółowym i uniwersalnym zapisem. Projekt zakłada również waloryzację </w:t>
            </w:r>
            <w:r w:rsidRPr="00BE4548">
              <w:rPr>
                <w:rFonts w:ascii="Times New Roman" w:eastAsia="Times New Roman" w:hAnsi="Times New Roman" w:cs="Times New Roman"/>
                <w:sz w:val="20"/>
                <w:szCs w:val="20"/>
                <w:lang w:eastAsia="pl-PL"/>
              </w:rPr>
              <w:lastRenderedPageBreak/>
              <w:t>stawek wysokości rekompensaty wypłacanego Honorowym Dawcom Krwi.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(Dz.U.2023.2497)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7" w:history="1">
              <w:r w:rsidR="009A1F0C" w:rsidRPr="00396C08">
                <w:rPr>
                  <w:rStyle w:val="Hipercze"/>
                </w:rPr>
                <w:t>https://dziennikustaw.gov.pl/DU/rok/2023/pozycja/2497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A1F0C" w:rsidP="00672120">
            <w:pPr>
              <w:spacing w:before="120" w:after="150" w:line="240" w:lineRule="auto"/>
              <w:rPr>
                <w:rFonts w:ascii="Times New Roman" w:eastAsia="Times New Roman" w:hAnsi="Times New Roman" w:cs="Times New Roman"/>
                <w:sz w:val="20"/>
                <w:szCs w:val="20"/>
                <w:lang w:eastAsia="pl-PL"/>
              </w:rPr>
            </w:pPr>
            <w:r w:rsidRPr="009A1F0C">
              <w:rPr>
                <w:rFonts w:ascii="Times New Roman" w:eastAsia="Times New Roman" w:hAnsi="Times New Roman" w:cs="Times New Roman"/>
                <w:sz w:val="20"/>
                <w:szCs w:val="20"/>
                <w:lang w:eastAsia="pl-PL"/>
              </w:rPr>
              <w:lastRenderedPageBreak/>
              <w:t xml:space="preserve">Rozporządzenie Ministra Zdrowia z dnia 29 sierpnia 2023 r. zmieniające rozporządzenie w sprawie programu pilotażowego w zakresie koordynowanej opieki medycznej nad chorymi z </w:t>
            </w:r>
            <w:proofErr w:type="spellStart"/>
            <w:r w:rsidRPr="009A1F0C">
              <w:rPr>
                <w:rFonts w:ascii="Times New Roman" w:eastAsia="Times New Roman" w:hAnsi="Times New Roman" w:cs="Times New Roman"/>
                <w:sz w:val="20"/>
                <w:szCs w:val="20"/>
                <w:lang w:eastAsia="pl-PL"/>
              </w:rPr>
              <w:t>neurofibromatozami</w:t>
            </w:r>
            <w:proofErr w:type="spellEnd"/>
            <w:r w:rsidRPr="009A1F0C">
              <w:rPr>
                <w:rFonts w:ascii="Times New Roman" w:eastAsia="Times New Roman" w:hAnsi="Times New Roman" w:cs="Times New Roman"/>
                <w:sz w:val="20"/>
                <w:szCs w:val="20"/>
                <w:lang w:eastAsia="pl-PL"/>
              </w:rPr>
              <w:t xml:space="preserve"> oraz pokrewnymi im </w:t>
            </w:r>
            <w:proofErr w:type="spellStart"/>
            <w:r w:rsidRPr="009A1F0C">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Wydłużeniu etapu realizacji programu pilotażowego do dnia 31 grudnia 2024 r.</w:t>
            </w:r>
            <w:r w:rsidRPr="00BE4548">
              <w:rPr>
                <w:rFonts w:ascii="Times New Roman" w:eastAsia="Times New Roman" w:hAnsi="Times New Roman" w:cs="Times New Roman"/>
                <w:sz w:val="20"/>
                <w:szCs w:val="20"/>
                <w:lang w:eastAsia="pl-PL"/>
              </w:rPr>
              <w:t> Ponadto w celu zapewnienia świadczeniodawcom środków finansowych na wzrost wynagrodzeń konieczne jest </w:t>
            </w:r>
            <w:r w:rsidRPr="00BE4548">
              <w:rPr>
                <w:rFonts w:ascii="Times New Roman" w:eastAsia="Times New Roman" w:hAnsi="Times New Roman" w:cs="Times New Roman"/>
                <w:b/>
                <w:bCs/>
                <w:sz w:val="20"/>
                <w:szCs w:val="20"/>
                <w:lang w:eastAsia="pl-PL"/>
              </w:rPr>
              <w:t>podwyższenie wyceny świadczeń</w:t>
            </w:r>
            <w:r w:rsidRPr="00BE4548">
              <w:rPr>
                <w:rFonts w:ascii="Times New Roman" w:eastAsia="Times New Roman" w:hAnsi="Times New Roman" w:cs="Times New Roman"/>
                <w:sz w:val="20"/>
                <w:szCs w:val="20"/>
                <w:lang w:eastAsia="pl-PL"/>
              </w:rPr>
              <w:t xml:space="preserve"> opieki zdrowotnej realizowanych w ramach programu pilotażowego w zakresie koordynowanej opieki medycznej nad chorymi z </w:t>
            </w:r>
            <w:proofErr w:type="spellStart"/>
            <w:r w:rsidRPr="00BE4548">
              <w:rPr>
                <w:rFonts w:ascii="Times New Roman" w:eastAsia="Times New Roman" w:hAnsi="Times New Roman" w:cs="Times New Roman"/>
                <w:sz w:val="20"/>
                <w:szCs w:val="20"/>
                <w:lang w:eastAsia="pl-PL"/>
              </w:rPr>
              <w:t>neurofibromatozami</w:t>
            </w:r>
            <w:proofErr w:type="spellEnd"/>
            <w:r w:rsidRPr="00BE4548">
              <w:rPr>
                <w:rFonts w:ascii="Times New Roman" w:eastAsia="Times New Roman" w:hAnsi="Times New Roman" w:cs="Times New Roman"/>
                <w:sz w:val="20"/>
                <w:szCs w:val="20"/>
                <w:lang w:eastAsia="pl-PL"/>
              </w:rPr>
              <w:t xml:space="preserve"> oraz pokrewnymi im </w:t>
            </w:r>
            <w:proofErr w:type="spellStart"/>
            <w:r w:rsidRPr="00BE4548">
              <w:rPr>
                <w:rFonts w:ascii="Times New Roman" w:eastAsia="Times New Roman" w:hAnsi="Times New Roman" w:cs="Times New Roman"/>
                <w:sz w:val="20"/>
                <w:szCs w:val="20"/>
                <w:lang w:eastAsia="pl-PL"/>
              </w:rPr>
              <w:t>rasopatiami</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(Dz.U.2023.1780)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8" w:history="1">
              <w:r w:rsidR="009A1F0C" w:rsidRPr="00396C08">
                <w:rPr>
                  <w:rStyle w:val="Hipercze"/>
                </w:rPr>
                <w:t>https://dziennikustaw.gov.pl/DU/rok/2023/pozycja/1780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A1F0C" w:rsidP="00672120">
            <w:pPr>
              <w:spacing w:before="120" w:after="150" w:line="240" w:lineRule="auto"/>
              <w:rPr>
                <w:rFonts w:ascii="Times New Roman" w:eastAsia="Times New Roman" w:hAnsi="Times New Roman" w:cs="Times New Roman"/>
                <w:sz w:val="20"/>
                <w:szCs w:val="20"/>
                <w:lang w:eastAsia="pl-PL"/>
              </w:rPr>
            </w:pPr>
            <w:r w:rsidRPr="009A1F0C">
              <w:rPr>
                <w:rFonts w:ascii="Times New Roman" w:eastAsia="Times New Roman" w:hAnsi="Times New Roman" w:cs="Times New Roman"/>
                <w:sz w:val="20"/>
                <w:szCs w:val="20"/>
                <w:lang w:eastAsia="pl-PL"/>
              </w:rPr>
              <w:t>Rozporządzenie Ministra Zdrowia z dnia 29 sierpnia 2023 r. zmieniające rozporządzenie w sprawie recept</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 xml:space="preserve">Skorelowanie treści rozporządzenia ze </w:t>
            </w:r>
            <w:proofErr w:type="gramStart"/>
            <w:r w:rsidRPr="00BE4548">
              <w:rPr>
                <w:rFonts w:ascii="Times New Roman" w:eastAsia="Times New Roman" w:hAnsi="Times New Roman" w:cs="Times New Roman"/>
                <w:b/>
                <w:bCs/>
                <w:sz w:val="20"/>
                <w:szCs w:val="20"/>
                <w:lang w:eastAsia="pl-PL"/>
              </w:rPr>
              <w:t>zmianami j</w:t>
            </w:r>
            <w:r w:rsidRPr="00BE4548">
              <w:rPr>
                <w:rFonts w:ascii="Times New Roman" w:eastAsia="Times New Roman" w:hAnsi="Times New Roman" w:cs="Times New Roman"/>
                <w:sz w:val="20"/>
                <w:szCs w:val="20"/>
                <w:lang w:eastAsia="pl-PL"/>
              </w:rPr>
              <w:t>akie</w:t>
            </w:r>
            <w:proofErr w:type="gramEnd"/>
            <w:r w:rsidRPr="00BE4548">
              <w:rPr>
                <w:rFonts w:ascii="Times New Roman" w:eastAsia="Times New Roman" w:hAnsi="Times New Roman" w:cs="Times New Roman"/>
                <w:sz w:val="20"/>
                <w:szCs w:val="20"/>
                <w:lang w:eastAsia="pl-PL"/>
              </w:rPr>
              <w:t xml:space="preserve"> wprowadzi nowelizacja ustawy o świadczeniach opieki zdrowotnej finansowanych ze środków publicznych i ustawy o refundacji w zakresie, w jakim </w:t>
            </w:r>
            <w:r w:rsidRPr="00BE4548">
              <w:rPr>
                <w:rFonts w:ascii="Times New Roman" w:eastAsia="Times New Roman" w:hAnsi="Times New Roman" w:cs="Times New Roman"/>
                <w:b/>
                <w:bCs/>
                <w:sz w:val="20"/>
                <w:szCs w:val="20"/>
                <w:lang w:eastAsia="pl-PL"/>
              </w:rPr>
              <w:t>dokona ona rozszerzenia kręgu świadczeniobiorców, którym przysługiwać mają bezpłatnie niektóre refundowane leki</w:t>
            </w:r>
            <w:r w:rsidRPr="00BE4548">
              <w:rPr>
                <w:rFonts w:ascii="Times New Roman" w:eastAsia="Times New Roman" w:hAnsi="Times New Roman" w:cs="Times New Roman"/>
                <w:sz w:val="20"/>
                <w:szCs w:val="20"/>
                <w:lang w:eastAsia="pl-PL"/>
              </w:rPr>
              <w:t>, środki spożywcze specjalnego przeznaczenia żywieniowego oraz wyroby medyczne, o osoby </w:t>
            </w:r>
            <w:r w:rsidRPr="00BE4548">
              <w:rPr>
                <w:rFonts w:ascii="Times New Roman" w:eastAsia="Times New Roman" w:hAnsi="Times New Roman" w:cs="Times New Roman"/>
                <w:b/>
                <w:bCs/>
                <w:sz w:val="20"/>
                <w:szCs w:val="20"/>
                <w:lang w:eastAsia="pl-PL"/>
              </w:rPr>
              <w:t xml:space="preserve">do ukończenia 18. </w:t>
            </w:r>
            <w:proofErr w:type="gramStart"/>
            <w:r w:rsidRPr="00BE4548">
              <w:rPr>
                <w:rFonts w:ascii="Times New Roman" w:eastAsia="Times New Roman" w:hAnsi="Times New Roman" w:cs="Times New Roman"/>
                <w:b/>
                <w:bCs/>
                <w:sz w:val="20"/>
                <w:szCs w:val="20"/>
                <w:lang w:eastAsia="pl-PL"/>
              </w:rPr>
              <w:t>roku</w:t>
            </w:r>
            <w:proofErr w:type="gramEnd"/>
            <w:r w:rsidRPr="00BE4548">
              <w:rPr>
                <w:rFonts w:ascii="Times New Roman" w:eastAsia="Times New Roman" w:hAnsi="Times New Roman" w:cs="Times New Roman"/>
                <w:b/>
                <w:bCs/>
                <w:sz w:val="20"/>
                <w:szCs w:val="20"/>
                <w:lang w:eastAsia="pl-PL"/>
              </w:rPr>
              <w:t xml:space="preserve"> życia oraz po ukończeniu 65. </w:t>
            </w:r>
            <w:proofErr w:type="gramStart"/>
            <w:r w:rsidRPr="00BE4548">
              <w:rPr>
                <w:rFonts w:ascii="Times New Roman" w:eastAsia="Times New Roman" w:hAnsi="Times New Roman" w:cs="Times New Roman"/>
                <w:b/>
                <w:bCs/>
                <w:sz w:val="20"/>
                <w:szCs w:val="20"/>
                <w:lang w:eastAsia="pl-PL"/>
              </w:rPr>
              <w:t>roku</w:t>
            </w:r>
            <w:proofErr w:type="gramEnd"/>
            <w:r w:rsidRPr="00BE4548">
              <w:rPr>
                <w:rFonts w:ascii="Times New Roman" w:eastAsia="Times New Roman" w:hAnsi="Times New Roman" w:cs="Times New Roman"/>
                <w:b/>
                <w:bCs/>
                <w:sz w:val="20"/>
                <w:szCs w:val="20"/>
                <w:lang w:eastAsia="pl-PL"/>
              </w:rPr>
              <w:t xml:space="preserve"> życia</w:t>
            </w:r>
            <w:r w:rsidRPr="00BE4548">
              <w:rPr>
                <w:rFonts w:ascii="Times New Roman" w:eastAsia="Times New Roman" w:hAnsi="Times New Roman" w:cs="Times New Roman"/>
                <w:sz w:val="20"/>
                <w:szCs w:val="20"/>
                <w:lang w:eastAsia="pl-PL"/>
              </w:rPr>
              <w:t xml:space="preserve">. Celem </w:t>
            </w:r>
            <w:proofErr w:type="gramStart"/>
            <w:r w:rsidRPr="00BE4548">
              <w:rPr>
                <w:rFonts w:ascii="Times New Roman" w:eastAsia="Times New Roman" w:hAnsi="Times New Roman" w:cs="Times New Roman"/>
                <w:sz w:val="20"/>
                <w:szCs w:val="20"/>
                <w:lang w:eastAsia="pl-PL"/>
              </w:rPr>
              <w:t>jest więc</w:t>
            </w:r>
            <w:proofErr w:type="gramEnd"/>
            <w:r w:rsidRPr="00BE4548">
              <w:rPr>
                <w:rFonts w:ascii="Times New Roman" w:eastAsia="Times New Roman" w:hAnsi="Times New Roman" w:cs="Times New Roman"/>
                <w:sz w:val="20"/>
                <w:szCs w:val="20"/>
                <w:lang w:eastAsia="pl-PL"/>
              </w:rPr>
              <w:t xml:space="preserve"> wprowadzenie do zmienianego rozporządzenia</w:t>
            </w:r>
            <w:r w:rsidRPr="00BE4548">
              <w:rPr>
                <w:rFonts w:ascii="Times New Roman" w:eastAsia="Times New Roman" w:hAnsi="Times New Roman" w:cs="Times New Roman"/>
                <w:b/>
                <w:bCs/>
                <w:sz w:val="20"/>
                <w:szCs w:val="20"/>
                <w:lang w:eastAsia="pl-PL"/>
              </w:rPr>
              <w:t> nowego kodu uprawnienia dodatkowego</w:t>
            </w:r>
            <w:r w:rsidRPr="00BE4548">
              <w:rPr>
                <w:rFonts w:ascii="Times New Roman" w:eastAsia="Times New Roman" w:hAnsi="Times New Roman" w:cs="Times New Roman"/>
                <w:sz w:val="20"/>
                <w:szCs w:val="20"/>
                <w:lang w:eastAsia="pl-PL"/>
              </w:rPr>
              <w:t> pacjenta będącego ww. świadczeniobiorcą, który nie ukończył 18 r.ż.. - </w:t>
            </w:r>
            <w:r w:rsidRPr="00BE4548">
              <w:rPr>
                <w:rFonts w:ascii="Times New Roman" w:eastAsia="Times New Roman" w:hAnsi="Times New Roman" w:cs="Times New Roman"/>
                <w:b/>
                <w:bCs/>
                <w:sz w:val="20"/>
                <w:szCs w:val="20"/>
                <w:lang w:eastAsia="pl-PL"/>
              </w:rPr>
              <w:t>będzie to kod „DZ". </w:t>
            </w:r>
            <w:r w:rsidRPr="00BE4548">
              <w:rPr>
                <w:rFonts w:ascii="Times New Roman" w:eastAsia="Times New Roman" w:hAnsi="Times New Roman" w:cs="Times New Roman"/>
                <w:sz w:val="20"/>
                <w:szCs w:val="20"/>
                <w:lang w:eastAsia="pl-PL"/>
              </w:rPr>
              <w:t>Konieczne jest również</w:t>
            </w:r>
            <w:r w:rsidRPr="00BE4548">
              <w:rPr>
                <w:rFonts w:ascii="Times New Roman" w:eastAsia="Times New Roman" w:hAnsi="Times New Roman" w:cs="Times New Roman"/>
                <w:b/>
                <w:bCs/>
                <w:sz w:val="20"/>
                <w:szCs w:val="20"/>
                <w:lang w:eastAsia="pl-PL"/>
              </w:rPr>
              <w:t> usunięcie </w:t>
            </w:r>
            <w:r w:rsidRPr="00BE4548">
              <w:rPr>
                <w:rFonts w:ascii="Times New Roman" w:eastAsia="Times New Roman" w:hAnsi="Times New Roman" w:cs="Times New Roman"/>
                <w:sz w:val="20"/>
                <w:szCs w:val="20"/>
                <w:lang w:eastAsia="pl-PL"/>
              </w:rPr>
              <w:t>ze zmienianego rozporządzenia</w:t>
            </w:r>
            <w:r w:rsidRPr="00BE4548">
              <w:rPr>
                <w:rFonts w:ascii="Times New Roman" w:eastAsia="Times New Roman" w:hAnsi="Times New Roman" w:cs="Times New Roman"/>
                <w:b/>
                <w:bCs/>
                <w:sz w:val="20"/>
                <w:szCs w:val="20"/>
                <w:lang w:eastAsia="pl-PL"/>
              </w:rPr>
              <w:t> przepisów odnoszących się do recept wystawianych na wyżej wymienione </w:t>
            </w:r>
            <w:r w:rsidRPr="00BE4548">
              <w:rPr>
                <w:rFonts w:ascii="Times New Roman" w:eastAsia="Times New Roman" w:hAnsi="Times New Roman" w:cs="Times New Roman"/>
                <w:sz w:val="20"/>
                <w:szCs w:val="20"/>
                <w:lang w:eastAsia="pl-PL"/>
              </w:rPr>
              <w:t>produkty lecznicze </w:t>
            </w:r>
            <w:r w:rsidRPr="00BE4548">
              <w:rPr>
                <w:rFonts w:ascii="Times New Roman" w:eastAsia="Times New Roman" w:hAnsi="Times New Roman" w:cs="Times New Roman"/>
                <w:b/>
                <w:bCs/>
                <w:sz w:val="20"/>
                <w:szCs w:val="20"/>
                <w:lang w:eastAsia="pl-PL"/>
              </w:rPr>
              <w:t>w postaci papierowej.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(Dz.U.2023.1734)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79" w:history="1">
              <w:r w:rsidR="009A1F0C" w:rsidRPr="00396C08">
                <w:rPr>
                  <w:rStyle w:val="Hipercze"/>
                </w:rPr>
                <w:t>https://dziennikustaw.gov.pl/DU/rok/2023/pozycja/1734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A1F0C" w:rsidP="00672120">
            <w:pPr>
              <w:spacing w:before="120" w:after="150" w:line="240" w:lineRule="auto"/>
              <w:rPr>
                <w:rFonts w:ascii="Times New Roman" w:eastAsia="Times New Roman" w:hAnsi="Times New Roman" w:cs="Times New Roman"/>
                <w:sz w:val="20"/>
                <w:szCs w:val="20"/>
                <w:lang w:eastAsia="pl-PL"/>
              </w:rPr>
            </w:pPr>
            <w:r w:rsidRPr="009A1F0C">
              <w:rPr>
                <w:rFonts w:ascii="Times New Roman" w:eastAsia="Times New Roman" w:hAnsi="Times New Roman" w:cs="Times New Roman"/>
                <w:sz w:val="20"/>
                <w:szCs w:val="20"/>
                <w:lang w:eastAsia="pl-PL"/>
              </w:rPr>
              <w:t xml:space="preserve">Rozporządzenie Ministra Zdrowia z dnia 19 października 2023 r. </w:t>
            </w:r>
            <w:r w:rsidRPr="009A1F0C">
              <w:rPr>
                <w:rFonts w:ascii="Times New Roman" w:eastAsia="Times New Roman" w:hAnsi="Times New Roman" w:cs="Times New Roman"/>
                <w:sz w:val="20"/>
                <w:szCs w:val="20"/>
                <w:lang w:eastAsia="pl-PL"/>
              </w:rPr>
              <w:lastRenderedPageBreak/>
              <w:t>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Wprowadzeniu do</w:t>
            </w:r>
            <w:r w:rsidRPr="00BE4548">
              <w:rPr>
                <w:rFonts w:ascii="Times New Roman" w:eastAsia="Times New Roman" w:hAnsi="Times New Roman" w:cs="Times New Roman"/>
                <w:b/>
                <w:bCs/>
                <w:sz w:val="20"/>
                <w:szCs w:val="20"/>
                <w:lang w:eastAsia="pl-PL"/>
              </w:rPr>
              <w:t> wykazu świadczeń gwarantowanych z zakresu ambulatoryjnej</w:t>
            </w:r>
            <w:r w:rsidRPr="00BE4548">
              <w:rPr>
                <w:rFonts w:ascii="Times New Roman" w:eastAsia="Times New Roman" w:hAnsi="Times New Roman" w:cs="Times New Roman"/>
                <w:sz w:val="20"/>
                <w:szCs w:val="20"/>
                <w:lang w:eastAsia="pl-PL"/>
              </w:rPr>
              <w:t> opieki specjalistycznej (załącznik nr</w:t>
            </w:r>
            <w:proofErr w:type="gramStart"/>
            <w:r w:rsidRPr="00BE4548">
              <w:rPr>
                <w:rFonts w:ascii="Times New Roman" w:eastAsia="Times New Roman" w:hAnsi="Times New Roman" w:cs="Times New Roman"/>
                <w:sz w:val="20"/>
                <w:szCs w:val="20"/>
                <w:lang w:eastAsia="pl-PL"/>
              </w:rPr>
              <w:t xml:space="preserve"> 2) </w:t>
            </w:r>
            <w:r w:rsidRPr="00BE4548">
              <w:rPr>
                <w:rFonts w:ascii="Times New Roman" w:eastAsia="Times New Roman" w:hAnsi="Times New Roman" w:cs="Times New Roman"/>
                <w:b/>
                <w:bCs/>
                <w:sz w:val="20"/>
                <w:szCs w:val="20"/>
                <w:lang w:eastAsia="pl-PL"/>
              </w:rPr>
              <w:t>nowego</w:t>
            </w:r>
            <w:proofErr w:type="gramEnd"/>
            <w:r w:rsidRPr="00BE4548">
              <w:rPr>
                <w:rFonts w:ascii="Times New Roman" w:eastAsia="Times New Roman" w:hAnsi="Times New Roman" w:cs="Times New Roman"/>
                <w:b/>
                <w:bCs/>
                <w:sz w:val="20"/>
                <w:szCs w:val="20"/>
                <w:lang w:eastAsia="pl-PL"/>
              </w:rPr>
              <w:t xml:space="preserve"> </w:t>
            </w:r>
            <w:r w:rsidRPr="00BE4548">
              <w:rPr>
                <w:rFonts w:ascii="Times New Roman" w:eastAsia="Times New Roman" w:hAnsi="Times New Roman" w:cs="Times New Roman"/>
                <w:b/>
                <w:bCs/>
                <w:sz w:val="20"/>
                <w:szCs w:val="20"/>
                <w:lang w:eastAsia="pl-PL"/>
              </w:rPr>
              <w:lastRenderedPageBreak/>
              <w:t>świadczenia</w:t>
            </w:r>
            <w:r w:rsidRPr="00BE4548">
              <w:rPr>
                <w:rFonts w:ascii="Times New Roman" w:eastAsia="Times New Roman" w:hAnsi="Times New Roman" w:cs="Times New Roman"/>
                <w:sz w:val="20"/>
                <w:szCs w:val="20"/>
                <w:lang w:eastAsia="pl-PL"/>
              </w:rPr>
              <w:t> opieki zdrowotnej „</w:t>
            </w:r>
            <w:r w:rsidRPr="00BE4548">
              <w:rPr>
                <w:rFonts w:ascii="Times New Roman" w:eastAsia="Times New Roman" w:hAnsi="Times New Roman" w:cs="Times New Roman"/>
                <w:b/>
                <w:bCs/>
                <w:sz w:val="20"/>
                <w:szCs w:val="20"/>
                <w:lang w:eastAsia="pl-PL"/>
              </w:rPr>
              <w:t>Badanie nasienia (</w:t>
            </w:r>
            <w:proofErr w:type="spellStart"/>
            <w:r w:rsidRPr="00BE4548">
              <w:rPr>
                <w:rFonts w:ascii="Times New Roman" w:eastAsia="Times New Roman" w:hAnsi="Times New Roman" w:cs="Times New Roman"/>
                <w:b/>
                <w:bCs/>
                <w:sz w:val="20"/>
                <w:szCs w:val="20"/>
                <w:lang w:eastAsia="pl-PL"/>
              </w:rPr>
              <w:t>seminogram</w:t>
            </w:r>
            <w:proofErr w:type="spellEnd"/>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(Dz.U.2023.2294)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0" w:history="1">
              <w:r w:rsidR="009A1F0C" w:rsidRPr="00396C08">
                <w:rPr>
                  <w:rStyle w:val="Hipercze"/>
                </w:rPr>
                <w:t>https://dziennikustaw.gov.pl/DU/rok/2023/pozycja/2294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Ministra Zdrowia w sprawie szczegółowych wymagań, jakim powinien odpowiadać lokal podmiotu wykonującego czynności z zakresu zaopatrzenia w wyroby medyczne dostępne na zlecenie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rozporządzenia zaproponowano </w:t>
            </w:r>
            <w:r w:rsidRPr="00BE4548">
              <w:rPr>
                <w:rFonts w:ascii="Times New Roman" w:eastAsia="Times New Roman" w:hAnsi="Times New Roman" w:cs="Times New Roman"/>
                <w:b/>
                <w:bCs/>
                <w:sz w:val="20"/>
                <w:szCs w:val="20"/>
                <w:lang w:eastAsia="pl-PL"/>
              </w:rPr>
              <w:t>wprowadzenie wymogów: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spełniania wymagań technicznych określonych dla budynku użyteczności publicznej określonych w przepisach wydanych na podstawie art. 7 ust. 2 pkt 1 ustawy – Prawo budowlane, w sprawie warunków technicznych, jakim powinny odpowiadać budynki i ich usytuowanie;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wyposażenia w szafy ekspedycyjne, przeznaczone wyłącznie do przechowywania wyrobów medycznych;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posiadania przymierzalni;</w:t>
            </w:r>
          </w:p>
          <w:p w:rsidR="00FB5FEB" w:rsidRPr="00BE4548" w:rsidRDefault="00FB5FEB" w:rsidP="007857F4">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4) zapewnienia utwardzonych, wolnych od barier poziomych i pionowych, dojść do budynku i przestrzeni komunikacyjnych w budynku, w którym znajduje się lokal. Załączniki do projektowanego rozporządzenia określają</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wykaz</w:t>
            </w:r>
            <w:proofErr w:type="gramEnd"/>
            <w:r w:rsidRPr="00BE4548">
              <w:rPr>
                <w:rFonts w:ascii="Times New Roman" w:eastAsia="Times New Roman" w:hAnsi="Times New Roman" w:cs="Times New Roman"/>
                <w:b/>
                <w:bCs/>
                <w:sz w:val="20"/>
                <w:szCs w:val="20"/>
                <w:lang w:eastAsia="pl-PL"/>
              </w:rPr>
              <w:t xml:space="preserve"> sprzętu stanowiącego wyposażenie lokalu</w:t>
            </w:r>
            <w:r w:rsidRPr="00BE4548">
              <w:rPr>
                <w:rFonts w:ascii="Times New Roman" w:eastAsia="Times New Roman" w:hAnsi="Times New Roman" w:cs="Times New Roman"/>
                <w:sz w:val="20"/>
                <w:szCs w:val="20"/>
                <w:lang w:eastAsia="pl-PL"/>
              </w:rPr>
              <w:t>. Zaproponowano termin </w:t>
            </w:r>
            <w:r w:rsidRPr="00BE4548">
              <w:rPr>
                <w:rFonts w:ascii="Times New Roman" w:eastAsia="Times New Roman" w:hAnsi="Times New Roman" w:cs="Times New Roman"/>
                <w:b/>
                <w:bCs/>
                <w:sz w:val="20"/>
                <w:szCs w:val="20"/>
                <w:lang w:eastAsia="pl-PL"/>
              </w:rPr>
              <w:t>12 miesięcy od dnia wejścia w życie</w:t>
            </w:r>
            <w:r w:rsidRPr="00BE4548">
              <w:rPr>
                <w:rFonts w:ascii="Times New Roman" w:eastAsia="Times New Roman" w:hAnsi="Times New Roman" w:cs="Times New Roman"/>
                <w:sz w:val="20"/>
                <w:szCs w:val="20"/>
                <w:lang w:eastAsia="pl-PL"/>
              </w:rPr>
              <w:t> projektowanego rozporządzenia na </w:t>
            </w:r>
            <w:r w:rsidRPr="00BE4548">
              <w:rPr>
                <w:rFonts w:ascii="Times New Roman" w:eastAsia="Times New Roman" w:hAnsi="Times New Roman" w:cs="Times New Roman"/>
                <w:b/>
                <w:bCs/>
                <w:sz w:val="20"/>
                <w:szCs w:val="20"/>
                <w:lang w:eastAsia="pl-PL"/>
              </w:rPr>
              <w:t>dostosowanie lokalu</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w</w:t>
            </w:r>
            <w:proofErr w:type="gramEnd"/>
            <w:r w:rsidRPr="00BE4548">
              <w:rPr>
                <w:rFonts w:ascii="Times New Roman" w:eastAsia="Times New Roman" w:hAnsi="Times New Roman" w:cs="Times New Roman"/>
                <w:sz w:val="20"/>
                <w:szCs w:val="20"/>
                <w:lang w:eastAsia="pl-PL"/>
              </w:rPr>
              <w:t xml:space="preserve"> którym jest prowadzone</w:t>
            </w:r>
            <w:r w:rsidR="007857F4">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zaopatrzenie w wyroby medyczne dostępne na zlecenie do nowych wymagań. Rozporządzenie</w:t>
            </w:r>
            <w:r w:rsidRPr="00BE4548">
              <w:rPr>
                <w:rFonts w:ascii="Times New Roman" w:eastAsia="Times New Roman" w:hAnsi="Times New Roman" w:cs="Times New Roman"/>
                <w:b/>
                <w:bCs/>
                <w:sz w:val="20"/>
                <w:szCs w:val="20"/>
                <w:lang w:eastAsia="pl-PL"/>
              </w:rPr>
              <w:t> wejdzie w życie </w:t>
            </w:r>
            <w:r w:rsidRPr="00BE4548">
              <w:rPr>
                <w:rFonts w:ascii="Times New Roman" w:eastAsia="Times New Roman" w:hAnsi="Times New Roman" w:cs="Times New Roman"/>
                <w:sz w:val="20"/>
                <w:szCs w:val="20"/>
                <w:lang w:eastAsia="pl-PL"/>
              </w:rPr>
              <w:t>z dniem</w:t>
            </w:r>
            <w:r w:rsidRPr="00BE4548">
              <w:rPr>
                <w:rFonts w:ascii="Times New Roman" w:eastAsia="Times New Roman" w:hAnsi="Times New Roman" w:cs="Times New Roman"/>
                <w:b/>
                <w:bCs/>
                <w:sz w:val="20"/>
                <w:szCs w:val="20"/>
                <w:lang w:eastAsia="pl-PL"/>
              </w:rPr>
              <w:t> 1 stycznia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18.07.2023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1" w:history="1">
              <w:r w:rsidR="000079D8" w:rsidRPr="00BE4548">
                <w:rPr>
                  <w:rStyle w:val="Hipercze"/>
                  <w:rFonts w:ascii="Times New Roman" w:eastAsia="Times New Roman" w:hAnsi="Times New Roman" w:cs="Times New Roman"/>
                  <w:sz w:val="20"/>
                  <w:szCs w:val="20"/>
                  <w:lang w:eastAsia="pl-PL"/>
                </w:rPr>
                <w:t>https://legislacja.rcl.gov.pl/projekt/12374708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857F4" w:rsidP="00672120">
            <w:pPr>
              <w:spacing w:before="120" w:after="150" w:line="240" w:lineRule="auto"/>
              <w:rPr>
                <w:rFonts w:ascii="Times New Roman" w:eastAsia="Times New Roman" w:hAnsi="Times New Roman" w:cs="Times New Roman"/>
                <w:sz w:val="20"/>
                <w:szCs w:val="20"/>
                <w:lang w:eastAsia="pl-PL"/>
              </w:rPr>
            </w:pPr>
            <w:r w:rsidRPr="007857F4">
              <w:rPr>
                <w:rFonts w:ascii="Times New Roman" w:eastAsia="Times New Roman" w:hAnsi="Times New Roman" w:cs="Times New Roman"/>
                <w:sz w:val="20"/>
                <w:szCs w:val="20"/>
                <w:lang w:eastAsia="pl-PL"/>
              </w:rPr>
              <w:t>Rozporządzenie Ministra Zdrowia z dnia 13 września 2023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dotyczy </w:t>
            </w:r>
            <w:r w:rsidRPr="00BE4548">
              <w:rPr>
                <w:rFonts w:ascii="Times New Roman" w:eastAsia="Times New Roman" w:hAnsi="Times New Roman" w:cs="Times New Roman"/>
                <w:b/>
                <w:bCs/>
                <w:sz w:val="20"/>
                <w:szCs w:val="20"/>
                <w:lang w:eastAsia="pl-PL"/>
              </w:rPr>
              <w:t>wydłużenia możliwości udzielania świadczeń </w:t>
            </w:r>
            <w:r w:rsidRPr="00BE4548">
              <w:rPr>
                <w:rFonts w:ascii="Times New Roman" w:eastAsia="Times New Roman" w:hAnsi="Times New Roman" w:cs="Times New Roman"/>
                <w:sz w:val="20"/>
                <w:szCs w:val="20"/>
                <w:lang w:eastAsia="pl-PL"/>
              </w:rPr>
              <w:t>opieki zdrowotnej </w:t>
            </w:r>
            <w:r w:rsidRPr="00BE4548">
              <w:rPr>
                <w:rFonts w:ascii="Times New Roman" w:eastAsia="Times New Roman" w:hAnsi="Times New Roman" w:cs="Times New Roman"/>
                <w:b/>
                <w:bCs/>
                <w:sz w:val="20"/>
                <w:szCs w:val="20"/>
                <w:lang w:eastAsia="pl-PL"/>
              </w:rPr>
              <w:t>w ramach programu pilotażowego</w:t>
            </w:r>
            <w:r w:rsidRPr="00BE4548">
              <w:rPr>
                <w:rFonts w:ascii="Times New Roman" w:eastAsia="Times New Roman" w:hAnsi="Times New Roman" w:cs="Times New Roman"/>
                <w:sz w:val="20"/>
                <w:szCs w:val="20"/>
                <w:lang w:eastAsia="pl-PL"/>
              </w:rPr>
              <w:t>. Na mocy rozporządzenia świadczenia opieki zdrowotnej w ramach pilotażu mogą być udzielane </w:t>
            </w:r>
            <w:r w:rsidRPr="00BE4548">
              <w:rPr>
                <w:rFonts w:ascii="Times New Roman" w:eastAsia="Times New Roman" w:hAnsi="Times New Roman" w:cs="Times New Roman"/>
                <w:b/>
                <w:bCs/>
                <w:sz w:val="20"/>
                <w:szCs w:val="20"/>
                <w:lang w:eastAsia="pl-PL"/>
              </w:rPr>
              <w:t>nie później niż do dnia 31 grudnia 2024 r</w:t>
            </w:r>
            <w:r w:rsidRPr="00BE4548">
              <w:rPr>
                <w:rFonts w:ascii="Times New Roman" w:eastAsia="Times New Roman" w:hAnsi="Times New Roman" w:cs="Times New Roman"/>
                <w:sz w:val="20"/>
                <w:szCs w:val="20"/>
                <w:lang w:eastAsia="pl-PL"/>
              </w:rPr>
              <w:t>.(prędzej 31 grudzień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(Dz.U.2023.1982)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2" w:history="1">
              <w:r w:rsidR="007857F4" w:rsidRPr="00396C08">
                <w:rPr>
                  <w:rStyle w:val="Hipercze"/>
                </w:rPr>
                <w:t>https://dziennikustaw.gov.pl/DU/rok/2023/pozycja/1982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857F4" w:rsidP="00672120">
            <w:pPr>
              <w:spacing w:before="120" w:after="150" w:line="240" w:lineRule="auto"/>
              <w:rPr>
                <w:rFonts w:ascii="Times New Roman" w:eastAsia="Times New Roman" w:hAnsi="Times New Roman" w:cs="Times New Roman"/>
                <w:sz w:val="20"/>
                <w:szCs w:val="20"/>
                <w:lang w:eastAsia="pl-PL"/>
              </w:rPr>
            </w:pPr>
            <w:r w:rsidRPr="007857F4">
              <w:rPr>
                <w:rFonts w:ascii="Times New Roman" w:eastAsia="Times New Roman" w:hAnsi="Times New Roman" w:cs="Times New Roman"/>
                <w:sz w:val="20"/>
                <w:szCs w:val="20"/>
                <w:lang w:eastAsia="pl-PL"/>
              </w:rPr>
              <w:t xml:space="preserve">Ustawa z dnia 13 lipca 2023 r. o zmianie ustawy o świadczeniach opieki zdrowotnej finansowanych </w:t>
            </w:r>
            <w:r w:rsidRPr="007857F4">
              <w:rPr>
                <w:rFonts w:ascii="Times New Roman" w:eastAsia="Times New Roman" w:hAnsi="Times New Roman" w:cs="Times New Roman"/>
                <w:sz w:val="20"/>
                <w:szCs w:val="20"/>
                <w:lang w:eastAsia="pl-PL"/>
              </w:rPr>
              <w:lastRenderedPageBreak/>
              <w:t>ze środków publicznych oraz ustawy o refundacji leków, środków spożywczych specjalnego przeznaczenia żywieniowego oraz wyrobów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zakłada zmiany w dotychczasowym programie dot. darmowych leków 75+ ( program </w:t>
            </w:r>
            <w:r w:rsidRPr="00BE4548">
              <w:rPr>
                <w:rFonts w:ascii="Times New Roman" w:eastAsia="Times New Roman" w:hAnsi="Times New Roman" w:cs="Times New Roman"/>
                <w:b/>
                <w:bCs/>
                <w:sz w:val="20"/>
                <w:szCs w:val="20"/>
                <w:lang w:eastAsia="pl-PL"/>
              </w:rPr>
              <w:t>zostanie rozszerzony o dzieci do lat 18 i seniorów 65+</w:t>
            </w:r>
            <w:r w:rsidRPr="00BE4548">
              <w:rPr>
                <w:rFonts w:ascii="Times New Roman" w:eastAsia="Times New Roman" w:hAnsi="Times New Roman" w:cs="Times New Roman"/>
                <w:sz w:val="20"/>
                <w:szCs w:val="20"/>
                <w:lang w:eastAsia="pl-PL"/>
              </w:rPr>
              <w:t>). Zmiana </w:t>
            </w:r>
            <w:r w:rsidRPr="00BE4548">
              <w:rPr>
                <w:rFonts w:ascii="Times New Roman" w:eastAsia="Times New Roman" w:hAnsi="Times New Roman" w:cs="Times New Roman"/>
                <w:b/>
                <w:bCs/>
                <w:sz w:val="20"/>
                <w:szCs w:val="20"/>
                <w:lang w:eastAsia="pl-PL"/>
              </w:rPr>
              <w:t>wejdzie w życie</w:t>
            </w:r>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(Dz.U.2023.1733)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3" w:history="1">
              <w:r w:rsidR="007857F4" w:rsidRPr="00396C08">
                <w:rPr>
                  <w:rStyle w:val="Hipercze"/>
                </w:rPr>
                <w:t>https://dziennikustaw.gov.pl/DU/rok/2023/pozycja/1733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7857F4" w:rsidRDefault="007857F4" w:rsidP="00672120">
            <w:pPr>
              <w:spacing w:before="120" w:after="150" w:line="240" w:lineRule="auto"/>
              <w:rPr>
                <w:rFonts w:ascii="Times New Roman" w:eastAsia="Times New Roman" w:hAnsi="Times New Roman" w:cs="Times New Roman"/>
                <w:sz w:val="20"/>
                <w:szCs w:val="20"/>
                <w:lang w:eastAsia="pl-PL"/>
              </w:rPr>
            </w:pPr>
            <w:r w:rsidRPr="007857F4">
              <w:rPr>
                <w:rFonts w:ascii="Times New Roman" w:eastAsia="Times New Roman" w:hAnsi="Times New Roman" w:cs="Times New Roman"/>
                <w:bCs/>
                <w:sz w:val="20"/>
                <w:szCs w:val="20"/>
                <w:lang w:eastAsia="pl-PL"/>
              </w:rPr>
              <w:lastRenderedPageBreak/>
              <w:t>Ustawa z dnia 17 sierpnia 2023 r. o zmianie ustawy o refundacji leków, środków spożywczych specjalnego przeznaczenia żywieniowego oraz wyrobów medycznych oraz niektórych innych ustaw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nowelizacji zakłada m.in. </w:t>
            </w:r>
            <w:r w:rsidRPr="00BE4548">
              <w:rPr>
                <w:rFonts w:ascii="Times New Roman" w:eastAsia="Times New Roman" w:hAnsi="Times New Roman" w:cs="Times New Roman"/>
                <w:b/>
                <w:bCs/>
                <w:sz w:val="20"/>
                <w:szCs w:val="20"/>
                <w:lang w:eastAsia="pl-PL"/>
              </w:rPr>
              <w:t>wydłużenie terminu ogłaszania kolejnego obwieszczenia refundacyjnego </w:t>
            </w:r>
            <w:r w:rsidRPr="00BE4548">
              <w:rPr>
                <w:rFonts w:ascii="Times New Roman" w:eastAsia="Times New Roman" w:hAnsi="Times New Roman" w:cs="Times New Roman"/>
                <w:sz w:val="20"/>
                <w:szCs w:val="20"/>
                <w:lang w:eastAsia="pl-PL"/>
              </w:rPr>
              <w:t>z dwóch do trzech miesięcy. Zgodnie z projektem kobiety w okresie </w:t>
            </w:r>
            <w:r w:rsidRPr="00BE4548">
              <w:rPr>
                <w:rFonts w:ascii="Times New Roman" w:eastAsia="Times New Roman" w:hAnsi="Times New Roman" w:cs="Times New Roman"/>
                <w:b/>
                <w:bCs/>
                <w:sz w:val="20"/>
                <w:szCs w:val="20"/>
                <w:lang w:eastAsia="pl-PL"/>
              </w:rPr>
              <w:t>połogu będą uprawnione do bezpłatnego zaopatrzenia się w leki.</w:t>
            </w:r>
            <w:r w:rsidRPr="00BE4548">
              <w:rPr>
                <w:rFonts w:ascii="Times New Roman" w:eastAsia="Times New Roman" w:hAnsi="Times New Roman" w:cs="Times New Roman"/>
                <w:sz w:val="20"/>
                <w:szCs w:val="20"/>
                <w:lang w:eastAsia="pl-PL"/>
              </w:rPr>
              <w:t> Część leków dostępnych do tej pory bez recepty będzie mogła zostać objęta refundacją. Nastąpić ma </w:t>
            </w:r>
            <w:r w:rsidRPr="00BE4548">
              <w:rPr>
                <w:rFonts w:ascii="Times New Roman" w:eastAsia="Times New Roman" w:hAnsi="Times New Roman" w:cs="Times New Roman"/>
                <w:b/>
                <w:bCs/>
                <w:sz w:val="20"/>
                <w:szCs w:val="20"/>
                <w:lang w:eastAsia="pl-PL"/>
              </w:rPr>
              <w:t>podwyższenie marży hurtowej </w:t>
            </w:r>
            <w:r w:rsidRPr="00BE4548">
              <w:rPr>
                <w:rFonts w:ascii="Times New Roman" w:eastAsia="Times New Roman" w:hAnsi="Times New Roman" w:cs="Times New Roman"/>
                <w:sz w:val="20"/>
                <w:szCs w:val="20"/>
                <w:lang w:eastAsia="pl-PL"/>
              </w:rPr>
              <w:t>oraz podwyższenie</w:t>
            </w:r>
            <w:r w:rsidRPr="00BE4548">
              <w:rPr>
                <w:rFonts w:ascii="Times New Roman" w:eastAsia="Times New Roman" w:hAnsi="Times New Roman" w:cs="Times New Roman"/>
                <w:b/>
                <w:bCs/>
                <w:sz w:val="20"/>
                <w:szCs w:val="20"/>
                <w:lang w:eastAsia="pl-PL"/>
              </w:rPr>
              <w:t> marży detalicznej (aptecznej)</w:t>
            </w:r>
            <w:r w:rsidRPr="00BE4548">
              <w:rPr>
                <w:rFonts w:ascii="Times New Roman" w:eastAsia="Times New Roman" w:hAnsi="Times New Roman" w:cs="Times New Roman"/>
                <w:sz w:val="20"/>
                <w:szCs w:val="20"/>
                <w:lang w:eastAsia="pl-PL"/>
              </w:rPr>
              <w:t>. Wprowadzone nowelą mają zostać również przepisy, które będą </w:t>
            </w:r>
            <w:r w:rsidRPr="00BE4548">
              <w:rPr>
                <w:rFonts w:ascii="Times New Roman" w:eastAsia="Times New Roman" w:hAnsi="Times New Roman" w:cs="Times New Roman"/>
                <w:b/>
                <w:bCs/>
                <w:sz w:val="20"/>
                <w:szCs w:val="20"/>
                <w:lang w:eastAsia="pl-PL"/>
              </w:rPr>
              <w:t>przeciwdziałać sprzedaży leków za granicę</w:t>
            </w:r>
            <w:r w:rsidRPr="00BE4548">
              <w:rPr>
                <w:rFonts w:ascii="Times New Roman" w:eastAsia="Times New Roman" w:hAnsi="Times New Roman" w:cs="Times New Roman"/>
                <w:sz w:val="20"/>
                <w:szCs w:val="20"/>
                <w:lang w:eastAsia="pl-PL"/>
              </w:rPr>
              <w:t>. Zakłada też</w:t>
            </w:r>
            <w:r w:rsidRPr="00BE4548">
              <w:rPr>
                <w:rFonts w:ascii="Times New Roman" w:eastAsia="Times New Roman" w:hAnsi="Times New Roman" w:cs="Times New Roman"/>
                <w:b/>
                <w:bCs/>
                <w:sz w:val="20"/>
                <w:szCs w:val="20"/>
                <w:lang w:eastAsia="pl-PL"/>
              </w:rPr>
              <w:t> przywrócenie im możliwości kwalifikowania pacjentów do szczepień ochronnych</w:t>
            </w:r>
            <w:r w:rsidRPr="00BE4548">
              <w:rPr>
                <w:rFonts w:ascii="Times New Roman" w:eastAsia="Times New Roman" w:hAnsi="Times New Roman" w:cs="Times New Roman"/>
                <w:sz w:val="20"/>
                <w:szCs w:val="20"/>
                <w:lang w:eastAsia="pl-PL"/>
              </w:rPr>
              <w:t> i </w:t>
            </w:r>
            <w:r w:rsidRPr="00BE4548">
              <w:rPr>
                <w:rFonts w:ascii="Times New Roman" w:eastAsia="Times New Roman" w:hAnsi="Times New Roman" w:cs="Times New Roman"/>
                <w:b/>
                <w:bCs/>
                <w:sz w:val="20"/>
                <w:szCs w:val="20"/>
                <w:lang w:eastAsia="pl-PL"/>
              </w:rPr>
              <w:t>przeciwko COVID-19</w:t>
            </w:r>
            <w:r w:rsidRPr="00BE4548">
              <w:rPr>
                <w:rFonts w:ascii="Times New Roman" w:eastAsia="Times New Roman" w:hAnsi="Times New Roman" w:cs="Times New Roman"/>
                <w:sz w:val="20"/>
                <w:szCs w:val="20"/>
                <w:lang w:eastAsia="pl-PL"/>
              </w:rPr>
              <w:t> oraz zrezygnowano również z likwidacji recepty rocznej, ale pozostawiono ją w nieco zmienionej formie.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(Dz.U.2023.1938)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4" w:history="1">
              <w:r w:rsidR="007857F4" w:rsidRPr="00396C08">
                <w:rPr>
                  <w:rStyle w:val="Hipercze"/>
                </w:rPr>
                <w:t>https://dziennikustaw.gov.pl/DU/rok/2023/pozycja/1938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857F4" w:rsidP="00672120">
            <w:pPr>
              <w:spacing w:before="120" w:after="150" w:line="240" w:lineRule="auto"/>
              <w:rPr>
                <w:rFonts w:ascii="Times New Roman" w:eastAsia="Times New Roman" w:hAnsi="Times New Roman" w:cs="Times New Roman"/>
                <w:sz w:val="20"/>
                <w:szCs w:val="20"/>
                <w:lang w:eastAsia="pl-PL"/>
              </w:rPr>
            </w:pPr>
            <w:r w:rsidRPr="007857F4">
              <w:rPr>
                <w:rFonts w:ascii="Times New Roman" w:eastAsia="Times New Roman" w:hAnsi="Times New Roman" w:cs="Times New Roman"/>
                <w:sz w:val="20"/>
                <w:szCs w:val="20"/>
                <w:lang w:eastAsia="pl-PL"/>
              </w:rPr>
              <w:t xml:space="preserve">Ustawa z dnia 16 czerwca 2023 </w:t>
            </w:r>
            <w:proofErr w:type="gramStart"/>
            <w:r w:rsidRPr="007857F4">
              <w:rPr>
                <w:rFonts w:ascii="Times New Roman" w:eastAsia="Times New Roman" w:hAnsi="Times New Roman" w:cs="Times New Roman"/>
                <w:sz w:val="20"/>
                <w:szCs w:val="20"/>
                <w:lang w:eastAsia="pl-PL"/>
              </w:rPr>
              <w:t>r. o jakości</w:t>
            </w:r>
            <w:proofErr w:type="gramEnd"/>
            <w:r w:rsidRPr="007857F4">
              <w:rPr>
                <w:rFonts w:ascii="Times New Roman" w:eastAsia="Times New Roman" w:hAnsi="Times New Roman" w:cs="Times New Roman"/>
                <w:sz w:val="20"/>
                <w:szCs w:val="20"/>
                <w:lang w:eastAsia="pl-PL"/>
              </w:rPr>
              <w:t xml:space="preserve"> w opiece zdrowotnej i bezpieczeństwie pacjenta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posłów PiS dotyczy systemowego </w:t>
            </w:r>
            <w:proofErr w:type="gramStart"/>
            <w:r w:rsidRPr="00BE4548">
              <w:rPr>
                <w:rFonts w:ascii="Times New Roman" w:eastAsia="Times New Roman" w:hAnsi="Times New Roman" w:cs="Times New Roman"/>
                <w:sz w:val="20"/>
                <w:szCs w:val="20"/>
                <w:lang w:eastAsia="pl-PL"/>
              </w:rPr>
              <w:t>monitorowania jakości</w:t>
            </w:r>
            <w:proofErr w:type="gramEnd"/>
            <w:r w:rsidRPr="00BE4548">
              <w:rPr>
                <w:rFonts w:ascii="Times New Roman" w:eastAsia="Times New Roman" w:hAnsi="Times New Roman" w:cs="Times New Roman"/>
                <w:sz w:val="20"/>
                <w:szCs w:val="20"/>
                <w:lang w:eastAsia="pl-PL"/>
              </w:rPr>
              <w:t xml:space="preserve"> udzielanych świadczeń opieki zdrowotnej. Nowy projekt </w:t>
            </w:r>
            <w:r w:rsidRPr="00BE4548">
              <w:rPr>
                <w:rFonts w:ascii="Times New Roman" w:eastAsia="Times New Roman" w:hAnsi="Times New Roman" w:cs="Times New Roman"/>
                <w:b/>
                <w:bCs/>
                <w:sz w:val="20"/>
                <w:szCs w:val="20"/>
                <w:lang w:eastAsia="pl-PL"/>
              </w:rPr>
              <w:t xml:space="preserve">dotyczy autoryzacji, wewnętrznego systemu </w:t>
            </w:r>
            <w:proofErr w:type="gramStart"/>
            <w:r w:rsidRPr="00BE4548">
              <w:rPr>
                <w:rFonts w:ascii="Times New Roman" w:eastAsia="Times New Roman" w:hAnsi="Times New Roman" w:cs="Times New Roman"/>
                <w:b/>
                <w:bCs/>
                <w:sz w:val="20"/>
                <w:szCs w:val="20"/>
                <w:lang w:eastAsia="pl-PL"/>
              </w:rPr>
              <w:t>zarządzania jakością</w:t>
            </w:r>
            <w:proofErr w:type="gramEnd"/>
            <w:r w:rsidRPr="00BE4548">
              <w:rPr>
                <w:rFonts w:ascii="Times New Roman" w:eastAsia="Times New Roman" w:hAnsi="Times New Roman" w:cs="Times New Roman"/>
                <w:b/>
                <w:bCs/>
                <w:sz w:val="20"/>
                <w:szCs w:val="20"/>
                <w:lang w:eastAsia="pl-PL"/>
              </w:rPr>
              <w:t xml:space="preserve"> i bezpieczeństwem, akredytacji oraz rejestrów medycznych</w:t>
            </w:r>
            <w:r w:rsidRPr="00BE4548">
              <w:rPr>
                <w:rFonts w:ascii="Times New Roman" w:eastAsia="Times New Roman" w:hAnsi="Times New Roman" w:cs="Times New Roman"/>
                <w:sz w:val="20"/>
                <w:szCs w:val="20"/>
                <w:lang w:eastAsia="pl-PL"/>
              </w:rPr>
              <w:t>. Obowiązkowa autoryzacja będzie dotyczyła jednak </w:t>
            </w:r>
            <w:r w:rsidRPr="00BE4548">
              <w:rPr>
                <w:rFonts w:ascii="Times New Roman" w:eastAsia="Times New Roman" w:hAnsi="Times New Roman" w:cs="Times New Roman"/>
                <w:b/>
                <w:bCs/>
                <w:sz w:val="20"/>
                <w:szCs w:val="20"/>
                <w:lang w:eastAsia="pl-PL"/>
              </w:rPr>
              <w:t>tylko szpitali </w:t>
            </w:r>
            <w:r w:rsidRPr="00BE4548">
              <w:rPr>
                <w:rFonts w:ascii="Times New Roman" w:eastAsia="Times New Roman" w:hAnsi="Times New Roman" w:cs="Times New Roman"/>
                <w:sz w:val="20"/>
                <w:szCs w:val="20"/>
                <w:lang w:eastAsia="pl-PL"/>
              </w:rPr>
              <w:t>(w poprzedniej wersji była mowa o wszystkich podmiotach wykonujących działalność leczniczą). Projekt mówi też dość o</w:t>
            </w:r>
            <w:r w:rsidRPr="00BE4548">
              <w:rPr>
                <w:rFonts w:ascii="Times New Roman" w:eastAsia="Times New Roman" w:hAnsi="Times New Roman" w:cs="Times New Roman"/>
                <w:b/>
                <w:bCs/>
                <w:sz w:val="20"/>
                <w:szCs w:val="20"/>
                <w:lang w:eastAsia="pl-PL"/>
              </w:rPr>
              <w:t>gólnie o "wewnętrznym systemie", który ma zapobiegać zdarzeniom niepożądanym</w:t>
            </w:r>
            <w:r w:rsidRPr="00BE4548">
              <w:rPr>
                <w:rFonts w:ascii="Times New Roman" w:eastAsia="Times New Roman" w:hAnsi="Times New Roman" w:cs="Times New Roman"/>
                <w:sz w:val="20"/>
                <w:szCs w:val="20"/>
                <w:lang w:eastAsia="pl-PL"/>
              </w:rPr>
              <w:t>. W porównaniu do ustawy przygotowanej przez Ministerstwo Zdrowia, którą odrzucił Sejm, poselski projekt jest w tym obszarze mniej szczegółowy. </w:t>
            </w:r>
            <w:r w:rsidRPr="00BE4548">
              <w:rPr>
                <w:rFonts w:ascii="Times New Roman" w:eastAsia="Times New Roman" w:hAnsi="Times New Roman" w:cs="Times New Roman"/>
                <w:b/>
                <w:bCs/>
                <w:sz w:val="20"/>
                <w:szCs w:val="20"/>
                <w:lang w:eastAsia="pl-PL"/>
              </w:rPr>
              <w:t>Nie ma w nim</w:t>
            </w:r>
            <w:r w:rsidRPr="00BE4548">
              <w:rPr>
                <w:rFonts w:ascii="Times New Roman" w:eastAsia="Times New Roman" w:hAnsi="Times New Roman" w:cs="Times New Roman"/>
                <w:sz w:val="20"/>
                <w:szCs w:val="20"/>
                <w:lang w:eastAsia="pl-PL"/>
              </w:rPr>
              <w:t> chociażby szeregu </w:t>
            </w:r>
            <w:r w:rsidRPr="00BE4548">
              <w:rPr>
                <w:rFonts w:ascii="Times New Roman" w:eastAsia="Times New Roman" w:hAnsi="Times New Roman" w:cs="Times New Roman"/>
                <w:b/>
                <w:bCs/>
                <w:sz w:val="20"/>
                <w:szCs w:val="20"/>
                <w:lang w:eastAsia="pl-PL"/>
              </w:rPr>
              <w:t xml:space="preserve">regulacji </w:t>
            </w:r>
            <w:proofErr w:type="gramStart"/>
            <w:r w:rsidRPr="00BE4548">
              <w:rPr>
                <w:rFonts w:ascii="Times New Roman" w:eastAsia="Times New Roman" w:hAnsi="Times New Roman" w:cs="Times New Roman"/>
                <w:b/>
                <w:bCs/>
                <w:sz w:val="20"/>
                <w:szCs w:val="20"/>
                <w:lang w:eastAsia="pl-PL"/>
              </w:rPr>
              <w:t>wyznaczających kto</w:t>
            </w:r>
            <w:proofErr w:type="gramEnd"/>
            <w:r w:rsidRPr="00BE4548">
              <w:rPr>
                <w:rFonts w:ascii="Times New Roman" w:eastAsia="Times New Roman" w:hAnsi="Times New Roman" w:cs="Times New Roman"/>
                <w:b/>
                <w:bCs/>
                <w:sz w:val="20"/>
                <w:szCs w:val="20"/>
                <w:lang w:eastAsia="pl-PL"/>
              </w:rPr>
              <w:t>, w jakim czasie i jakie dane</w:t>
            </w:r>
            <w:r w:rsidRPr="00BE4548">
              <w:rPr>
                <w:rFonts w:ascii="Times New Roman" w:eastAsia="Times New Roman" w:hAnsi="Times New Roman" w:cs="Times New Roman"/>
                <w:sz w:val="20"/>
                <w:szCs w:val="20"/>
                <w:lang w:eastAsia="pl-PL"/>
              </w:rPr>
              <w:t> (w tym wszystkich uczestników zdarzenia niepożądanego) ma podawać. </w:t>
            </w:r>
            <w:r w:rsidRPr="00BE4548">
              <w:rPr>
                <w:rFonts w:ascii="Times New Roman" w:eastAsia="Times New Roman" w:hAnsi="Times New Roman" w:cs="Times New Roman"/>
                <w:b/>
                <w:bCs/>
                <w:sz w:val="20"/>
                <w:szCs w:val="20"/>
                <w:lang w:eastAsia="pl-PL"/>
              </w:rPr>
              <w:t>Zakres danych, które będą zbierane, pozostawiono podmiotowi leczniczemu i jego kierownikowi</w:t>
            </w:r>
            <w:r w:rsidRPr="00BE4548">
              <w:rPr>
                <w:rFonts w:ascii="Times New Roman" w:eastAsia="Times New Roman" w:hAnsi="Times New Roman" w:cs="Times New Roman"/>
                <w:sz w:val="20"/>
                <w:szCs w:val="20"/>
                <w:lang w:eastAsia="pl-PL"/>
              </w:rPr>
              <w:t>. W projekcie </w:t>
            </w:r>
            <w:r w:rsidRPr="00BE4548">
              <w:rPr>
                <w:rFonts w:ascii="Times New Roman" w:eastAsia="Times New Roman" w:hAnsi="Times New Roman" w:cs="Times New Roman"/>
                <w:b/>
                <w:bCs/>
                <w:sz w:val="20"/>
                <w:szCs w:val="20"/>
                <w:lang w:eastAsia="pl-PL"/>
              </w:rPr>
              <w:t>nie ma ponadto przepisów dotyczących odpowiedzialności karnej personelu medycznego</w:t>
            </w:r>
            <w:r w:rsidRPr="00BE4548">
              <w:rPr>
                <w:rFonts w:ascii="Times New Roman" w:eastAsia="Times New Roman" w:hAnsi="Times New Roman" w:cs="Times New Roman"/>
                <w:sz w:val="20"/>
                <w:szCs w:val="20"/>
                <w:lang w:eastAsia="pl-PL"/>
              </w:rPr>
              <w:t>, które były w odrzuconej rządowej ustawie.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(Dz.U.2023.1692)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5" w:history="1">
              <w:r w:rsidR="007857F4" w:rsidRPr="00396C08">
                <w:rPr>
                  <w:rStyle w:val="Hipercze"/>
                </w:rPr>
                <w:t>https://dziennikustaw.gov.pl/DU/rok/2023/pozycja/1692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857F4" w:rsidP="00672120">
            <w:pPr>
              <w:spacing w:before="120" w:after="150" w:line="240" w:lineRule="auto"/>
              <w:rPr>
                <w:rFonts w:ascii="Times New Roman" w:eastAsia="Times New Roman" w:hAnsi="Times New Roman" w:cs="Times New Roman"/>
                <w:sz w:val="20"/>
                <w:szCs w:val="20"/>
                <w:lang w:eastAsia="pl-PL"/>
              </w:rPr>
            </w:pPr>
            <w:r w:rsidRPr="007857F4">
              <w:rPr>
                <w:rFonts w:ascii="Times New Roman" w:eastAsia="Times New Roman" w:hAnsi="Times New Roman" w:cs="Times New Roman"/>
                <w:sz w:val="20"/>
                <w:szCs w:val="20"/>
                <w:lang w:eastAsia="pl-PL"/>
              </w:rPr>
              <w:t xml:space="preserve">Ustawa z dnia 16 czerwca 2023 r. o zmianie ustawy o </w:t>
            </w:r>
            <w:r w:rsidRPr="007857F4">
              <w:rPr>
                <w:rFonts w:ascii="Times New Roman" w:eastAsia="Times New Roman" w:hAnsi="Times New Roman" w:cs="Times New Roman"/>
                <w:sz w:val="20"/>
                <w:szCs w:val="20"/>
                <w:lang w:eastAsia="pl-PL"/>
              </w:rPr>
              <w:lastRenderedPageBreak/>
              <w:t xml:space="preserve">prawach pacjenta i Rzeczniku </w:t>
            </w:r>
            <w:proofErr w:type="gramStart"/>
            <w:r w:rsidRPr="007857F4">
              <w:rPr>
                <w:rFonts w:ascii="Times New Roman" w:eastAsia="Times New Roman" w:hAnsi="Times New Roman" w:cs="Times New Roman"/>
                <w:sz w:val="20"/>
                <w:szCs w:val="20"/>
                <w:lang w:eastAsia="pl-PL"/>
              </w:rPr>
              <w:t>Praw</w:t>
            </w:r>
            <w:proofErr w:type="gramEnd"/>
            <w:r w:rsidRPr="007857F4">
              <w:rPr>
                <w:rFonts w:ascii="Times New Roman" w:eastAsia="Times New Roman" w:hAnsi="Times New Roman" w:cs="Times New Roman"/>
                <w:sz w:val="20"/>
                <w:szCs w:val="20"/>
                <w:lang w:eastAsia="pl-PL"/>
              </w:rPr>
              <w:t xml:space="preserve"> Pacjenta oraz niektórych innych ustaw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Projekt jest jednym z dwóch projektów poselskich, które powstały i zostały skierowane do pierwszego czytania po tym, gdy w Sejmie została odrzucona </w:t>
            </w:r>
            <w:r w:rsidRPr="00BE4548">
              <w:rPr>
                <w:rFonts w:ascii="Times New Roman" w:eastAsia="Times New Roman" w:hAnsi="Times New Roman" w:cs="Times New Roman"/>
                <w:sz w:val="20"/>
                <w:szCs w:val="20"/>
                <w:lang w:eastAsia="pl-PL"/>
              </w:rPr>
              <w:lastRenderedPageBreak/>
              <w:t xml:space="preserve">tzw. </w:t>
            </w:r>
            <w:proofErr w:type="gramStart"/>
            <w:r w:rsidRPr="00BE4548">
              <w:rPr>
                <w:rFonts w:ascii="Times New Roman" w:eastAsia="Times New Roman" w:hAnsi="Times New Roman" w:cs="Times New Roman"/>
                <w:sz w:val="20"/>
                <w:szCs w:val="20"/>
                <w:lang w:eastAsia="pl-PL"/>
              </w:rPr>
              <w:t>ustawa o jakości</w:t>
            </w:r>
            <w:proofErr w:type="gramEnd"/>
            <w:r w:rsidRPr="00BE4548">
              <w:rPr>
                <w:rFonts w:ascii="Times New Roman" w:eastAsia="Times New Roman" w:hAnsi="Times New Roman" w:cs="Times New Roman"/>
                <w:sz w:val="20"/>
                <w:szCs w:val="20"/>
                <w:lang w:eastAsia="pl-PL"/>
              </w:rPr>
              <w:t xml:space="preserve"> przygotowana przez Ministerstwo Zdrowia. Projektowana ustawa zakłada </w:t>
            </w:r>
            <w:r w:rsidRPr="00BE4548">
              <w:rPr>
                <w:rFonts w:ascii="Times New Roman" w:eastAsia="Times New Roman" w:hAnsi="Times New Roman" w:cs="Times New Roman"/>
                <w:b/>
                <w:bCs/>
                <w:sz w:val="20"/>
                <w:szCs w:val="20"/>
                <w:lang w:eastAsia="pl-PL"/>
              </w:rPr>
              <w:t>wprowadzenie dwuinstancyjnego pozasądowego systemu rekompensaty szkód </w:t>
            </w:r>
            <w:r w:rsidRPr="00BE4548">
              <w:rPr>
                <w:rFonts w:ascii="Times New Roman" w:eastAsia="Times New Roman" w:hAnsi="Times New Roman" w:cs="Times New Roman"/>
                <w:sz w:val="20"/>
                <w:szCs w:val="20"/>
                <w:lang w:eastAsia="pl-PL"/>
              </w:rPr>
              <w:t>doznanych przez pacjentów </w:t>
            </w:r>
            <w:r w:rsidRPr="00BE4548">
              <w:rPr>
                <w:rFonts w:ascii="Times New Roman" w:eastAsia="Times New Roman" w:hAnsi="Times New Roman" w:cs="Times New Roman"/>
                <w:b/>
                <w:bCs/>
                <w:sz w:val="20"/>
                <w:szCs w:val="20"/>
                <w:lang w:eastAsia="pl-PL"/>
              </w:rPr>
              <w:t>z tytułu zdarzeń medycznych </w:t>
            </w:r>
            <w:r w:rsidRPr="00BE4548">
              <w:rPr>
                <w:rFonts w:ascii="Times New Roman" w:eastAsia="Times New Roman" w:hAnsi="Times New Roman" w:cs="Times New Roman"/>
                <w:sz w:val="20"/>
                <w:szCs w:val="20"/>
                <w:lang w:eastAsia="pl-PL"/>
              </w:rPr>
              <w:t xml:space="preserve">obsługiwanego przez Rzecznika </w:t>
            </w:r>
            <w:proofErr w:type="gramStart"/>
            <w:r w:rsidRPr="00BE4548">
              <w:rPr>
                <w:rFonts w:ascii="Times New Roman" w:eastAsia="Times New Roman" w:hAnsi="Times New Roman" w:cs="Times New Roman"/>
                <w:sz w:val="20"/>
                <w:szCs w:val="20"/>
                <w:lang w:eastAsia="pl-PL"/>
              </w:rPr>
              <w:t>Praw</w:t>
            </w:r>
            <w:proofErr w:type="gramEnd"/>
            <w:r w:rsidRPr="00BE4548">
              <w:rPr>
                <w:rFonts w:ascii="Times New Roman" w:eastAsia="Times New Roman" w:hAnsi="Times New Roman" w:cs="Times New Roman"/>
                <w:sz w:val="20"/>
                <w:szCs w:val="20"/>
                <w:lang w:eastAsia="pl-PL"/>
              </w:rPr>
              <w:t xml:space="preserve"> Pacjenta, w miejsce obecnych wojewódzkich komisji do spraw orzekania o zdarzeniach medycznych oraz </w:t>
            </w:r>
            <w:r w:rsidRPr="00BE4548">
              <w:rPr>
                <w:rFonts w:ascii="Times New Roman" w:eastAsia="Times New Roman" w:hAnsi="Times New Roman" w:cs="Times New Roman"/>
                <w:b/>
                <w:bCs/>
                <w:sz w:val="20"/>
                <w:szCs w:val="20"/>
                <w:lang w:eastAsia="pl-PL"/>
              </w:rPr>
              <w:t>powołanie Funduszu Kompensacyjnego Zdarzeń Medycznych</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Ogłoszony </w:t>
            </w:r>
            <w:r w:rsidRPr="00BE4548">
              <w:rPr>
                <w:rFonts w:ascii="Times New Roman" w:eastAsia="Times New Roman" w:hAnsi="Times New Roman" w:cs="Times New Roman"/>
                <w:sz w:val="20"/>
                <w:szCs w:val="20"/>
                <w:lang w:eastAsia="pl-PL"/>
              </w:rPr>
              <w:lastRenderedPageBreak/>
              <w:t>(Dz.U.2023.1675)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6" w:history="1">
              <w:r w:rsidR="007857F4" w:rsidRPr="00396C08">
                <w:rPr>
                  <w:rStyle w:val="Hipercze"/>
                </w:rPr>
                <w:t>https://dziennikustaw.gov.pl/DU/rok</w:t>
              </w:r>
              <w:r w:rsidR="007857F4" w:rsidRPr="00396C08">
                <w:rPr>
                  <w:rStyle w:val="Hipercze"/>
                </w:rPr>
                <w:lastRenderedPageBreak/>
                <w:t>/2023/pozycja/1675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857F4" w:rsidP="00672120">
            <w:pPr>
              <w:spacing w:before="120" w:after="150" w:line="240" w:lineRule="auto"/>
              <w:rPr>
                <w:rFonts w:ascii="Times New Roman" w:eastAsia="Times New Roman" w:hAnsi="Times New Roman" w:cs="Times New Roman"/>
                <w:sz w:val="20"/>
                <w:szCs w:val="20"/>
                <w:lang w:eastAsia="pl-PL"/>
              </w:rPr>
            </w:pPr>
            <w:r w:rsidRPr="007857F4">
              <w:rPr>
                <w:rFonts w:ascii="Times New Roman" w:eastAsia="Times New Roman" w:hAnsi="Times New Roman" w:cs="Times New Roman"/>
                <w:sz w:val="20"/>
                <w:szCs w:val="20"/>
                <w:lang w:eastAsia="pl-PL"/>
              </w:rPr>
              <w:lastRenderedPageBreak/>
              <w:t>Ustawa z dnia 17 sierpnia 2023 r. o niektórych zawodach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Projektowana ustawa określa </w:t>
            </w:r>
            <w:r w:rsidRPr="00BE4548">
              <w:rPr>
                <w:rFonts w:ascii="Times New Roman" w:eastAsia="Times New Roman" w:hAnsi="Times New Roman" w:cs="Times New Roman"/>
                <w:b/>
                <w:bCs/>
                <w:sz w:val="20"/>
                <w:szCs w:val="20"/>
                <w:lang w:eastAsia="pl-PL"/>
              </w:rPr>
              <w:t xml:space="preserve">warunki i zasady wykonywania wybranych 16 zawodów </w:t>
            </w:r>
            <w:proofErr w:type="gramStart"/>
            <w:r w:rsidRPr="00BE4548">
              <w:rPr>
                <w:rFonts w:ascii="Times New Roman" w:eastAsia="Times New Roman" w:hAnsi="Times New Roman" w:cs="Times New Roman"/>
                <w:b/>
                <w:bCs/>
                <w:sz w:val="20"/>
                <w:szCs w:val="20"/>
                <w:lang w:eastAsia="pl-PL"/>
              </w:rPr>
              <w:t>medycznych</w:t>
            </w:r>
            <w:r w:rsidRPr="00BE4548">
              <w:rPr>
                <w:rFonts w:ascii="Times New Roman" w:eastAsia="Times New Roman" w:hAnsi="Times New Roman" w:cs="Times New Roman"/>
                <w:sz w:val="20"/>
                <w:szCs w:val="20"/>
                <w:lang w:eastAsia="pl-PL"/>
              </w:rPr>
              <w:t> (które</w:t>
            </w:r>
            <w:proofErr w:type="gramEnd"/>
            <w:r w:rsidRPr="00BE4548">
              <w:rPr>
                <w:rFonts w:ascii="Times New Roman" w:eastAsia="Times New Roman" w:hAnsi="Times New Roman" w:cs="Times New Roman"/>
                <w:sz w:val="20"/>
                <w:szCs w:val="20"/>
                <w:lang w:eastAsia="pl-PL"/>
              </w:rPr>
              <w:t xml:space="preserve"> dotychczas nie były objęte regulacjami ustawowymi) oraz</w:t>
            </w:r>
            <w:r w:rsidRPr="00BE4548">
              <w:rPr>
                <w:rFonts w:ascii="Times New Roman" w:eastAsia="Times New Roman" w:hAnsi="Times New Roman" w:cs="Times New Roman"/>
                <w:b/>
                <w:bCs/>
                <w:sz w:val="20"/>
                <w:szCs w:val="20"/>
                <w:lang w:eastAsia="pl-PL"/>
              </w:rPr>
              <w:t> zasady ustawicznego rozwoju zawodowego</w:t>
            </w:r>
            <w:r w:rsidRPr="00BE4548">
              <w:rPr>
                <w:rFonts w:ascii="Times New Roman" w:eastAsia="Times New Roman" w:hAnsi="Times New Roman" w:cs="Times New Roman"/>
                <w:sz w:val="20"/>
                <w:szCs w:val="20"/>
                <w:lang w:eastAsia="pl-PL"/>
              </w:rPr>
              <w:t> osób wykonujących te zawody medyczne i reguły </w:t>
            </w:r>
            <w:r w:rsidRPr="00BE4548">
              <w:rPr>
                <w:rFonts w:ascii="Times New Roman" w:eastAsia="Times New Roman" w:hAnsi="Times New Roman" w:cs="Times New Roman"/>
                <w:b/>
                <w:bCs/>
                <w:sz w:val="20"/>
                <w:szCs w:val="20"/>
                <w:lang w:eastAsia="pl-PL"/>
              </w:rPr>
              <w:t>odpowiedzialności zawodowej</w:t>
            </w:r>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reguluje również takie kwestie jak kwalifikacje niezbędne do wykonywania tych zawodów, czynności zawodowe, do których wykonywania są uprawnione osoby wykonujące dany zawód medyczny, rejestr osób uprawnionych do wykonywania zawodu medycznego.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(Dz.U.2023.1972)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7" w:history="1">
              <w:r w:rsidR="007857F4" w:rsidRPr="00396C08">
                <w:rPr>
                  <w:rStyle w:val="Hipercze"/>
                </w:rPr>
                <w:t>https://dziennikustaw.gov.pl/DU/rok/2023/pozycja/1972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857F4" w:rsidP="00672120">
            <w:pPr>
              <w:spacing w:before="120" w:after="150" w:line="240" w:lineRule="auto"/>
              <w:rPr>
                <w:rFonts w:ascii="Times New Roman" w:eastAsia="Times New Roman" w:hAnsi="Times New Roman" w:cs="Times New Roman"/>
                <w:sz w:val="20"/>
                <w:szCs w:val="20"/>
                <w:lang w:eastAsia="pl-PL"/>
              </w:rPr>
            </w:pPr>
            <w:r w:rsidRPr="007857F4">
              <w:rPr>
                <w:rFonts w:ascii="Times New Roman" w:eastAsia="Times New Roman" w:hAnsi="Times New Roman" w:cs="Times New Roman"/>
                <w:sz w:val="20"/>
                <w:szCs w:val="20"/>
                <w:lang w:eastAsia="pl-PL"/>
              </w:rPr>
              <w:t>Ustawa z dnia 17 sierpnia 2023 r. o szczególnej opiece geriatrycznej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dotyczy stworzenia ram prawnych w celu zapewnienia szczególnej opieki geriatrycznej osobom, które ukończyły 75 rok życia, sprzyjających zdrowemu starzeniu się oraz przemodelowania geriatrii w stronę podejścia środowiskowego, w którym świadczenia medyczne realizowane są w pobliżu miejsca zamieszkania seniora.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(Dz.U.2023.1831)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8" w:history="1">
              <w:r w:rsidR="007857F4" w:rsidRPr="00396C08">
                <w:rPr>
                  <w:rStyle w:val="Hipercze"/>
                </w:rPr>
                <w:t>https://dziennikustaw.gov.pl/DU/rok/2023/pozycja/1831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rozporządzenia Ministra Zdrowia w sprawie orzekania o niezdolności do wykonywania zawodu ratownika medycznego oraz sposobu i trybu postępowania w sprawach zawieszania prawa wykonywania zawodu albo ograniczenia wykonywania określonych czynności zawodowych przez </w:t>
            </w:r>
            <w:r w:rsidRPr="00BE4548">
              <w:rPr>
                <w:rFonts w:ascii="Times New Roman" w:eastAsia="Times New Roman" w:hAnsi="Times New Roman" w:cs="Times New Roman"/>
                <w:sz w:val="20"/>
                <w:szCs w:val="20"/>
                <w:lang w:eastAsia="pl-PL"/>
              </w:rPr>
              <w:lastRenderedPageBreak/>
              <w:t>ratownika medycznego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Rozporządzenie ma na celu określenie składu komisji lekarskiej, o której mowa w art. 44 ust. 1 ustawy o wykonywaniu zawodu ratownika medycznego, wymagań dotyczących osób wchodzących w skład komisji, trybu orzekania o niezdolności do wykonywania zawodu ratownika medycznego oraz szczegółowego sposobu i trybu postępowania w sprawach zawieszania prawa wykonywania zawodu albo ograniczenia wykonywania określonych czynności zawodowych przez ratownika medycznego.</w:t>
            </w:r>
          </w:p>
        </w:tc>
        <w:tc>
          <w:tcPr>
            <w:tcW w:w="2126" w:type="dxa"/>
            <w:tcBorders>
              <w:bottom w:val="single" w:sz="6" w:space="0" w:color="auto"/>
              <w:right w:val="single" w:sz="6" w:space="0" w:color="auto"/>
            </w:tcBorders>
            <w:shd w:val="clear" w:color="auto" w:fill="FFFFFF"/>
            <w:vAlign w:val="center"/>
            <w:hideMark/>
          </w:tcPr>
          <w:p w:rsidR="00FB5FEB" w:rsidRDefault="005A3F7A" w:rsidP="005A3F7A">
            <w:pPr>
              <w:spacing w:before="120"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Skierowanie aktu do ogłoszenia</w:t>
            </w:r>
          </w:p>
          <w:p w:rsidR="005A3F7A" w:rsidRPr="00BE4548" w:rsidRDefault="005A3F7A" w:rsidP="005A3F7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04. 07.2025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89" w:history="1">
              <w:r w:rsidR="00D50144" w:rsidRPr="00BE4548">
                <w:rPr>
                  <w:rStyle w:val="Hipercze"/>
                  <w:rFonts w:ascii="Times New Roman" w:eastAsia="Times New Roman" w:hAnsi="Times New Roman" w:cs="Times New Roman"/>
                  <w:sz w:val="20"/>
                  <w:szCs w:val="20"/>
                  <w:lang w:eastAsia="pl-PL"/>
                </w:rPr>
                <w:t>https://legislacja.rcl.gov.pl/projekt/12374506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3678B" w:rsidP="00672120">
            <w:pPr>
              <w:spacing w:before="120" w:after="150" w:line="240" w:lineRule="auto"/>
              <w:rPr>
                <w:rFonts w:ascii="Times New Roman" w:eastAsia="Times New Roman" w:hAnsi="Times New Roman" w:cs="Times New Roman"/>
                <w:sz w:val="20"/>
                <w:szCs w:val="20"/>
                <w:lang w:eastAsia="pl-PL"/>
              </w:rPr>
            </w:pPr>
            <w:r w:rsidRPr="00C3678B">
              <w:rPr>
                <w:rFonts w:ascii="Times New Roman" w:eastAsia="Times New Roman" w:hAnsi="Times New Roman" w:cs="Times New Roman"/>
                <w:sz w:val="20"/>
                <w:szCs w:val="20"/>
                <w:lang w:eastAsia="pl-PL"/>
              </w:rPr>
              <w:lastRenderedPageBreak/>
              <w:t>Rozporządzenie Ministra Zdrowia z dnia 13 września 2023 r. w sprawie wzoru legitymacji służbowej pracownika stacji sanitarno-epidemiologicznej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w:t>
            </w:r>
            <w:r w:rsidRPr="00BE4548">
              <w:rPr>
                <w:rFonts w:ascii="Times New Roman" w:eastAsia="Times New Roman" w:hAnsi="Times New Roman" w:cs="Times New Roman"/>
                <w:b/>
                <w:bCs/>
                <w:sz w:val="20"/>
                <w:szCs w:val="20"/>
                <w:lang w:eastAsia="pl-PL"/>
              </w:rPr>
              <w:t> wzór legitymacji służbowej </w:t>
            </w:r>
            <w:r w:rsidRPr="00BE4548">
              <w:rPr>
                <w:rFonts w:ascii="Times New Roman" w:eastAsia="Times New Roman" w:hAnsi="Times New Roman" w:cs="Times New Roman"/>
                <w:sz w:val="20"/>
                <w:szCs w:val="20"/>
                <w:lang w:eastAsia="pl-PL"/>
              </w:rPr>
              <w:t xml:space="preserve">pracownika stacji sanitarno-epidemiologicznej, w którym </w:t>
            </w:r>
            <w:proofErr w:type="gramStart"/>
            <w:r w:rsidRPr="00BE4548">
              <w:rPr>
                <w:rFonts w:ascii="Times New Roman" w:eastAsia="Times New Roman" w:hAnsi="Times New Roman" w:cs="Times New Roman"/>
                <w:sz w:val="20"/>
                <w:szCs w:val="20"/>
                <w:lang w:eastAsia="pl-PL"/>
              </w:rPr>
              <w:t>zastosowano jako</w:t>
            </w:r>
            <w:proofErr w:type="gramEnd"/>
            <w:r w:rsidRPr="00BE4548">
              <w:rPr>
                <w:rFonts w:ascii="Times New Roman" w:eastAsia="Times New Roman" w:hAnsi="Times New Roman" w:cs="Times New Roman"/>
                <w:sz w:val="20"/>
                <w:szCs w:val="20"/>
                <w:lang w:eastAsia="pl-PL"/>
              </w:rPr>
              <w:t xml:space="preserve"> zabezpieczenie bieżący znak wodny. Legitymacje służbowe</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wydane przed dniem wejścia w życie projektowanych zmian </w:t>
            </w:r>
            <w:r w:rsidRPr="00BE4548">
              <w:rPr>
                <w:rFonts w:ascii="Times New Roman" w:eastAsia="Times New Roman" w:hAnsi="Times New Roman" w:cs="Times New Roman"/>
                <w:b/>
                <w:bCs/>
                <w:sz w:val="20"/>
                <w:szCs w:val="20"/>
                <w:lang w:eastAsia="pl-PL"/>
              </w:rPr>
              <w:t>zachowają swoją ważność.</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(Dz.U.2023.1922)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0" w:history="1">
              <w:r w:rsidR="00C3678B" w:rsidRPr="00396C08">
                <w:rPr>
                  <w:rStyle w:val="Hipercze"/>
                </w:rPr>
                <w:t>https://dziennikustaw.gov.pl/DU/rok/2023/pozycja/1922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3678B" w:rsidP="00672120">
            <w:pPr>
              <w:spacing w:before="120" w:after="150" w:line="240" w:lineRule="auto"/>
              <w:rPr>
                <w:rFonts w:ascii="Times New Roman" w:eastAsia="Times New Roman" w:hAnsi="Times New Roman" w:cs="Times New Roman"/>
                <w:sz w:val="20"/>
                <w:szCs w:val="20"/>
                <w:lang w:eastAsia="pl-PL"/>
              </w:rPr>
            </w:pPr>
            <w:r w:rsidRPr="00C3678B">
              <w:rPr>
                <w:rFonts w:ascii="Times New Roman" w:eastAsia="Times New Roman" w:hAnsi="Times New Roman" w:cs="Times New Roman"/>
                <w:sz w:val="20"/>
                <w:szCs w:val="20"/>
                <w:lang w:eastAsia="pl-PL"/>
              </w:rPr>
              <w:t>Rozporządzenie Ministra Zdrowia z dnia 28 lipca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Wprowadzenie świadczeń (leczenia nowotworów błony śluzowej macicy oraz jelita grubego z wykorzystaniem systemu </w:t>
            </w:r>
            <w:proofErr w:type="spellStart"/>
            <w:r w:rsidRPr="00BE4548">
              <w:rPr>
                <w:rFonts w:ascii="Times New Roman" w:eastAsia="Times New Roman" w:hAnsi="Times New Roman" w:cs="Times New Roman"/>
                <w:sz w:val="20"/>
                <w:szCs w:val="20"/>
                <w:lang w:eastAsia="pl-PL"/>
              </w:rPr>
              <w:t>robotowegdo</w:t>
            </w:r>
            <w:proofErr w:type="spellEnd"/>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do</w:t>
            </w:r>
            <w:proofErr w:type="gramEnd"/>
            <w:r w:rsidRPr="00BE4548">
              <w:rPr>
                <w:rFonts w:ascii="Times New Roman" w:eastAsia="Times New Roman" w:hAnsi="Times New Roman" w:cs="Times New Roman"/>
                <w:b/>
                <w:bCs/>
                <w:sz w:val="20"/>
                <w:szCs w:val="20"/>
                <w:lang w:eastAsia="pl-PL"/>
              </w:rPr>
              <w:t xml:space="preserve"> wykazu świadczeń gwarantowanych. </w:t>
            </w:r>
            <w:r w:rsidRPr="00BE4548">
              <w:rPr>
                <w:rFonts w:ascii="Times New Roman" w:eastAsia="Times New Roman" w:hAnsi="Times New Roman" w:cs="Times New Roman"/>
                <w:sz w:val="20"/>
                <w:szCs w:val="20"/>
                <w:lang w:eastAsia="pl-PL"/>
              </w:rPr>
              <w:t>W § 2 projektu rozporządzenia ustanowiono</w:t>
            </w:r>
            <w:r w:rsidRPr="00BE4548">
              <w:rPr>
                <w:rFonts w:ascii="Times New Roman" w:eastAsia="Times New Roman" w:hAnsi="Times New Roman" w:cs="Times New Roman"/>
                <w:b/>
                <w:bCs/>
                <w:sz w:val="20"/>
                <w:szCs w:val="20"/>
                <w:lang w:eastAsia="pl-PL"/>
              </w:rPr>
              <w:t> okres przejściowy dla świadczeniodawców, którzy zamierzają realizować świadczenie gwarantowane </w:t>
            </w:r>
            <w:r w:rsidRPr="00BE4548">
              <w:rPr>
                <w:rFonts w:ascii="Times New Roman" w:eastAsia="Times New Roman" w:hAnsi="Times New Roman" w:cs="Times New Roman"/>
                <w:sz w:val="20"/>
                <w:szCs w:val="20"/>
                <w:lang w:eastAsia="pl-PL"/>
              </w:rPr>
              <w:t xml:space="preserve">„Leczenie chirurgiczne z zastosowaniem systemu </w:t>
            </w:r>
            <w:proofErr w:type="spellStart"/>
            <w:r w:rsidRPr="00BE4548">
              <w:rPr>
                <w:rFonts w:ascii="Times New Roman" w:eastAsia="Times New Roman" w:hAnsi="Times New Roman" w:cs="Times New Roman"/>
                <w:sz w:val="20"/>
                <w:szCs w:val="20"/>
                <w:lang w:eastAsia="pl-PL"/>
              </w:rPr>
              <w:t>robotowego</w:t>
            </w:r>
            <w:proofErr w:type="spellEnd"/>
            <w:r w:rsidRPr="00BE4548">
              <w:rPr>
                <w:rFonts w:ascii="Times New Roman" w:eastAsia="Times New Roman" w:hAnsi="Times New Roman" w:cs="Times New Roman"/>
                <w:sz w:val="20"/>
                <w:szCs w:val="20"/>
                <w:lang w:eastAsia="pl-PL"/>
              </w:rPr>
              <w:t xml:space="preserve"> nowotworu złośliwego gruczołu krokowego”, niespełniających wymagań określonych w lp. 58 załącznika nr 4 do rozporządzenia zmienianego w części „personel” oraz „Organizacja udzielania świadczeń” W dotychczasowym stanie prawnym świadczeniodawcy mieli termin na dostosowanie się do wymagań do dnia 1 stycznia 2023 r., jednak zasadne jest </w:t>
            </w:r>
            <w:r w:rsidRPr="00BE4548">
              <w:rPr>
                <w:rFonts w:ascii="Times New Roman" w:eastAsia="Times New Roman" w:hAnsi="Times New Roman" w:cs="Times New Roman"/>
                <w:b/>
                <w:bCs/>
                <w:sz w:val="20"/>
                <w:szCs w:val="20"/>
                <w:lang w:eastAsia="pl-PL"/>
              </w:rPr>
              <w:t>wydłużenie tego terminu do 31 grudnia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(Dz.U.2023.1477)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1" w:history="1">
              <w:r w:rsidR="00C3678B" w:rsidRPr="00396C08">
                <w:rPr>
                  <w:rStyle w:val="Hipercze"/>
                </w:rPr>
                <w:t>https://dziennikustaw.gov.pl/DU/rok/2023/pozycja/1477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sz w:val="20"/>
                <w:szCs w:val="20"/>
                <w:lang w:eastAsia="pl-PL"/>
              </w:rPr>
              <w:t>Rozporządzenie Ministra Zdrowia z dnia 19 października 2023 r. w sprawie określenia regulaminu Komisji Odwoławczej do spraw Świadczeń z Funduszu Kompensacyjnego Badań Klinicznych oraz wysokości wynagrodzenia członków tej Komisji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rozporządzenia uregulowano obowiązki członków Komisji, zadania przewodniczącego, sposób wyboru i odwołania przewodniczącego i wiceprzewodniczącego, także tryb przeprowadzania posiedzeń Komisji i dokumentowania ich przebiegu. Reguluje też kwestię wynagrodzeń członków Komisji za udział w posiedzeniu.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(Dz.U.2023.2276)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2" w:history="1">
              <w:r w:rsidR="007A1CFF" w:rsidRPr="00995C41">
                <w:rPr>
                  <w:rStyle w:val="Hipercze"/>
                </w:rPr>
                <w:t>https://dziennikustaw.gov.pl/DU/rok/2023/pozycja/2276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sz w:val="20"/>
                <w:szCs w:val="20"/>
                <w:lang w:eastAsia="pl-PL"/>
              </w:rPr>
              <w:t xml:space="preserve">Rozporządzenie Ministra Zdrowia z dnia 12 sierpnia 2024 r. zmieniające </w:t>
            </w:r>
            <w:r w:rsidRPr="007A1CFF">
              <w:rPr>
                <w:rFonts w:ascii="Times New Roman" w:eastAsia="Times New Roman" w:hAnsi="Times New Roman" w:cs="Times New Roman"/>
                <w:sz w:val="20"/>
                <w:szCs w:val="20"/>
                <w:lang w:eastAsia="pl-PL"/>
              </w:rPr>
              <w:lastRenderedPageBreak/>
              <w:t>rozporządzenie w sprawie wymagań Dobrej Praktyki Wytwarzania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 projekcie wprowadzono zmiany polegające na </w:t>
            </w:r>
            <w:r w:rsidRPr="00BE4548">
              <w:rPr>
                <w:rFonts w:ascii="Times New Roman" w:eastAsia="Times New Roman" w:hAnsi="Times New Roman" w:cs="Times New Roman"/>
                <w:b/>
                <w:bCs/>
                <w:sz w:val="20"/>
                <w:szCs w:val="20"/>
                <w:lang w:eastAsia="pl-PL"/>
              </w:rPr>
              <w:t>zastąpieniu dotychczasowych regulacji </w:t>
            </w:r>
            <w:r w:rsidRPr="00BE4548">
              <w:rPr>
                <w:rFonts w:ascii="Times New Roman" w:eastAsia="Times New Roman" w:hAnsi="Times New Roman" w:cs="Times New Roman"/>
                <w:sz w:val="20"/>
                <w:szCs w:val="20"/>
                <w:lang w:eastAsia="pl-PL"/>
              </w:rPr>
              <w:t xml:space="preserve">zawartych w Aneksie 13 w załączniku 5 do rozporządzenia Ministra Zdrowia z 9.11.2015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 xml:space="preserve">. w sprawie wymagań Dobrej </w:t>
            </w:r>
            <w:r w:rsidRPr="00BE4548">
              <w:rPr>
                <w:rFonts w:ascii="Times New Roman" w:eastAsia="Times New Roman" w:hAnsi="Times New Roman" w:cs="Times New Roman"/>
                <w:sz w:val="20"/>
                <w:szCs w:val="20"/>
                <w:lang w:eastAsia="pl-PL"/>
              </w:rPr>
              <w:lastRenderedPageBreak/>
              <w:t>Praktyki Wytwarzania wytycznymi Komisji Europejskiej </w:t>
            </w:r>
            <w:r w:rsidRPr="00BE4548">
              <w:rPr>
                <w:rFonts w:ascii="Times New Roman" w:eastAsia="Times New Roman" w:hAnsi="Times New Roman" w:cs="Times New Roman"/>
                <w:b/>
                <w:bCs/>
                <w:sz w:val="20"/>
                <w:szCs w:val="20"/>
                <w:lang w:eastAsia="pl-PL"/>
              </w:rPr>
              <w:t>tylko w zakresie badanych produktów leczniczych stosowanych u ludzi oraz</w:t>
            </w:r>
            <w:r w:rsidRPr="00BE4548">
              <w:rPr>
                <w:rFonts w:ascii="Times New Roman" w:eastAsia="Times New Roman" w:hAnsi="Times New Roman" w:cs="Times New Roman"/>
                <w:sz w:val="20"/>
                <w:szCs w:val="20"/>
                <w:lang w:eastAsia="pl-PL"/>
              </w:rPr>
              <w:t> dostosowaniu wymagania zawartego w Aneksie 14 w załączniku nr 5 do rozporządzenia do wytycznych Komisji Europejskiej. Rozporządzenie wdraża też inne wytyczne Komisji Europejskiej.</w:t>
            </w:r>
          </w:p>
        </w:tc>
        <w:tc>
          <w:tcPr>
            <w:tcW w:w="2126" w:type="dxa"/>
            <w:tcBorders>
              <w:bottom w:val="single" w:sz="6" w:space="0" w:color="auto"/>
              <w:right w:val="single" w:sz="6" w:space="0" w:color="auto"/>
            </w:tcBorders>
            <w:shd w:val="clear" w:color="auto" w:fill="FFFFFF"/>
            <w:vAlign w:val="center"/>
            <w:hideMark/>
          </w:tcPr>
          <w:p w:rsidR="00FB5FEB" w:rsidRPr="00BE4548" w:rsidRDefault="007A1CFF" w:rsidP="007A1CFF">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w:t>
            </w:r>
            <w:r>
              <w:rPr>
                <w:rFonts w:ascii="Times New Roman" w:eastAsia="Times New Roman" w:hAnsi="Times New Roman" w:cs="Times New Roman"/>
                <w:sz w:val="20"/>
                <w:szCs w:val="20"/>
                <w:lang w:eastAsia="pl-PL"/>
              </w:rPr>
              <w:t>2024</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1323</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3" w:history="1">
              <w:r w:rsidR="007A1CFF" w:rsidRPr="00995C41">
                <w:rPr>
                  <w:rStyle w:val="Hipercze"/>
                </w:rPr>
                <w:t>https://dziennikustaw.gov.pl/DU/2024/1323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sz w:val="20"/>
                <w:szCs w:val="20"/>
                <w:lang w:eastAsia="pl-PL"/>
              </w:rPr>
              <w:lastRenderedPageBreak/>
              <w:t>Rozporządzenie Ministra Zdrowia z dnia 13 października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Nowe brzmienie § 2 ust. 2 zmienianego rozporządzenia ma na celu </w:t>
            </w:r>
            <w:r w:rsidRPr="00BE4548">
              <w:rPr>
                <w:rFonts w:ascii="Times New Roman" w:eastAsia="Times New Roman" w:hAnsi="Times New Roman" w:cs="Times New Roman"/>
                <w:b/>
                <w:bCs/>
                <w:sz w:val="20"/>
                <w:szCs w:val="20"/>
                <w:lang w:eastAsia="pl-PL"/>
              </w:rPr>
              <w:t xml:space="preserve">uporządkowanie zapisów dotyczących uprawnień lekarzy w trakcie specjalizacji, a także po jej </w:t>
            </w:r>
            <w:proofErr w:type="gramStart"/>
            <w:r w:rsidRPr="00BE4548">
              <w:rPr>
                <w:rFonts w:ascii="Times New Roman" w:eastAsia="Times New Roman" w:hAnsi="Times New Roman" w:cs="Times New Roman"/>
                <w:b/>
                <w:bCs/>
                <w:sz w:val="20"/>
                <w:szCs w:val="20"/>
                <w:lang w:eastAsia="pl-PL"/>
              </w:rPr>
              <w:t>zakończeniu</w:t>
            </w:r>
            <w:r w:rsidRPr="00BE4548">
              <w:rPr>
                <w:rFonts w:ascii="Times New Roman" w:eastAsia="Times New Roman" w:hAnsi="Times New Roman" w:cs="Times New Roman"/>
                <w:sz w:val="20"/>
                <w:szCs w:val="20"/>
                <w:lang w:eastAsia="pl-PL"/>
              </w:rPr>
              <w:t> (co</w:t>
            </w:r>
            <w:proofErr w:type="gramEnd"/>
            <w:r w:rsidRPr="00BE4548">
              <w:rPr>
                <w:rFonts w:ascii="Times New Roman" w:eastAsia="Times New Roman" w:hAnsi="Times New Roman" w:cs="Times New Roman"/>
                <w:sz w:val="20"/>
                <w:szCs w:val="20"/>
                <w:lang w:eastAsia="pl-PL"/>
              </w:rPr>
              <w:t xml:space="preserve"> nie było dotychczas uwzględnione w przepisach) do wystawiania zleceń na wyroby medyczne. </w:t>
            </w:r>
            <w:r w:rsidRPr="00BE4548">
              <w:rPr>
                <w:rFonts w:ascii="Times New Roman" w:eastAsia="Times New Roman" w:hAnsi="Times New Roman" w:cs="Times New Roman"/>
                <w:b/>
                <w:bCs/>
                <w:sz w:val="20"/>
                <w:szCs w:val="20"/>
                <w:lang w:eastAsia="pl-PL"/>
              </w:rPr>
              <w:t>Załącznik do rozporządzenia otrzymał nową treść </w:t>
            </w:r>
            <w:r w:rsidRPr="00BE4548">
              <w:rPr>
                <w:rFonts w:ascii="Times New Roman" w:eastAsia="Times New Roman" w:hAnsi="Times New Roman" w:cs="Times New Roman"/>
                <w:sz w:val="20"/>
                <w:szCs w:val="20"/>
                <w:lang w:eastAsia="pl-PL"/>
              </w:rPr>
              <w:t>z uwagi na konieczność uwzględnienia możliwości wprowadzenia nowych wyrobów w ramach określonych kategorii. Dodatkowo zostały </w:t>
            </w:r>
            <w:r w:rsidRPr="00BE4548">
              <w:rPr>
                <w:rFonts w:ascii="Times New Roman" w:eastAsia="Times New Roman" w:hAnsi="Times New Roman" w:cs="Times New Roman"/>
                <w:b/>
                <w:bCs/>
                <w:sz w:val="20"/>
                <w:szCs w:val="20"/>
                <w:lang w:eastAsia="pl-PL"/>
              </w:rPr>
              <w:t>wprowadzone skróty na określenie osób uprawnionych do wystawiania zleceń. </w:t>
            </w:r>
            <w:r w:rsidRPr="00BE4548">
              <w:rPr>
                <w:rFonts w:ascii="Times New Roman" w:eastAsia="Times New Roman" w:hAnsi="Times New Roman" w:cs="Times New Roman"/>
                <w:sz w:val="20"/>
                <w:szCs w:val="20"/>
                <w:lang w:eastAsia="pl-PL"/>
              </w:rPr>
              <w:t xml:space="preserve">W rozporządzeniu została dodana informacja na temat możliwości realizacji wybranych zleceń drogą wysyłkową. Najważniejsze zmiany merytoryczne obejmują m.in. kwestie zmiany limitów i opisów </w:t>
            </w:r>
            <w:proofErr w:type="spellStart"/>
            <w:r w:rsidRPr="00BE4548">
              <w:rPr>
                <w:rFonts w:ascii="Times New Roman" w:eastAsia="Times New Roman" w:hAnsi="Times New Roman" w:cs="Times New Roman"/>
                <w:sz w:val="20"/>
                <w:szCs w:val="20"/>
                <w:lang w:eastAsia="pl-PL"/>
              </w:rPr>
              <w:t>ortez</w:t>
            </w:r>
            <w:proofErr w:type="spellEnd"/>
            <w:r w:rsidRPr="00BE4548">
              <w:rPr>
                <w:rFonts w:ascii="Times New Roman" w:eastAsia="Times New Roman" w:hAnsi="Times New Roman" w:cs="Times New Roman"/>
                <w:sz w:val="20"/>
                <w:szCs w:val="20"/>
                <w:lang w:eastAsia="pl-PL"/>
              </w:rPr>
              <w:t xml:space="preserve"> i protez na zamówienie oraz obuwia ortopedycznego na zamówienie. Dot. też zmniejszenia udziału pacjenta w limicie refundacji na wyroby chłonne z 30% do 20%, 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w</w:t>
            </w:r>
            <w:proofErr w:type="gramEnd"/>
            <w:r w:rsidRPr="00BE4548">
              <w:rPr>
                <w:rFonts w:ascii="Times New Roman" w:eastAsia="Times New Roman" w:hAnsi="Times New Roman" w:cs="Times New Roman"/>
                <w:sz w:val="20"/>
                <w:szCs w:val="20"/>
                <w:lang w:eastAsia="pl-PL"/>
              </w:rPr>
              <w:t xml:space="preserve"> przypadku dzieci do 10%. </w:t>
            </w:r>
            <w:proofErr w:type="gramStart"/>
            <w:r w:rsidRPr="00BE4548">
              <w:rPr>
                <w:rFonts w:ascii="Times New Roman" w:eastAsia="Times New Roman" w:hAnsi="Times New Roman" w:cs="Times New Roman"/>
                <w:sz w:val="20"/>
                <w:szCs w:val="20"/>
                <w:lang w:eastAsia="pl-PL"/>
              </w:rPr>
              <w:t>czy</w:t>
            </w:r>
            <w:proofErr w:type="gramEnd"/>
            <w:r w:rsidRPr="00BE4548">
              <w:rPr>
                <w:rFonts w:ascii="Times New Roman" w:eastAsia="Times New Roman" w:hAnsi="Times New Roman" w:cs="Times New Roman"/>
                <w:sz w:val="20"/>
                <w:szCs w:val="20"/>
                <w:lang w:eastAsia="pl-PL"/>
              </w:rPr>
              <w:t xml:space="preserve"> zwiększenia limitu refundacji w przypadku bardzo wysokich wad wzroku pow. 10 </w:t>
            </w:r>
            <w:proofErr w:type="spellStart"/>
            <w:r w:rsidRPr="00BE4548">
              <w:rPr>
                <w:rFonts w:ascii="Times New Roman" w:eastAsia="Times New Roman" w:hAnsi="Times New Roman" w:cs="Times New Roman"/>
                <w:sz w:val="20"/>
                <w:szCs w:val="20"/>
                <w:lang w:eastAsia="pl-PL"/>
              </w:rPr>
              <w:t>dptr</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(Dz.U.2023.2461)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4" w:history="1">
              <w:r w:rsidR="007A1CFF" w:rsidRPr="00995C41">
                <w:rPr>
                  <w:rStyle w:val="Hipercze"/>
                </w:rPr>
                <w:t>https://dziennikustaw.gov.pl/DU/rok/2023/pozycja/2461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sz w:val="20"/>
                <w:szCs w:val="20"/>
                <w:lang w:eastAsia="pl-PL"/>
              </w:rPr>
              <w:t>Rozporządzenie Rady Ministrów z dnia 27 czerwca 2023 r. uchylające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7A1CFF">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przewiduje się</w:t>
            </w:r>
            <w:r w:rsidRPr="00BE4548">
              <w:rPr>
                <w:rFonts w:ascii="Times New Roman" w:eastAsia="Times New Roman" w:hAnsi="Times New Roman" w:cs="Times New Roman"/>
                <w:b/>
                <w:bCs/>
                <w:sz w:val="20"/>
                <w:szCs w:val="20"/>
                <w:lang w:eastAsia="pl-PL"/>
              </w:rPr>
              <w:t> uchylenie rozporządzenia </w:t>
            </w:r>
            <w:r w:rsidRPr="00BE4548">
              <w:rPr>
                <w:rFonts w:ascii="Times New Roman" w:eastAsia="Times New Roman" w:hAnsi="Times New Roman" w:cs="Times New Roman"/>
                <w:sz w:val="20"/>
                <w:szCs w:val="20"/>
                <w:lang w:eastAsia="pl-PL"/>
              </w:rPr>
              <w:t>Rady Ministrów z 25 marca 2022 r. w sprawie ustanowienia określonych ograniczeń, nakazów i zakazów w związku z wystąpieniem stanu zagrożenia epidemicznego (Dz. U.2022.679). Powyższe</w:t>
            </w:r>
            <w:r w:rsidR="007A1CFF">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uzasadnione jest </w:t>
            </w:r>
            <w:r w:rsidRPr="00BE4548">
              <w:rPr>
                <w:rFonts w:ascii="Times New Roman" w:eastAsia="Times New Roman" w:hAnsi="Times New Roman" w:cs="Times New Roman"/>
                <w:b/>
                <w:bCs/>
                <w:sz w:val="20"/>
                <w:szCs w:val="20"/>
                <w:lang w:eastAsia="pl-PL"/>
              </w:rPr>
              <w:t>odwołaniem – z dniem 1 lipca 2023 r. – </w:t>
            </w:r>
            <w:r w:rsidRPr="00BE4548">
              <w:rPr>
                <w:rFonts w:ascii="Times New Roman" w:eastAsia="Times New Roman" w:hAnsi="Times New Roman" w:cs="Times New Roman"/>
                <w:sz w:val="20"/>
                <w:szCs w:val="20"/>
                <w:lang w:eastAsia="pl-PL"/>
              </w:rPr>
              <w:t xml:space="preserve">na obszarze Polski stanu zagrożenia epidemicznego, zgodnie z przepisami rozporządzenia Ministra Zdrowia z 14.06.2023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 w sprawie odwołania na obszarze Rzeczypospolitej Polskiej stanu</w:t>
            </w:r>
            <w:r w:rsidR="007A1CFF">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zagrożenia epidemicznego.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(Dz.U.2023.1233)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5" w:history="1">
              <w:r w:rsidR="007A1CFF" w:rsidRPr="00995C41">
                <w:rPr>
                  <w:rStyle w:val="Hipercze"/>
                </w:rPr>
                <w:t>https://dziennikustaw.gov.pl/DU/rok/2023/pozycja/1233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sz w:val="20"/>
                <w:szCs w:val="20"/>
                <w:lang w:eastAsia="pl-PL"/>
              </w:rPr>
              <w:t xml:space="preserve">Rozporządzenie Ministra Zdrowia z dnia 29 czerwca 2023 r. zmieniające rozporządzenie w sprawie metody zapobiegania </w:t>
            </w:r>
            <w:r w:rsidRPr="007A1CFF">
              <w:rPr>
                <w:rFonts w:ascii="Times New Roman" w:eastAsia="Times New Roman" w:hAnsi="Times New Roman" w:cs="Times New Roman"/>
                <w:sz w:val="20"/>
                <w:szCs w:val="20"/>
                <w:lang w:eastAsia="pl-PL"/>
              </w:rPr>
              <w:lastRenderedPageBreak/>
              <w:t>COVID-19</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Celem projektowanej zmiany jest utrzymanie w mocy funkcjonującego obecnie systemu EWP (Ewidencja Wjazdu do Polski) oraz unijnych cyfrowych zaświadczeń COVID (tzw. certyfikaty COVID), stanowiących istotne elementy działań skierowanych na zapobieganie zakażeniom COVID-19.</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(Dz.U.2023.1254)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6" w:history="1">
              <w:r w:rsidR="007A1CFF" w:rsidRPr="00995C41">
                <w:rPr>
                  <w:rStyle w:val="Hipercze"/>
                </w:rPr>
                <w:t>https://dziennikustaw.gov.pl/DU/rok/2023/pozycja/1254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Projekt rozporządzenia Ministra Zdrowia zmieniającego rozporządzenie w sprawie zakażenia </w:t>
            </w:r>
            <w:proofErr w:type="spellStart"/>
            <w:r w:rsidRPr="00BE4548">
              <w:rPr>
                <w:rFonts w:ascii="Times New Roman" w:eastAsia="Times New Roman" w:hAnsi="Times New Roman" w:cs="Times New Roman"/>
                <w:sz w:val="20"/>
                <w:szCs w:val="20"/>
                <w:lang w:eastAsia="pl-PL"/>
              </w:rPr>
              <w:t>koronawirusem</w:t>
            </w:r>
            <w:proofErr w:type="spellEnd"/>
            <w:r w:rsidRPr="00BE4548">
              <w:rPr>
                <w:rFonts w:ascii="Times New Roman" w:eastAsia="Times New Roman" w:hAnsi="Times New Roman" w:cs="Times New Roman"/>
                <w:sz w:val="20"/>
                <w:szCs w:val="20"/>
                <w:lang w:eastAsia="pl-PL"/>
              </w:rPr>
              <w:t xml:space="preserve"> SARS-CoV-2</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 </w:t>
            </w:r>
            <w:r w:rsidRPr="00BE4548">
              <w:rPr>
                <w:rFonts w:ascii="Times New Roman" w:eastAsia="Times New Roman" w:hAnsi="Times New Roman" w:cs="Times New Roman"/>
                <w:b/>
                <w:bCs/>
                <w:sz w:val="20"/>
                <w:szCs w:val="20"/>
                <w:lang w:eastAsia="pl-PL"/>
              </w:rPr>
              <w:t>zawody uprawnione do wykonania badania kwalifikacyjnego</w:t>
            </w:r>
            <w:r w:rsidRPr="00BE4548">
              <w:rPr>
                <w:rFonts w:ascii="Times New Roman" w:eastAsia="Times New Roman" w:hAnsi="Times New Roman" w:cs="Times New Roman"/>
                <w:sz w:val="20"/>
                <w:szCs w:val="20"/>
                <w:lang w:eastAsia="pl-PL"/>
              </w:rPr>
              <w:t> w celu wykluczenia przeciwwskazań </w:t>
            </w:r>
            <w:r w:rsidRPr="00BE4548">
              <w:rPr>
                <w:rFonts w:ascii="Times New Roman" w:eastAsia="Times New Roman" w:hAnsi="Times New Roman" w:cs="Times New Roman"/>
                <w:b/>
                <w:bCs/>
                <w:sz w:val="20"/>
                <w:szCs w:val="20"/>
                <w:lang w:eastAsia="pl-PL"/>
              </w:rPr>
              <w:t>do wykonania szczepienia oraz podania szczepionki</w:t>
            </w:r>
            <w:r w:rsidRPr="00BE4548">
              <w:rPr>
                <w:rFonts w:ascii="Times New Roman" w:eastAsia="Times New Roman" w:hAnsi="Times New Roman" w:cs="Times New Roman"/>
                <w:sz w:val="20"/>
                <w:szCs w:val="20"/>
                <w:lang w:eastAsia="pl-PL"/>
              </w:rPr>
              <w:t>. W okresie obowiązywania stanu epidemii i stanu zagrożenia epidemicznego zasady dotyczące przeprowadzania szczepień wynikają z art. 21c ustawy o zapobieganiu oraz zwalczaniu zakażeń i chorób zakaźnych u ludzi (z uwagi na zniesienie stanu zagrożenia, przepisy art. 21c przestają obowiązywać).</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Tracą zatem</w:t>
            </w:r>
            <w:proofErr w:type="gramEnd"/>
            <w:r w:rsidRPr="00BE4548">
              <w:rPr>
                <w:rFonts w:ascii="Times New Roman" w:eastAsia="Times New Roman" w:hAnsi="Times New Roman" w:cs="Times New Roman"/>
                <w:sz w:val="20"/>
                <w:szCs w:val="20"/>
                <w:lang w:eastAsia="pl-PL"/>
              </w:rPr>
              <w:t xml:space="preserve"> uprawnienia do wykonywania szczepień osoby przeszkolone w kierunku wykonywania szczepień przeciw COVID-19 i które zdobyły doświadczenie przy realizacji szczepień. Zasadne jest </w:t>
            </w:r>
            <w:r w:rsidRPr="00BE4548">
              <w:rPr>
                <w:rFonts w:ascii="Times New Roman" w:eastAsia="Times New Roman" w:hAnsi="Times New Roman" w:cs="Times New Roman"/>
                <w:b/>
                <w:bCs/>
                <w:sz w:val="20"/>
                <w:szCs w:val="20"/>
                <w:lang w:eastAsia="pl-PL"/>
              </w:rPr>
              <w:t>pozostawienie możliwości dla lekarzy i innego personelu medycznego przeprowadzania szczepień w oparciu o nabyte doświadczenie, wiedzę i kwalifikacje. </w:t>
            </w:r>
            <w:r w:rsidRPr="00BE4548">
              <w:rPr>
                <w:rFonts w:ascii="Times New Roman" w:eastAsia="Times New Roman" w:hAnsi="Times New Roman" w:cs="Times New Roman"/>
                <w:sz w:val="20"/>
                <w:szCs w:val="20"/>
                <w:lang w:eastAsia="pl-PL"/>
              </w:rPr>
              <w:t>Rozporządzenie określa zawody uprawnione do wykonania badania kwalifikacyjnego w celu wykluczenia przeciwwskazań do wykonania szczepienia oraz podania szczepionki.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Uzgodnienia 23.06.2023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7" w:history="1">
              <w:r w:rsidR="00F30ECA" w:rsidRPr="00BE4548">
                <w:rPr>
                  <w:rStyle w:val="Hipercze"/>
                  <w:rFonts w:ascii="Times New Roman" w:eastAsia="Times New Roman" w:hAnsi="Times New Roman" w:cs="Times New Roman"/>
                  <w:sz w:val="20"/>
                  <w:szCs w:val="20"/>
                  <w:lang w:eastAsia="pl-PL"/>
                </w:rPr>
                <w:t>https://legislacja.rcl.gov.pl/projekt/12373854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C3678B" w:rsidRDefault="00FB5FEB" w:rsidP="00672120">
            <w:pPr>
              <w:spacing w:before="120" w:after="150" w:line="240" w:lineRule="auto"/>
              <w:rPr>
                <w:rFonts w:ascii="Times New Roman" w:eastAsia="Times New Roman" w:hAnsi="Times New Roman" w:cs="Times New Roman"/>
                <w:sz w:val="20"/>
                <w:szCs w:val="20"/>
                <w:lang w:eastAsia="pl-PL"/>
              </w:rPr>
            </w:pPr>
            <w:r w:rsidRPr="00C3678B">
              <w:rPr>
                <w:rFonts w:ascii="Times New Roman" w:eastAsia="Times New Roman" w:hAnsi="Times New Roman" w:cs="Times New Roman"/>
                <w:bCs/>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 </w:t>
            </w:r>
            <w:r w:rsidRPr="00BE4548">
              <w:rPr>
                <w:rFonts w:ascii="Times New Roman" w:eastAsia="Times New Roman" w:hAnsi="Times New Roman" w:cs="Times New Roman"/>
                <w:b/>
                <w:bCs/>
                <w:sz w:val="20"/>
                <w:szCs w:val="20"/>
                <w:lang w:eastAsia="pl-PL"/>
              </w:rPr>
              <w:t>zasady dokonywania wpisów do rejestru ratowników medycznych oraz zmian i wykreśleń </w:t>
            </w:r>
            <w:r w:rsidRPr="00BE4548">
              <w:rPr>
                <w:rFonts w:ascii="Times New Roman" w:eastAsia="Times New Roman" w:hAnsi="Times New Roman" w:cs="Times New Roman"/>
                <w:sz w:val="20"/>
                <w:szCs w:val="20"/>
                <w:lang w:eastAsia="pl-PL"/>
              </w:rPr>
              <w:t>danych zawartych w tym rejestrze. Rejestr będzie prowadzony w systemie teleinformatycznym, którego administratorem będzie Krajowa Rada Ratowników Medycznych oraz </w:t>
            </w:r>
            <w:r w:rsidRPr="00BE4548">
              <w:rPr>
                <w:rFonts w:ascii="Times New Roman" w:eastAsia="Times New Roman" w:hAnsi="Times New Roman" w:cs="Times New Roman"/>
                <w:b/>
                <w:bCs/>
                <w:sz w:val="20"/>
                <w:szCs w:val="20"/>
                <w:lang w:eastAsia="pl-PL"/>
              </w:rPr>
              <w:t>zawierał dane, o których mowa w art. 140 ustawy </w:t>
            </w:r>
            <w:r w:rsidRPr="00BE4548">
              <w:rPr>
                <w:rFonts w:ascii="Times New Roman" w:eastAsia="Times New Roman" w:hAnsi="Times New Roman" w:cs="Times New Roman"/>
                <w:sz w:val="20"/>
                <w:szCs w:val="20"/>
                <w:lang w:eastAsia="pl-PL"/>
              </w:rPr>
              <w:t>o zawodzie ratownika medycznego oraz samorządzie ratowników medycznych.. Dane te będą wpisywane przez Krajową Radę niezwłocznie po wystąpieniu ratownika medycznego o wpis do rejestru i przedłożeniu dokumentów lub kopii dokumentów poświadczającymi dane. Projekt rozporządzenia przewiduje również </w:t>
            </w:r>
            <w:r w:rsidRPr="00BE4548">
              <w:rPr>
                <w:rFonts w:ascii="Times New Roman" w:eastAsia="Times New Roman" w:hAnsi="Times New Roman" w:cs="Times New Roman"/>
                <w:b/>
                <w:bCs/>
                <w:sz w:val="20"/>
                <w:szCs w:val="20"/>
                <w:lang w:eastAsia="pl-PL"/>
              </w:rPr>
              <w:t>możliwość wystąpienia o wpis do rejestru w postaci elektronicznej </w:t>
            </w:r>
            <w:r w:rsidRPr="00BE4548">
              <w:rPr>
                <w:rFonts w:ascii="Times New Roman" w:eastAsia="Times New Roman" w:hAnsi="Times New Roman" w:cs="Times New Roman"/>
                <w:sz w:val="20"/>
                <w:szCs w:val="20"/>
                <w:lang w:eastAsia="pl-PL"/>
              </w:rPr>
              <w:t>z wykorzystaniem kwalifikowanego podpisu elektronicznego albo podpisu zaufanego. Wraz z wystąpieniem ratownik medyczny będzie przesyłał drogą elektroniczną odwzorowanie cyfrowe dokumentów poświadczających dane, o których mowa w art. 140 ustawy. Ratownik medyczny będzie </w:t>
            </w:r>
            <w:r w:rsidRPr="00BE4548">
              <w:rPr>
                <w:rFonts w:ascii="Times New Roman" w:eastAsia="Times New Roman" w:hAnsi="Times New Roman" w:cs="Times New Roman"/>
                <w:b/>
                <w:bCs/>
                <w:sz w:val="20"/>
                <w:szCs w:val="20"/>
                <w:lang w:eastAsia="pl-PL"/>
              </w:rPr>
              <w:t>wskazywał adres do korespondencji lub adres poczty elektronicznej </w:t>
            </w:r>
            <w:r w:rsidRPr="00BE4548">
              <w:rPr>
                <w:rFonts w:ascii="Times New Roman" w:eastAsia="Times New Roman" w:hAnsi="Times New Roman" w:cs="Times New Roman"/>
                <w:sz w:val="20"/>
                <w:szCs w:val="20"/>
                <w:lang w:eastAsia="pl-PL"/>
              </w:rPr>
              <w:t>oraz określi sposób doręczania mu korespondencji związanej z wpisem do rejestru.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22.06.2023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8" w:history="1">
              <w:r w:rsidR="00F30ECA" w:rsidRPr="00BE4548">
                <w:rPr>
                  <w:rStyle w:val="Hipercze"/>
                  <w:rFonts w:ascii="Times New Roman" w:eastAsia="Times New Roman" w:hAnsi="Times New Roman" w:cs="Times New Roman"/>
                  <w:sz w:val="20"/>
                  <w:szCs w:val="20"/>
                  <w:lang w:eastAsia="pl-PL"/>
                </w:rPr>
                <w:t>https://legislacja.rcl.gov.pl/projekt/12373805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7A1CFF"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bCs/>
                <w:sz w:val="20"/>
                <w:szCs w:val="20"/>
                <w:lang w:eastAsia="pl-PL"/>
              </w:rPr>
              <w:t xml:space="preserve">Rozporządzenie Ministra Zdrowia z dnia 2 sierpnia </w:t>
            </w:r>
            <w:r w:rsidRPr="007A1CFF">
              <w:rPr>
                <w:rFonts w:ascii="Times New Roman" w:eastAsia="Times New Roman" w:hAnsi="Times New Roman" w:cs="Times New Roman"/>
                <w:bCs/>
                <w:sz w:val="20"/>
                <w:szCs w:val="20"/>
                <w:lang w:eastAsia="pl-PL"/>
              </w:rPr>
              <w:lastRenderedPageBreak/>
              <w:t>2023 r.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lastRenderedPageBreak/>
              <w:t>Nowe stawki wynagrodzeń rezydentów</w:t>
            </w:r>
            <w:r w:rsidRPr="00BE4548">
              <w:rPr>
                <w:rFonts w:ascii="Times New Roman" w:eastAsia="Times New Roman" w:hAnsi="Times New Roman" w:cs="Times New Roman"/>
                <w:sz w:val="20"/>
                <w:szCs w:val="20"/>
                <w:lang w:eastAsia="pl-PL"/>
              </w:rPr>
              <w:t xml:space="preserve"> zostaną dostosowane do wymogów określonych w przepisach ustawy o sposobie ustalania najniższego </w:t>
            </w:r>
            <w:r w:rsidRPr="00BE4548">
              <w:rPr>
                <w:rFonts w:ascii="Times New Roman" w:eastAsia="Times New Roman" w:hAnsi="Times New Roman" w:cs="Times New Roman"/>
                <w:sz w:val="20"/>
                <w:szCs w:val="20"/>
                <w:lang w:eastAsia="pl-PL"/>
              </w:rPr>
              <w:lastRenderedPageBreak/>
              <w:t>wynagrodzenia niektórych pracowników zatrudnionych w podmiotach leczniczych oraz ustawy o zawodach lekarza i lekarza dentysty. W przypadku 2</w:t>
            </w:r>
            <w:r w:rsidRPr="00BE4548">
              <w:rPr>
                <w:rFonts w:ascii="Times New Roman" w:eastAsia="Times New Roman" w:hAnsi="Times New Roman" w:cs="Times New Roman"/>
                <w:b/>
                <w:bCs/>
                <w:sz w:val="20"/>
                <w:szCs w:val="20"/>
                <w:lang w:eastAsia="pl-PL"/>
              </w:rPr>
              <w:t>3 specjalizacji wskazanych w § 1 </w:t>
            </w:r>
            <w:r w:rsidRPr="00BE4548">
              <w:rPr>
                <w:rFonts w:ascii="Times New Roman" w:eastAsia="Times New Roman" w:hAnsi="Times New Roman" w:cs="Times New Roman"/>
                <w:sz w:val="20"/>
                <w:szCs w:val="20"/>
                <w:lang w:eastAsia="pl-PL"/>
              </w:rPr>
              <w:t>(dziedziny priorytetowe) w</w:t>
            </w:r>
            <w:r w:rsidRPr="00BE4548">
              <w:rPr>
                <w:rFonts w:ascii="Times New Roman" w:eastAsia="Times New Roman" w:hAnsi="Times New Roman" w:cs="Times New Roman"/>
                <w:b/>
                <w:bCs/>
                <w:sz w:val="20"/>
                <w:szCs w:val="20"/>
                <w:lang w:eastAsia="pl-PL"/>
              </w:rPr>
              <w:t> pierwszych dwóch latach </w:t>
            </w:r>
            <w:r w:rsidRPr="00BE4548">
              <w:rPr>
                <w:rFonts w:ascii="Times New Roman" w:eastAsia="Times New Roman" w:hAnsi="Times New Roman" w:cs="Times New Roman"/>
                <w:sz w:val="20"/>
                <w:szCs w:val="20"/>
                <w:lang w:eastAsia="pl-PL"/>
              </w:rPr>
              <w:t>zatrudnienia w trybie rezydentury wynosi</w:t>
            </w:r>
            <w:r w:rsidRPr="00BE4548">
              <w:rPr>
                <w:rFonts w:ascii="Times New Roman" w:eastAsia="Times New Roman" w:hAnsi="Times New Roman" w:cs="Times New Roman"/>
                <w:b/>
                <w:bCs/>
                <w:sz w:val="20"/>
                <w:szCs w:val="20"/>
                <w:lang w:eastAsia="pl-PL"/>
              </w:rPr>
              <w:t> 8308 zł, po dwóch latach</w:t>
            </w:r>
            <w:r w:rsidRPr="00BE4548">
              <w:rPr>
                <w:rFonts w:ascii="Times New Roman" w:eastAsia="Times New Roman" w:hAnsi="Times New Roman" w:cs="Times New Roman"/>
                <w:sz w:val="20"/>
                <w:szCs w:val="20"/>
                <w:lang w:eastAsia="pl-PL"/>
              </w:rPr>
              <w:t> zatrudnienia w tym trybie –</w:t>
            </w:r>
            <w:r w:rsidRPr="00BE4548">
              <w:rPr>
                <w:rFonts w:ascii="Times New Roman" w:eastAsia="Times New Roman" w:hAnsi="Times New Roman" w:cs="Times New Roman"/>
                <w:b/>
                <w:bCs/>
                <w:sz w:val="20"/>
                <w:szCs w:val="20"/>
                <w:lang w:eastAsia="pl-PL"/>
              </w:rPr>
              <w:t> 9063 zł.</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Wysokość zasadniczego wynagrodzenia miesięcznego lekarza i lekarza dentysty odbywającego specjalizację </w:t>
            </w:r>
            <w:r w:rsidRPr="00BE4548">
              <w:rPr>
                <w:rFonts w:ascii="Times New Roman" w:eastAsia="Times New Roman" w:hAnsi="Times New Roman" w:cs="Times New Roman"/>
                <w:b/>
                <w:bCs/>
                <w:sz w:val="20"/>
                <w:szCs w:val="20"/>
                <w:lang w:eastAsia="pl-PL"/>
              </w:rPr>
              <w:t>w dziedzinach medycyny innych niż 23 wymienione w § 1 </w:t>
            </w:r>
            <w:r w:rsidRPr="00BE4548">
              <w:rPr>
                <w:rFonts w:ascii="Times New Roman" w:eastAsia="Times New Roman" w:hAnsi="Times New Roman" w:cs="Times New Roman"/>
                <w:sz w:val="20"/>
                <w:szCs w:val="20"/>
                <w:lang w:eastAsia="pl-PL"/>
              </w:rPr>
              <w:t>w ramach rezydentury wynagrodzenie</w:t>
            </w:r>
            <w:r w:rsidRPr="00BE4548">
              <w:rPr>
                <w:rFonts w:ascii="Times New Roman" w:eastAsia="Times New Roman" w:hAnsi="Times New Roman" w:cs="Times New Roman"/>
                <w:b/>
                <w:bCs/>
                <w:sz w:val="20"/>
                <w:szCs w:val="20"/>
                <w:lang w:eastAsia="pl-PL"/>
              </w:rPr>
              <w:t> wyniesie 7552 zł</w:t>
            </w:r>
            <w:r w:rsidRPr="00BE4548">
              <w:rPr>
                <w:rFonts w:ascii="Times New Roman" w:eastAsia="Times New Roman" w:hAnsi="Times New Roman" w:cs="Times New Roman"/>
                <w:sz w:val="20"/>
                <w:szCs w:val="20"/>
                <w:lang w:eastAsia="pl-PL"/>
              </w:rPr>
              <w:t>, a po dwóch latach zatrudnienia w tym trybie – </w:t>
            </w:r>
            <w:r w:rsidRPr="00BE4548">
              <w:rPr>
                <w:rFonts w:ascii="Times New Roman" w:eastAsia="Times New Roman" w:hAnsi="Times New Roman" w:cs="Times New Roman"/>
                <w:b/>
                <w:bCs/>
                <w:sz w:val="20"/>
                <w:szCs w:val="20"/>
                <w:lang w:eastAsia="pl-PL"/>
              </w:rPr>
              <w:t>7779 zł. </w:t>
            </w:r>
            <w:r w:rsidRPr="00BE4548">
              <w:rPr>
                <w:rFonts w:ascii="Times New Roman" w:eastAsia="Times New Roman" w:hAnsi="Times New Roman" w:cs="Times New Roman"/>
                <w:sz w:val="20"/>
                <w:szCs w:val="20"/>
                <w:lang w:eastAsia="pl-PL"/>
              </w:rPr>
              <w:t>Rozporządzenie wejdzie z mocą od 1 lipca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Ogłoszony </w:t>
            </w:r>
            <w:r w:rsidRPr="00BE4548">
              <w:rPr>
                <w:rFonts w:ascii="Times New Roman" w:eastAsia="Times New Roman" w:hAnsi="Times New Roman" w:cs="Times New Roman"/>
                <w:sz w:val="20"/>
                <w:szCs w:val="20"/>
                <w:lang w:eastAsia="pl-PL"/>
              </w:rPr>
              <w:lastRenderedPageBreak/>
              <w:t>(Dz.U.2023.1535)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299" w:history="1">
              <w:r w:rsidR="007A1CFF" w:rsidRPr="00995C41">
                <w:rPr>
                  <w:rStyle w:val="Hipercze"/>
                </w:rPr>
                <w:t>https://dziennikustaw.gov.pl/DU/rok</w:t>
              </w:r>
              <w:r w:rsidR="007A1CFF" w:rsidRPr="00995C41">
                <w:rPr>
                  <w:rStyle w:val="Hipercze"/>
                </w:rPr>
                <w:lastRenderedPageBreak/>
                <w:t>/2023/pozycja/1535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sz w:val="20"/>
                <w:szCs w:val="20"/>
                <w:lang w:eastAsia="pl-PL"/>
              </w:rPr>
              <w:lastRenderedPageBreak/>
              <w:t>Rozporządzenie Ministra Zdrowia z dnia 22 września 2023 r. w sprawie Zespołu do spraw Świadczeń z Funduszu Kompensacyjnego Badań Klinicznych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w:t>
            </w:r>
            <w:r w:rsidRPr="00BE4548">
              <w:rPr>
                <w:rFonts w:ascii="Times New Roman" w:eastAsia="Times New Roman" w:hAnsi="Times New Roman" w:cs="Times New Roman"/>
                <w:b/>
                <w:bCs/>
                <w:sz w:val="20"/>
                <w:szCs w:val="20"/>
                <w:lang w:eastAsia="pl-PL"/>
              </w:rPr>
              <w:t> szczegółowy tryb pracy oraz organizację zespołu i obowiązki jego członków</w:t>
            </w:r>
            <w:r w:rsidRPr="00BE4548">
              <w:rPr>
                <w:rFonts w:ascii="Times New Roman" w:eastAsia="Times New Roman" w:hAnsi="Times New Roman" w:cs="Times New Roman"/>
                <w:sz w:val="20"/>
                <w:szCs w:val="20"/>
                <w:lang w:eastAsia="pl-PL"/>
              </w:rPr>
              <w:t> i sekretarza czy tryb sporządzania opinii przez zespół i wysokość wynagrodzenia jego członków. W odniesieniu do kwestii wynagrodzenia, projekt przewiduje, że członkowi Zespołu przysługuje </w:t>
            </w:r>
            <w:r w:rsidRPr="00BE4548">
              <w:rPr>
                <w:rFonts w:ascii="Times New Roman" w:eastAsia="Times New Roman" w:hAnsi="Times New Roman" w:cs="Times New Roman"/>
                <w:b/>
                <w:bCs/>
                <w:sz w:val="20"/>
                <w:szCs w:val="20"/>
                <w:lang w:eastAsia="pl-PL"/>
              </w:rPr>
              <w:t>wynagrodzenie za udział w sporządzeniu opinii </w:t>
            </w:r>
            <w:r w:rsidRPr="00BE4548">
              <w:rPr>
                <w:rFonts w:ascii="Times New Roman" w:eastAsia="Times New Roman" w:hAnsi="Times New Roman" w:cs="Times New Roman"/>
                <w:sz w:val="20"/>
                <w:szCs w:val="20"/>
                <w:lang w:eastAsia="pl-PL"/>
              </w:rPr>
              <w:t>w wysokości o</w:t>
            </w:r>
            <w:r w:rsidRPr="00BE4548">
              <w:rPr>
                <w:rFonts w:ascii="Times New Roman" w:eastAsia="Times New Roman" w:hAnsi="Times New Roman" w:cs="Times New Roman"/>
                <w:b/>
                <w:bCs/>
                <w:sz w:val="20"/>
                <w:szCs w:val="20"/>
                <w:lang w:eastAsia="pl-PL"/>
              </w:rPr>
              <w:t>d 10 do 15% przeciętnego miesięcznego wynagrodzenia</w:t>
            </w:r>
            <w:r w:rsidRPr="00BE4548">
              <w:rPr>
                <w:rFonts w:ascii="Times New Roman" w:eastAsia="Times New Roman" w:hAnsi="Times New Roman" w:cs="Times New Roman"/>
                <w:sz w:val="20"/>
                <w:szCs w:val="20"/>
                <w:lang w:eastAsia="pl-PL"/>
              </w:rPr>
              <w:t> w sektorze przedsiębiorstw bez wypłat nagród z zysku w czwartym kwartale roku ubiegłego z uwzględnieniem miesięcznego limitu wynagrodzenia.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(Dz.U.2023.2097)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0" w:history="1">
              <w:r w:rsidR="007A1CFF" w:rsidRPr="00995C41">
                <w:rPr>
                  <w:rStyle w:val="Hipercze"/>
                </w:rPr>
                <w:t>https://dziennikustaw.gov.pl/DU/rok/2023/pozycja/2097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7A1CFF" w:rsidP="00672120">
            <w:pPr>
              <w:spacing w:before="120" w:after="150" w:line="240" w:lineRule="auto"/>
              <w:rPr>
                <w:rFonts w:ascii="Times New Roman" w:eastAsia="Times New Roman" w:hAnsi="Times New Roman" w:cs="Times New Roman"/>
                <w:sz w:val="20"/>
                <w:szCs w:val="20"/>
                <w:lang w:eastAsia="pl-PL"/>
              </w:rPr>
            </w:pPr>
            <w:r w:rsidRPr="007A1CFF">
              <w:rPr>
                <w:rFonts w:ascii="Times New Roman" w:eastAsia="Times New Roman" w:hAnsi="Times New Roman" w:cs="Times New Roman"/>
                <w:sz w:val="20"/>
                <w:szCs w:val="20"/>
                <w:lang w:eastAsia="pl-PL"/>
              </w:rPr>
              <w:t>Rozporządzenie Ministra Zdrowia z dnia 18 października 2023 r. w sprawie sposobu ustalania wysokości świadczenia kompensacyjnego z tytułu szkody związanej z udziałem w badaniu klinicznym</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rozporządzeniu przyjęto, że </w:t>
            </w:r>
            <w:r w:rsidRPr="00BE4548">
              <w:rPr>
                <w:rFonts w:ascii="Times New Roman" w:eastAsia="Times New Roman" w:hAnsi="Times New Roman" w:cs="Times New Roman"/>
                <w:b/>
                <w:bCs/>
                <w:sz w:val="20"/>
                <w:szCs w:val="20"/>
                <w:lang w:eastAsia="pl-PL"/>
              </w:rPr>
              <w:t>na wysokość świadczenia kompensacyjnego</w:t>
            </w:r>
            <w:r w:rsidRPr="00BE4548">
              <w:rPr>
                <w:rFonts w:ascii="Times New Roman" w:eastAsia="Times New Roman" w:hAnsi="Times New Roman" w:cs="Times New Roman"/>
                <w:sz w:val="20"/>
                <w:szCs w:val="20"/>
                <w:lang w:eastAsia="pl-PL"/>
              </w:rPr>
              <w:t> będą miały w</w:t>
            </w:r>
            <w:r w:rsidRPr="00BE4548">
              <w:rPr>
                <w:rFonts w:ascii="Times New Roman" w:eastAsia="Times New Roman" w:hAnsi="Times New Roman" w:cs="Times New Roman"/>
                <w:b/>
                <w:bCs/>
                <w:sz w:val="20"/>
                <w:szCs w:val="20"/>
                <w:lang w:eastAsia="pl-PL"/>
              </w:rPr>
              <w:t>pływ następujące</w:t>
            </w:r>
            <w:r w:rsidR="007A1CFF">
              <w:rPr>
                <w:rFonts w:ascii="Times New Roman" w:eastAsia="Times New Roman" w:hAnsi="Times New Roman" w:cs="Times New Roman"/>
                <w:b/>
                <w:bCs/>
                <w:sz w:val="20"/>
                <w:szCs w:val="20"/>
                <w:lang w:eastAsia="pl-PL"/>
              </w:rPr>
              <w:t xml:space="preserve"> </w:t>
            </w:r>
            <w:r w:rsidRPr="00BE4548">
              <w:rPr>
                <w:rFonts w:ascii="Times New Roman" w:eastAsia="Times New Roman" w:hAnsi="Times New Roman" w:cs="Times New Roman"/>
                <w:b/>
                <w:bCs/>
                <w:sz w:val="20"/>
                <w:szCs w:val="20"/>
                <w:lang w:eastAsia="pl-PL"/>
              </w:rPr>
              <w:t>elementy: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stopień pogorszenia zdrowia (poziom uszkodzenia ciała) powstały w wyniku udziału w badaniu klinicznym;</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2) </w:t>
            </w:r>
            <w:proofErr w:type="gramStart"/>
            <w:r w:rsidRPr="00BE4548">
              <w:rPr>
                <w:rFonts w:ascii="Times New Roman" w:eastAsia="Times New Roman" w:hAnsi="Times New Roman" w:cs="Times New Roman"/>
                <w:sz w:val="20"/>
                <w:szCs w:val="20"/>
                <w:lang w:eastAsia="pl-PL"/>
              </w:rPr>
              <w:t>pogorszenie jakości</w:t>
            </w:r>
            <w:proofErr w:type="gramEnd"/>
            <w:r w:rsidRPr="00BE4548">
              <w:rPr>
                <w:rFonts w:ascii="Times New Roman" w:eastAsia="Times New Roman" w:hAnsi="Times New Roman" w:cs="Times New Roman"/>
                <w:sz w:val="20"/>
                <w:szCs w:val="20"/>
                <w:lang w:eastAsia="pl-PL"/>
              </w:rPr>
              <w:t xml:space="preserve"> życia polegające na (konieczności zapewnienia opieki osób trzecich, braku możliwości wykonywania pracy i zarobkowania lub braku możliwości nauki oraz uciążliwości leczenia pozostająca w związku badaniem klinicznym).</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Każdemu z ww. elementów </w:t>
            </w:r>
            <w:r w:rsidRPr="00BE4548">
              <w:rPr>
                <w:rFonts w:ascii="Times New Roman" w:eastAsia="Times New Roman" w:hAnsi="Times New Roman" w:cs="Times New Roman"/>
                <w:sz w:val="20"/>
                <w:szCs w:val="20"/>
                <w:lang w:eastAsia="pl-PL"/>
              </w:rPr>
              <w:t>projektowane rozporządzenie </w:t>
            </w:r>
            <w:r w:rsidRPr="00BE4548">
              <w:rPr>
                <w:rFonts w:ascii="Times New Roman" w:eastAsia="Times New Roman" w:hAnsi="Times New Roman" w:cs="Times New Roman"/>
                <w:b/>
                <w:bCs/>
                <w:sz w:val="20"/>
                <w:szCs w:val="20"/>
                <w:lang w:eastAsia="pl-PL"/>
              </w:rPr>
              <w:t>przypisało wagę</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która</w:t>
            </w:r>
            <w:proofErr w:type="gramEnd"/>
            <w:r w:rsidRPr="00BE4548">
              <w:rPr>
                <w:rFonts w:ascii="Times New Roman" w:eastAsia="Times New Roman" w:hAnsi="Times New Roman" w:cs="Times New Roman"/>
                <w:sz w:val="20"/>
                <w:szCs w:val="20"/>
                <w:lang w:eastAsia="pl-PL"/>
              </w:rPr>
              <w:t xml:space="preserve"> wyraża maksymalną kwotę, jaką w przypadku zaistnienia danego elementu, należy wypłacić uczestnikowi.</w:t>
            </w:r>
            <w:r w:rsidRPr="00BE4548">
              <w:rPr>
                <w:rFonts w:ascii="Times New Roman" w:eastAsia="Times New Roman" w:hAnsi="Times New Roman" w:cs="Times New Roman"/>
                <w:b/>
                <w:bCs/>
                <w:sz w:val="20"/>
                <w:szCs w:val="20"/>
                <w:lang w:eastAsia="pl-PL"/>
              </w:rPr>
              <w:t> Suma tych kwot wynosi 200 tys. zł.</w:t>
            </w:r>
            <w:r w:rsidRPr="00BE4548">
              <w:rPr>
                <w:rFonts w:ascii="Times New Roman" w:eastAsia="Times New Roman" w:hAnsi="Times New Roman" w:cs="Times New Roman"/>
                <w:sz w:val="20"/>
                <w:szCs w:val="20"/>
                <w:lang w:eastAsia="pl-PL"/>
              </w:rPr>
              <w:t> Przepisy § 3– 5 rozporządzenia określają szczegółowe warunki oceny poszczególnych elementów, co pozwala ustalić wysokość świadczenia w odniesieniu do konkretnego uczestnika. Rozporządzenie wskazuje też zasady obliczania świadczenia dla członków rodziny w przypadku </w:t>
            </w:r>
            <w:r w:rsidRPr="00BE4548">
              <w:rPr>
                <w:rFonts w:ascii="Times New Roman" w:eastAsia="Times New Roman" w:hAnsi="Times New Roman" w:cs="Times New Roman"/>
                <w:b/>
                <w:bCs/>
                <w:sz w:val="20"/>
                <w:szCs w:val="20"/>
                <w:lang w:eastAsia="pl-PL"/>
              </w:rPr>
              <w:t xml:space="preserve">śmierci </w:t>
            </w:r>
            <w:r w:rsidRPr="00BE4548">
              <w:rPr>
                <w:rFonts w:ascii="Times New Roman" w:eastAsia="Times New Roman" w:hAnsi="Times New Roman" w:cs="Times New Roman"/>
                <w:b/>
                <w:bCs/>
                <w:sz w:val="20"/>
                <w:szCs w:val="20"/>
                <w:lang w:eastAsia="pl-PL"/>
              </w:rPr>
              <w:lastRenderedPageBreak/>
              <w:t>uczestnika</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będąca</w:t>
            </w:r>
            <w:proofErr w:type="gramEnd"/>
            <w:r w:rsidRPr="00BE4548">
              <w:rPr>
                <w:rFonts w:ascii="Times New Roman" w:eastAsia="Times New Roman" w:hAnsi="Times New Roman" w:cs="Times New Roman"/>
                <w:sz w:val="20"/>
                <w:szCs w:val="20"/>
                <w:lang w:eastAsia="pl-PL"/>
              </w:rPr>
              <w:t xml:space="preserve"> następstwem udziału w badaniu klinicznym.</w:t>
            </w:r>
          </w:p>
        </w:tc>
        <w:tc>
          <w:tcPr>
            <w:tcW w:w="2126" w:type="dxa"/>
            <w:tcBorders>
              <w:bottom w:val="single" w:sz="6" w:space="0" w:color="auto"/>
              <w:right w:val="single" w:sz="6" w:space="0" w:color="auto"/>
            </w:tcBorders>
            <w:shd w:val="clear" w:color="auto" w:fill="FFFFFF"/>
            <w:vAlign w:val="center"/>
            <w:hideMark/>
          </w:tcPr>
          <w:p w:rsidR="00FB5FEB" w:rsidRPr="00BE4548" w:rsidRDefault="00BA6DA9"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w:t>
            </w:r>
            <w:r w:rsidR="00FB5FEB" w:rsidRPr="00BE4548">
              <w:rPr>
                <w:rFonts w:ascii="Times New Roman" w:eastAsia="Times New Roman" w:hAnsi="Times New Roman" w:cs="Times New Roman"/>
                <w:sz w:val="20"/>
                <w:szCs w:val="20"/>
                <w:lang w:eastAsia="pl-PL"/>
              </w:rPr>
              <w:t xml:space="preserve"> (Dz.U.2023.2343)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1" w:history="1">
              <w:r w:rsidR="007A1CFF" w:rsidRPr="00995C41">
                <w:rPr>
                  <w:rStyle w:val="Hipercze"/>
                </w:rPr>
                <w:t>https://dziennikustaw.gov.pl/DU/rok/2023/pozycja/2343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lastRenderedPageBreak/>
              <w:t>Rozporządzenie Ministra Zdrowia z dnia 24 lipca 2023 r. w sprawie wzoru oświadczenia o braku konfliktu interesów w związku ze sporządzaniem oceny etycznej badania klinicznego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Wzór oświadczenia o</w:t>
            </w:r>
            <w:r w:rsidRPr="00BE4548">
              <w:rPr>
                <w:rFonts w:ascii="Times New Roman" w:eastAsia="Times New Roman" w:hAnsi="Times New Roman" w:cs="Times New Roman"/>
                <w:sz w:val="20"/>
                <w:szCs w:val="20"/>
                <w:lang w:eastAsia="pl-PL"/>
              </w:rPr>
              <w:t> braku konfliktu interesów w związku ze sporządzaniem oceny etycznej dla badania klinicznego </w:t>
            </w:r>
            <w:r w:rsidRPr="00BE4548">
              <w:rPr>
                <w:rFonts w:ascii="Times New Roman" w:eastAsia="Times New Roman" w:hAnsi="Times New Roman" w:cs="Times New Roman"/>
                <w:b/>
                <w:bCs/>
                <w:sz w:val="20"/>
                <w:szCs w:val="20"/>
                <w:lang w:eastAsia="pl-PL"/>
              </w:rPr>
              <w:t>będzie zawierał</w:t>
            </w:r>
            <w:r w:rsidRPr="00BE4548">
              <w:rPr>
                <w:rFonts w:ascii="Times New Roman" w:eastAsia="Times New Roman" w:hAnsi="Times New Roman" w:cs="Times New Roman"/>
                <w:sz w:val="20"/>
                <w:szCs w:val="20"/>
                <w:lang w:eastAsia="pl-PL"/>
              </w:rPr>
              <w:t> imię i nazwisko składającego oświadczenie, informacje o niezachodzeniu przesłanek, o których mowa w art. 32 ust. 1 ustawy o badaniach klinicznych produktów leczniczych stosowanych u ludzi oraz informacje, że zgodnie z posiadaną przez składającego oświadczenie wiedzą także jego małżonek, rodzeństwo, krewni i powinowaci do drugiego stopnia, osoby związane z nim z tytułu przysposobienia, opieki lub kurateli oraz osoby pozostające z nim we wspólnym pożyciu n</w:t>
            </w:r>
            <w:r w:rsidRPr="00BE4548">
              <w:rPr>
                <w:rFonts w:ascii="Times New Roman" w:eastAsia="Times New Roman" w:hAnsi="Times New Roman" w:cs="Times New Roman"/>
                <w:b/>
                <w:bCs/>
                <w:sz w:val="20"/>
                <w:szCs w:val="20"/>
                <w:lang w:eastAsia="pl-PL"/>
              </w:rPr>
              <w:t>ie spełniają kryteriów, o których mowa w art. 32 ust. 1 ustawy.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(Dz.U.2023.1484)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2" w:history="1">
              <w:r w:rsidR="009C4DA3" w:rsidRPr="00995C41">
                <w:rPr>
                  <w:rStyle w:val="Hipercze"/>
                </w:rPr>
                <w:t>https://dziennikustaw.gov.pl/DU/rok/2023/pozycja/1484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t>Rozporządzenie Ministra Zdrowia z dnia 18 sierpnia 2023 r. w sprawie regulaminu Naczelnej Komisji Bioetycznej do spraw Badań Klinicznych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ustala</w:t>
            </w:r>
            <w:r w:rsidRPr="00BE4548">
              <w:rPr>
                <w:rFonts w:ascii="Times New Roman" w:eastAsia="Times New Roman" w:hAnsi="Times New Roman" w:cs="Times New Roman"/>
                <w:b/>
                <w:bCs/>
                <w:sz w:val="20"/>
                <w:szCs w:val="20"/>
                <w:lang w:eastAsia="pl-PL"/>
              </w:rPr>
              <w:t> regulamin Naczelnej Komisji Bioetycznej.</w:t>
            </w:r>
            <w:r w:rsidRPr="00BE4548">
              <w:rPr>
                <w:rFonts w:ascii="Times New Roman" w:eastAsia="Times New Roman" w:hAnsi="Times New Roman" w:cs="Times New Roman"/>
                <w:sz w:val="20"/>
                <w:szCs w:val="20"/>
                <w:lang w:eastAsia="pl-PL"/>
              </w:rPr>
              <w:t> Projekt określa szczegółowy tryb pracy NKB, w tym sposób wypłaty wynagrodzenia i przewodniczącego członków zespołu opiniującego w NKB i jego zastępcy oraz sposób prowadzenia szkoleń. Rozporządzenie określa zasady zastępowania przewodniczącego NKB, zasady odbywania posiedzeń przez NKB oraz przez zespoły opiniujące NKB i podejmowania rozstrzygnięć.</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(Dz.U.2023.1702)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3" w:history="1">
              <w:r w:rsidR="009C4DA3" w:rsidRPr="00995C41">
                <w:rPr>
                  <w:rStyle w:val="Hipercze"/>
                </w:rPr>
                <w:t>https://dziennikustaw.gov.pl/DU/rok/2023/pozycja/1702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t>Rozporządzenie Ministra Zdrowia z dnia 22 sierpnia 2023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ma na celu na poprawę dostępności do świadczeń w ramach krajowej sieci kardiologicznej, umożliwiając przetestowanie oraz standaryzację diagnostyki i leczenia pacjenta w ramach KSK z</w:t>
            </w:r>
            <w:r w:rsidRPr="00BE4548">
              <w:rPr>
                <w:rFonts w:ascii="Times New Roman" w:eastAsia="Times New Roman" w:hAnsi="Times New Roman" w:cs="Times New Roman"/>
                <w:b/>
                <w:bCs/>
                <w:sz w:val="20"/>
                <w:szCs w:val="20"/>
                <w:lang w:eastAsia="pl-PL"/>
              </w:rPr>
              <w:t> uwzględnieniem działań lekarzy podstawowej opieki zdrowotnej (POZ</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Rekomendowanym</w:t>
            </w:r>
            <w:proofErr w:type="gramEnd"/>
            <w:r w:rsidRPr="00BE4548">
              <w:rPr>
                <w:rFonts w:ascii="Times New Roman" w:eastAsia="Times New Roman" w:hAnsi="Times New Roman" w:cs="Times New Roman"/>
                <w:sz w:val="20"/>
                <w:szCs w:val="20"/>
                <w:lang w:eastAsia="pl-PL"/>
              </w:rPr>
              <w:t xml:space="preserve"> rozwiązaniem jest</w:t>
            </w:r>
            <w:r w:rsidRPr="00BE4548">
              <w:rPr>
                <w:rFonts w:ascii="Times New Roman" w:eastAsia="Times New Roman" w:hAnsi="Times New Roman" w:cs="Times New Roman"/>
                <w:b/>
                <w:bCs/>
                <w:sz w:val="20"/>
                <w:szCs w:val="20"/>
                <w:lang w:eastAsia="pl-PL"/>
              </w:rPr>
              <w:t> umożliwienie zawierania umów ze świadczeniodawcami POZ w trakcie trwania etapu realizacji </w:t>
            </w:r>
            <w:r w:rsidRPr="00BE4548">
              <w:rPr>
                <w:rFonts w:ascii="Times New Roman" w:eastAsia="Times New Roman" w:hAnsi="Times New Roman" w:cs="Times New Roman"/>
                <w:sz w:val="20"/>
                <w:szCs w:val="20"/>
                <w:lang w:eastAsia="pl-PL"/>
              </w:rPr>
              <w:t xml:space="preserve">programu pilotażowego. Projektowana zmiana rozporządzenia umożliwi dokonanie analizy z uwzględnieniem działań lekarzy POZ, w ramach modelu organizacyjnego opieki nad pacjentami z nadciśnieniem tętniczym, niewydolnością serca, przewlekłą chorobą niedokrwienną serca oraz migotaniem przedsionków na etapie ewaluacji programu. Ponadto zmiana w § 13 ust. 1 rozporządzenia skutkować będzie możliwością rozliczenia świadczeń </w:t>
            </w:r>
            <w:proofErr w:type="spellStart"/>
            <w:r w:rsidRPr="00BE4548">
              <w:rPr>
                <w:rFonts w:ascii="Times New Roman" w:eastAsia="Times New Roman" w:hAnsi="Times New Roman" w:cs="Times New Roman"/>
                <w:sz w:val="20"/>
                <w:szCs w:val="20"/>
                <w:lang w:eastAsia="pl-PL"/>
              </w:rPr>
              <w:t>przezcewnikowe</w:t>
            </w:r>
            <w:proofErr w:type="spellEnd"/>
            <w:r w:rsidRPr="00BE4548">
              <w:rPr>
                <w:rFonts w:ascii="Times New Roman" w:eastAsia="Times New Roman" w:hAnsi="Times New Roman" w:cs="Times New Roman"/>
                <w:sz w:val="20"/>
                <w:szCs w:val="20"/>
                <w:lang w:eastAsia="pl-PL"/>
              </w:rPr>
              <w:t xml:space="preserve"> wszczepienie protezy zastawki aortalnej oraz </w:t>
            </w:r>
            <w:proofErr w:type="spellStart"/>
            <w:r w:rsidRPr="00BE4548">
              <w:rPr>
                <w:rFonts w:ascii="Times New Roman" w:eastAsia="Times New Roman" w:hAnsi="Times New Roman" w:cs="Times New Roman"/>
                <w:sz w:val="20"/>
                <w:szCs w:val="20"/>
                <w:lang w:eastAsia="pl-PL"/>
              </w:rPr>
              <w:t>przezcewnikowa</w:t>
            </w:r>
            <w:proofErr w:type="spellEnd"/>
            <w:r w:rsidRPr="00BE4548">
              <w:rPr>
                <w:rFonts w:ascii="Times New Roman" w:eastAsia="Times New Roman" w:hAnsi="Times New Roman" w:cs="Times New Roman"/>
                <w:sz w:val="20"/>
                <w:szCs w:val="20"/>
                <w:lang w:eastAsia="pl-PL"/>
              </w:rPr>
              <w:t xml:space="preserve"> plastyka zastawki mitralnej metodą „brzeg do brzegu” w ramach programu pilotażowego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(Dz.U.2023.1721)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4" w:history="1">
              <w:r w:rsidR="009C4DA3" w:rsidRPr="00995C41">
                <w:rPr>
                  <w:rStyle w:val="Hipercze"/>
                </w:rPr>
                <w:t>https://dziennikustaw.gov.pl/DU/rok/2023/pozycja/1721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t xml:space="preserve">Rozporządzenie Ministra </w:t>
            </w:r>
            <w:r w:rsidRPr="009C4DA3">
              <w:rPr>
                <w:rFonts w:ascii="Times New Roman" w:eastAsia="Times New Roman" w:hAnsi="Times New Roman" w:cs="Times New Roman"/>
                <w:sz w:val="20"/>
                <w:szCs w:val="20"/>
                <w:lang w:eastAsia="pl-PL"/>
              </w:rPr>
              <w:lastRenderedPageBreak/>
              <w:t>Zdrowia z dnia 13 września 2023 r. zmieniające rozporządzenie w sprawie szczegółowego zakresu danych objętych wpisem do rejestru podmiotów wykonujących działalność leczniczą oraz szczegółowego trybu postępowania w sprawach dokonywania wpisów, zmian w rejestrze oraz wykreśleń z tego rejestru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Konieczność </w:t>
            </w:r>
            <w:r w:rsidRPr="00BE4548">
              <w:rPr>
                <w:rFonts w:ascii="Times New Roman" w:eastAsia="Times New Roman" w:hAnsi="Times New Roman" w:cs="Times New Roman"/>
                <w:b/>
                <w:bCs/>
                <w:sz w:val="20"/>
                <w:szCs w:val="20"/>
                <w:lang w:eastAsia="pl-PL"/>
              </w:rPr>
              <w:t>dostosowania zakresu danych</w:t>
            </w:r>
            <w:r w:rsidRPr="00BE4548">
              <w:rPr>
                <w:rFonts w:ascii="Times New Roman" w:eastAsia="Times New Roman" w:hAnsi="Times New Roman" w:cs="Times New Roman"/>
                <w:sz w:val="20"/>
                <w:szCs w:val="20"/>
                <w:lang w:eastAsia="pl-PL"/>
              </w:rPr>
              <w:t> objętych </w:t>
            </w:r>
            <w:r w:rsidRPr="00BE4548">
              <w:rPr>
                <w:rFonts w:ascii="Times New Roman" w:eastAsia="Times New Roman" w:hAnsi="Times New Roman" w:cs="Times New Roman"/>
                <w:b/>
                <w:bCs/>
                <w:sz w:val="20"/>
                <w:szCs w:val="20"/>
                <w:lang w:eastAsia="pl-PL"/>
              </w:rPr>
              <w:t xml:space="preserve">wpisem do rejestru </w:t>
            </w:r>
            <w:r w:rsidRPr="00BE4548">
              <w:rPr>
                <w:rFonts w:ascii="Times New Roman" w:eastAsia="Times New Roman" w:hAnsi="Times New Roman" w:cs="Times New Roman"/>
                <w:b/>
                <w:bCs/>
                <w:sz w:val="20"/>
                <w:szCs w:val="20"/>
                <w:lang w:eastAsia="pl-PL"/>
              </w:rPr>
              <w:lastRenderedPageBreak/>
              <w:t>podmiotów </w:t>
            </w:r>
            <w:r w:rsidRPr="00BE4548">
              <w:rPr>
                <w:rFonts w:ascii="Times New Roman" w:eastAsia="Times New Roman" w:hAnsi="Times New Roman" w:cs="Times New Roman"/>
                <w:sz w:val="20"/>
                <w:szCs w:val="20"/>
                <w:lang w:eastAsia="pl-PL"/>
              </w:rPr>
              <w:t>wykonujących działalność leczniczą</w:t>
            </w:r>
            <w:proofErr w:type="gramStart"/>
            <w:r w:rsidRPr="00BE4548">
              <w:rPr>
                <w:rFonts w:ascii="Times New Roman" w:eastAsia="Times New Roman" w:hAnsi="Times New Roman" w:cs="Times New Roman"/>
                <w:sz w:val="20"/>
                <w:szCs w:val="20"/>
                <w:lang w:eastAsia="pl-PL"/>
              </w:rPr>
              <w:t>,</w:t>
            </w:r>
            <w:r w:rsidRPr="00BE4548">
              <w:rPr>
                <w:rFonts w:ascii="Times New Roman" w:eastAsia="Times New Roman" w:hAnsi="Times New Roman" w:cs="Times New Roman"/>
                <w:b/>
                <w:bCs/>
                <w:sz w:val="20"/>
                <w:szCs w:val="20"/>
                <w:lang w:eastAsia="pl-PL"/>
              </w:rPr>
              <w:t> wynikająca</w:t>
            </w:r>
            <w:proofErr w:type="gramEnd"/>
            <w:r w:rsidRPr="00BE4548">
              <w:rPr>
                <w:rFonts w:ascii="Times New Roman" w:eastAsia="Times New Roman" w:hAnsi="Times New Roman" w:cs="Times New Roman"/>
                <w:b/>
                <w:bCs/>
                <w:sz w:val="20"/>
                <w:szCs w:val="20"/>
                <w:lang w:eastAsia="pl-PL"/>
              </w:rPr>
              <w:t xml:space="preserve"> z umożliwienia</w:t>
            </w:r>
            <w:r w:rsidRPr="00BE4548">
              <w:rPr>
                <w:rFonts w:ascii="Times New Roman" w:eastAsia="Times New Roman" w:hAnsi="Times New Roman" w:cs="Times New Roman"/>
                <w:sz w:val="20"/>
                <w:szCs w:val="20"/>
                <w:lang w:eastAsia="pl-PL"/>
              </w:rPr>
              <w:t> (w wyniku zmiany ustawy o działalności leczniczej)</w:t>
            </w:r>
            <w:r w:rsidRPr="00BE4548">
              <w:rPr>
                <w:rFonts w:ascii="Times New Roman" w:eastAsia="Times New Roman" w:hAnsi="Times New Roman" w:cs="Times New Roman"/>
                <w:b/>
                <w:bCs/>
                <w:sz w:val="20"/>
                <w:szCs w:val="20"/>
                <w:lang w:eastAsia="pl-PL"/>
              </w:rPr>
              <w:t> diagnostom laboratoryjnym wykonywania </w:t>
            </w:r>
            <w:r w:rsidRPr="00BE4548">
              <w:rPr>
                <w:rFonts w:ascii="Times New Roman" w:eastAsia="Times New Roman" w:hAnsi="Times New Roman" w:cs="Times New Roman"/>
                <w:sz w:val="20"/>
                <w:szCs w:val="20"/>
                <w:lang w:eastAsia="pl-PL"/>
              </w:rPr>
              <w:t>działalności leczniczej w ramach </w:t>
            </w:r>
            <w:r w:rsidRPr="00BE4548">
              <w:rPr>
                <w:rFonts w:ascii="Times New Roman" w:eastAsia="Times New Roman" w:hAnsi="Times New Roman" w:cs="Times New Roman"/>
                <w:b/>
                <w:bCs/>
                <w:sz w:val="20"/>
                <w:szCs w:val="20"/>
                <w:lang w:eastAsia="pl-PL"/>
              </w:rPr>
              <w:t>praktyki zawodowej</w:t>
            </w:r>
            <w:r w:rsidRPr="00BE4548">
              <w:rPr>
                <w:rFonts w:ascii="Times New Roman" w:eastAsia="Times New Roman" w:hAnsi="Times New Roman" w:cs="Times New Roman"/>
                <w:sz w:val="20"/>
                <w:szCs w:val="20"/>
                <w:lang w:eastAsia="pl-PL"/>
              </w:rPr>
              <w:t xml:space="preserve">. Dodanie w rejestrze PWDL odpowiednich rubryk i pól – ze wskazaniem zakresu </w:t>
            </w:r>
            <w:proofErr w:type="gramStart"/>
            <w:r w:rsidRPr="00BE4548">
              <w:rPr>
                <w:rFonts w:ascii="Times New Roman" w:eastAsia="Times New Roman" w:hAnsi="Times New Roman" w:cs="Times New Roman"/>
                <w:sz w:val="20"/>
                <w:szCs w:val="20"/>
                <w:lang w:eastAsia="pl-PL"/>
              </w:rPr>
              <w:t>danych – które</w:t>
            </w:r>
            <w:proofErr w:type="gramEnd"/>
            <w:r w:rsidRPr="00BE4548">
              <w:rPr>
                <w:rFonts w:ascii="Times New Roman" w:eastAsia="Times New Roman" w:hAnsi="Times New Roman" w:cs="Times New Roman"/>
                <w:sz w:val="20"/>
                <w:szCs w:val="20"/>
                <w:lang w:eastAsia="pl-PL"/>
              </w:rPr>
              <w:t xml:space="preserve"> będą uzupełniane w zakresie dotyczącym diagnostów laboratoryjnych. Ponadto wprowadzono zmiany w ramach prowadzonego obecnie programu </w:t>
            </w:r>
            <w:proofErr w:type="gramStart"/>
            <w:r w:rsidRPr="00BE4548">
              <w:rPr>
                <w:rFonts w:ascii="Times New Roman" w:eastAsia="Times New Roman" w:hAnsi="Times New Roman" w:cs="Times New Roman"/>
                <w:sz w:val="20"/>
                <w:szCs w:val="20"/>
                <w:lang w:eastAsia="pl-PL"/>
              </w:rPr>
              <w:t>poprawy jakości</w:t>
            </w:r>
            <w:proofErr w:type="gramEnd"/>
            <w:r w:rsidRPr="00BE4548">
              <w:rPr>
                <w:rFonts w:ascii="Times New Roman" w:eastAsia="Times New Roman" w:hAnsi="Times New Roman" w:cs="Times New Roman"/>
                <w:sz w:val="20"/>
                <w:szCs w:val="20"/>
                <w:lang w:eastAsia="pl-PL"/>
              </w:rPr>
              <w:t xml:space="preserve"> danych w rejestrze PWDL (w związku z planowanym przeniesieniem ww. rejestru z platformy P1 na platformę P2).</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Ogłoszony </w:t>
            </w:r>
            <w:r w:rsidRPr="00BE4548">
              <w:rPr>
                <w:rFonts w:ascii="Times New Roman" w:eastAsia="Times New Roman" w:hAnsi="Times New Roman" w:cs="Times New Roman"/>
                <w:sz w:val="20"/>
                <w:szCs w:val="20"/>
                <w:lang w:eastAsia="pl-PL"/>
              </w:rPr>
              <w:lastRenderedPageBreak/>
              <w:t>(Dz.U.2023.2062)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5" w:history="1">
              <w:r w:rsidR="009C4DA3" w:rsidRPr="00995C41">
                <w:rPr>
                  <w:rStyle w:val="Hipercze"/>
                </w:rPr>
                <w:t>https://dziennikustaw.gov.pl/DU/rok</w:t>
              </w:r>
              <w:r w:rsidR="009C4DA3" w:rsidRPr="00995C41">
                <w:rPr>
                  <w:rStyle w:val="Hipercze"/>
                </w:rPr>
                <w:lastRenderedPageBreak/>
                <w:t>/2023/pozycja/2062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lastRenderedPageBreak/>
              <w:t>Rozporządzenie Ministra Zdrowia z dnia 10 lipca 2023 r. w sprawie 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Celem programu pilotażowego jest sprawdzenie leczenia prowadzonego przez zespół w </w:t>
            </w:r>
            <w:proofErr w:type="gramStart"/>
            <w:r w:rsidRPr="00BE4548">
              <w:rPr>
                <w:rFonts w:ascii="Times New Roman" w:eastAsia="Times New Roman" w:hAnsi="Times New Roman" w:cs="Times New Roman"/>
                <w:sz w:val="20"/>
                <w:szCs w:val="20"/>
                <w:lang w:eastAsia="pl-PL"/>
              </w:rPr>
              <w:t>skład którego</w:t>
            </w:r>
            <w:proofErr w:type="gramEnd"/>
            <w:r w:rsidRPr="00BE4548">
              <w:rPr>
                <w:rFonts w:ascii="Times New Roman" w:eastAsia="Times New Roman" w:hAnsi="Times New Roman" w:cs="Times New Roman"/>
                <w:sz w:val="20"/>
                <w:szCs w:val="20"/>
                <w:lang w:eastAsia="pl-PL"/>
              </w:rPr>
              <w:t xml:space="preserve">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w:t>
            </w:r>
            <w:proofErr w:type="gramStart"/>
            <w:r w:rsidRPr="00BE4548">
              <w:rPr>
                <w:rFonts w:ascii="Times New Roman" w:eastAsia="Times New Roman" w:hAnsi="Times New Roman" w:cs="Times New Roman"/>
                <w:sz w:val="20"/>
                <w:szCs w:val="20"/>
                <w:lang w:eastAsia="pl-PL"/>
              </w:rPr>
              <w:t>trakcie których</w:t>
            </w:r>
            <w:proofErr w:type="gramEnd"/>
            <w:r w:rsidRPr="00BE4548">
              <w:rPr>
                <w:rFonts w:ascii="Times New Roman" w:eastAsia="Times New Roman" w:hAnsi="Times New Roman" w:cs="Times New Roman"/>
                <w:sz w:val="20"/>
                <w:szCs w:val="20"/>
                <w:lang w:eastAsia="pl-PL"/>
              </w:rPr>
              <w:t xml:space="preserve"> oceniany będzie postęp gojenia. Ośrodkiem odpowiedzialnym za prowadzenie pilotażu będzie SPZOZ w Szamotułach.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(Dz.U.2023.1353)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6" w:history="1">
              <w:r w:rsidR="009C4DA3" w:rsidRPr="00995C41">
                <w:rPr>
                  <w:rStyle w:val="Hipercze"/>
                </w:rPr>
                <w:t>https://dziennikustaw.gov.pl/DU/rok/2023/pozycja/1353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t>Rozporządzenie Ministra Zdrowia z dnia 20 lipca 2023 r. w sprawie określenia wysokości opłat za krew i jej składniki w 2024 r.</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w:t>
            </w:r>
            <w:r w:rsidRPr="00BE4548">
              <w:rPr>
                <w:rFonts w:ascii="Times New Roman" w:eastAsia="Times New Roman" w:hAnsi="Times New Roman" w:cs="Times New Roman"/>
                <w:b/>
                <w:bCs/>
                <w:sz w:val="20"/>
                <w:szCs w:val="20"/>
                <w:lang w:eastAsia="pl-PL"/>
              </w:rPr>
              <w:t> wysokość opłat za krew i jej składniki w 2024 r.</w:t>
            </w:r>
            <w:r w:rsidRPr="00BE4548">
              <w:rPr>
                <w:rFonts w:ascii="Times New Roman" w:eastAsia="Times New Roman" w:hAnsi="Times New Roman" w:cs="Times New Roman"/>
                <w:sz w:val="20"/>
                <w:szCs w:val="20"/>
                <w:lang w:eastAsia="pl-PL"/>
              </w:rPr>
              <w:t> Propozycje </w:t>
            </w:r>
            <w:r w:rsidRPr="00BE4548">
              <w:rPr>
                <w:rFonts w:ascii="Times New Roman" w:eastAsia="Times New Roman" w:hAnsi="Times New Roman" w:cs="Times New Roman"/>
                <w:b/>
                <w:bCs/>
                <w:sz w:val="20"/>
                <w:szCs w:val="20"/>
                <w:lang w:eastAsia="pl-PL"/>
              </w:rPr>
              <w:t>opłat nie ulegną zmianie</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w</w:t>
            </w:r>
            <w:proofErr w:type="gramEnd"/>
            <w:r w:rsidRPr="00BE4548">
              <w:rPr>
                <w:rFonts w:ascii="Times New Roman" w:eastAsia="Times New Roman" w:hAnsi="Times New Roman" w:cs="Times New Roman"/>
                <w:sz w:val="20"/>
                <w:szCs w:val="20"/>
                <w:lang w:eastAsia="pl-PL"/>
              </w:rPr>
              <w:t xml:space="preserve"> stosunku do opłat obowiązujących w 2023 r. - wynikających z rozporządzenia (Dz.U.2022.2817).</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(Dz.U.2023.1430)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7" w:history="1">
              <w:r w:rsidR="009C4DA3" w:rsidRPr="00995C41">
                <w:rPr>
                  <w:rStyle w:val="Hipercze"/>
                </w:rPr>
                <w:t>https://dziennikustaw.gov.pl/DU/rok/2023/pozycja/1430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rozporządzenia Ministra Zdrowia zmieniający rozporządzenie w sprawie odznak „Dawca Przeszczepu” i „Zasłużony </w:t>
            </w:r>
            <w:r w:rsidRPr="00BE4548">
              <w:rPr>
                <w:rFonts w:ascii="Times New Roman" w:eastAsia="Times New Roman" w:hAnsi="Times New Roman" w:cs="Times New Roman"/>
                <w:sz w:val="20"/>
                <w:szCs w:val="20"/>
                <w:lang w:eastAsia="pl-PL"/>
              </w:rPr>
              <w:lastRenderedPageBreak/>
              <w:t>Dawca Przeszczepu”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lastRenderedPageBreak/>
              <w:t>Rezygnacja z uroczystego wręczenia odznaki </w:t>
            </w:r>
            <w:r w:rsidRPr="00BE4548">
              <w:rPr>
                <w:rFonts w:ascii="Times New Roman" w:eastAsia="Times New Roman" w:hAnsi="Times New Roman" w:cs="Times New Roman"/>
                <w:sz w:val="20"/>
                <w:szCs w:val="20"/>
                <w:lang w:eastAsia="pl-PL"/>
              </w:rPr>
              <w:t>„Zasłużony Dawca Przeszczepu” wraz z legitymacją przez ministra właściwego do spraw zdrowia lub osobę przez niego upoważnioną. Proponuje się zastąpienie uroczystości wręczenia odznaki przesłaniem odznaki wraz z legitymacją </w:t>
            </w:r>
            <w:r w:rsidRPr="00BE4548">
              <w:rPr>
                <w:rFonts w:ascii="Times New Roman" w:eastAsia="Times New Roman" w:hAnsi="Times New Roman" w:cs="Times New Roman"/>
                <w:b/>
                <w:bCs/>
                <w:sz w:val="20"/>
                <w:szCs w:val="20"/>
                <w:lang w:eastAsia="pl-PL"/>
              </w:rPr>
              <w:t>przesyłką poleconą do dawcy</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co</w:t>
            </w:r>
            <w:proofErr w:type="gramEnd"/>
            <w:r w:rsidRPr="00BE4548">
              <w:rPr>
                <w:rFonts w:ascii="Times New Roman" w:eastAsia="Times New Roman" w:hAnsi="Times New Roman" w:cs="Times New Roman"/>
                <w:sz w:val="20"/>
                <w:szCs w:val="20"/>
                <w:lang w:eastAsia="pl-PL"/>
              </w:rPr>
              <w:t xml:space="preserve"> usprawni proces przekazywania odznak dawcom.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12.06.2023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8" w:history="1">
              <w:r w:rsidR="005B026C" w:rsidRPr="00BE4548">
                <w:rPr>
                  <w:rStyle w:val="Hipercze"/>
                  <w:rFonts w:ascii="Times New Roman" w:eastAsia="Times New Roman" w:hAnsi="Times New Roman" w:cs="Times New Roman"/>
                  <w:sz w:val="20"/>
                  <w:szCs w:val="20"/>
                  <w:lang w:eastAsia="pl-PL"/>
                </w:rPr>
                <w:t>https://legislacja.rcl.gov.pl/projekt/12373402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lastRenderedPageBreak/>
              <w:t>Rozporządzenie Ministra Zdrowia z dnia 1 sierpnia 2023 r. zmieniające rozporządzenie w sprawie określenia priorytetowych dziedzin medycyny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ma na celu zwiększenie liczby lekarzy specjalistów w dziedzinie neurologii, poprzez</w:t>
            </w:r>
            <w:r w:rsidRPr="00BE4548">
              <w:rPr>
                <w:rFonts w:ascii="Times New Roman" w:eastAsia="Times New Roman" w:hAnsi="Times New Roman" w:cs="Times New Roman"/>
                <w:b/>
                <w:bCs/>
                <w:sz w:val="20"/>
                <w:szCs w:val="20"/>
                <w:lang w:eastAsia="pl-PL"/>
              </w:rPr>
              <w:t> zaliczenie neurologii </w:t>
            </w:r>
            <w:r w:rsidRPr="00BE4548">
              <w:rPr>
                <w:rFonts w:ascii="Times New Roman" w:eastAsia="Times New Roman" w:hAnsi="Times New Roman" w:cs="Times New Roman"/>
                <w:sz w:val="20"/>
                <w:szCs w:val="20"/>
                <w:lang w:eastAsia="pl-PL"/>
              </w:rPr>
              <w:t>do katalogu </w:t>
            </w:r>
            <w:r w:rsidRPr="00BE4548">
              <w:rPr>
                <w:rFonts w:ascii="Times New Roman" w:eastAsia="Times New Roman" w:hAnsi="Times New Roman" w:cs="Times New Roman"/>
                <w:b/>
                <w:bCs/>
                <w:sz w:val="20"/>
                <w:szCs w:val="20"/>
                <w:lang w:eastAsia="pl-PL"/>
              </w:rPr>
              <w:t>priorytetowych dziedzin medycyny</w:t>
            </w:r>
            <w:r w:rsidRPr="00BE4548">
              <w:rPr>
                <w:rFonts w:ascii="Times New Roman" w:eastAsia="Times New Roman" w:hAnsi="Times New Roman" w:cs="Times New Roman"/>
                <w:sz w:val="20"/>
                <w:szCs w:val="20"/>
                <w:lang w:eastAsia="pl-PL"/>
              </w:rPr>
              <w:t>. Rozporządzenia ma wejść w życie z mocą od dnia 1 lipca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(Dz.U.2023.1503)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09" w:history="1">
              <w:r w:rsidR="009C4DA3" w:rsidRPr="00995C41">
                <w:rPr>
                  <w:rStyle w:val="Hipercze"/>
                </w:rPr>
                <w:t>https://dziennikustaw.gov.pl/DU/rok/2023/pozycja/1503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CB18D6" w:rsidP="00672120">
            <w:pPr>
              <w:spacing w:before="120" w:after="150" w:line="240" w:lineRule="auto"/>
              <w:rPr>
                <w:rFonts w:ascii="Times New Roman" w:eastAsia="Times New Roman" w:hAnsi="Times New Roman" w:cs="Times New Roman"/>
                <w:sz w:val="20"/>
                <w:szCs w:val="20"/>
                <w:lang w:eastAsia="pl-PL"/>
              </w:rPr>
            </w:pPr>
            <w:r w:rsidRPr="00CB18D6">
              <w:rPr>
                <w:rFonts w:ascii="Times New Roman" w:eastAsia="Times New Roman" w:hAnsi="Times New Roman" w:cs="Times New Roman"/>
                <w:sz w:val="20"/>
                <w:szCs w:val="20"/>
                <w:lang w:eastAsia="pl-PL"/>
              </w:rPr>
              <w:t>Rozporządzenie Ministra Zdrowia z dnia 3 lipca 2024 r. w sprawie szczegółowych kryteriów warunkujących przynależność podmiotu wykonującego działalność leczniczą do poziomu zabezpieczenia opieki onkologicznej Krajowej Sieci Onkologicznej Specjalistyczny Ośrodek Leczenia Onkologicznego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 </w:t>
            </w:r>
            <w:r w:rsidRPr="00BE4548">
              <w:rPr>
                <w:rFonts w:ascii="Times New Roman" w:eastAsia="Times New Roman" w:hAnsi="Times New Roman" w:cs="Times New Roman"/>
                <w:b/>
                <w:bCs/>
                <w:sz w:val="20"/>
                <w:szCs w:val="20"/>
                <w:lang w:eastAsia="pl-PL"/>
              </w:rPr>
              <w:t>szczegółowe kryteria warunkujące przynależność danego podmiotu </w:t>
            </w:r>
            <w:r w:rsidRPr="00BE4548">
              <w:rPr>
                <w:rFonts w:ascii="Times New Roman" w:eastAsia="Times New Roman" w:hAnsi="Times New Roman" w:cs="Times New Roman"/>
                <w:sz w:val="20"/>
                <w:szCs w:val="20"/>
                <w:lang w:eastAsia="pl-PL"/>
              </w:rPr>
              <w:t>wykonującego działalność leczniczą </w:t>
            </w:r>
            <w:r w:rsidRPr="00BE4548">
              <w:rPr>
                <w:rFonts w:ascii="Times New Roman" w:eastAsia="Times New Roman" w:hAnsi="Times New Roman" w:cs="Times New Roman"/>
                <w:b/>
                <w:bCs/>
                <w:sz w:val="20"/>
                <w:szCs w:val="20"/>
                <w:lang w:eastAsia="pl-PL"/>
              </w:rPr>
              <w:t>do poziomu zabezpieczenia </w:t>
            </w:r>
            <w:r w:rsidRPr="00BE4548">
              <w:rPr>
                <w:rFonts w:ascii="Times New Roman" w:eastAsia="Times New Roman" w:hAnsi="Times New Roman" w:cs="Times New Roman"/>
                <w:sz w:val="20"/>
                <w:szCs w:val="20"/>
                <w:lang w:eastAsia="pl-PL"/>
              </w:rPr>
              <w:t>opieki onkologicznej Krajowej Sieci Onkologicznej, w tym liczbę i kwalifikacje personelu medycznego, potencjał diagnostyczno-terapeutyczny oraz liczbę i rodzaj procedur lub liczbę świadczeniobiorców.</w:t>
            </w:r>
          </w:p>
        </w:tc>
        <w:tc>
          <w:tcPr>
            <w:tcW w:w="2126" w:type="dxa"/>
            <w:tcBorders>
              <w:bottom w:val="single" w:sz="6" w:space="0" w:color="auto"/>
              <w:right w:val="single" w:sz="6" w:space="0" w:color="auto"/>
            </w:tcBorders>
            <w:shd w:val="clear" w:color="auto" w:fill="FFFFFF"/>
            <w:vAlign w:val="center"/>
            <w:hideMark/>
          </w:tcPr>
          <w:p w:rsidR="00FB5FEB" w:rsidRPr="00BE4548" w:rsidRDefault="00CB18D6" w:rsidP="00CB18D6">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2024</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1008</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0" w:history="1">
              <w:r w:rsidR="00CB18D6" w:rsidRPr="00215354">
                <w:rPr>
                  <w:rStyle w:val="Hipercze"/>
                </w:rPr>
                <w:t>https://dziennikustaw.gov.pl/DU/2024/1008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t>Rozporządzenie Ministra Zdrowia z dnia 28 czerwca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Dodanie w nowelizowanym rozporządzeniu § 3a, umożliwi </w:t>
            </w:r>
            <w:r w:rsidRPr="00BE4548">
              <w:rPr>
                <w:rFonts w:ascii="Times New Roman" w:eastAsia="Times New Roman" w:hAnsi="Times New Roman" w:cs="Times New Roman"/>
                <w:b/>
                <w:bCs/>
                <w:sz w:val="20"/>
                <w:szCs w:val="20"/>
                <w:lang w:eastAsia="pl-PL"/>
              </w:rPr>
              <w:t>odpowiednie zwiększenie ryczałtu PSZ </w:t>
            </w:r>
            <w:r w:rsidRPr="00BE4548">
              <w:rPr>
                <w:rFonts w:ascii="Times New Roman" w:eastAsia="Times New Roman" w:hAnsi="Times New Roman" w:cs="Times New Roman"/>
                <w:sz w:val="20"/>
                <w:szCs w:val="20"/>
                <w:lang w:eastAsia="pl-PL"/>
              </w:rPr>
              <w:t xml:space="preserve">w bieżącym okresie rozliczeniowym tym świadczeniodawcom, którzy – w związku ze zwiększonym zapotrzebowaniem na świadczenia opieki zdrowotnej w okresie </w:t>
            </w:r>
            <w:proofErr w:type="spellStart"/>
            <w:r w:rsidRPr="00BE4548">
              <w:rPr>
                <w:rFonts w:ascii="Times New Roman" w:eastAsia="Times New Roman" w:hAnsi="Times New Roman" w:cs="Times New Roman"/>
                <w:sz w:val="20"/>
                <w:szCs w:val="20"/>
                <w:lang w:eastAsia="pl-PL"/>
              </w:rPr>
              <w:t>popandemicznym</w:t>
            </w:r>
            <w:proofErr w:type="spellEnd"/>
            <w:r w:rsidRPr="00BE4548">
              <w:rPr>
                <w:rFonts w:ascii="Times New Roman" w:eastAsia="Times New Roman" w:hAnsi="Times New Roman" w:cs="Times New Roman"/>
                <w:sz w:val="20"/>
                <w:szCs w:val="20"/>
                <w:lang w:eastAsia="pl-PL"/>
              </w:rPr>
              <w:t xml:space="preserve"> – wykonali świadczenia w skali przekraczającej liczbę jednostek sprawozdawczych, stanowiąca podstawę ustalenia wysokości ryczałtu PSZ. Proponowany przepis </w:t>
            </w:r>
            <w:proofErr w:type="gramStart"/>
            <w:r w:rsidRPr="00BE4548">
              <w:rPr>
                <w:rFonts w:ascii="Times New Roman" w:eastAsia="Times New Roman" w:hAnsi="Times New Roman" w:cs="Times New Roman"/>
                <w:sz w:val="20"/>
                <w:szCs w:val="20"/>
                <w:lang w:eastAsia="pl-PL"/>
              </w:rPr>
              <w:t>upoważni zatem</w:t>
            </w:r>
            <w:proofErr w:type="gramEnd"/>
            <w:r w:rsidRPr="00BE4548">
              <w:rPr>
                <w:rFonts w:ascii="Times New Roman" w:eastAsia="Times New Roman" w:hAnsi="Times New Roman" w:cs="Times New Roman"/>
                <w:sz w:val="20"/>
                <w:szCs w:val="20"/>
                <w:lang w:eastAsia="pl-PL"/>
              </w:rPr>
              <w:t xml:space="preserve"> NFZ do odpowiedniego zwiększenia takim podmiotom kwot ryczałtu PSZ, na podstawie z art. 136c ust. 4 ustawy, zgodnie z którym dokonanie odpowiedniej korekty wysokości ryczałtu, w trakcie okresu rozliczeniowego, jest dopuszczalne. W projekcie wprowadza się też przepis przejściowy (§ 2 projektu rozporządzenia), na mocy którego </w:t>
            </w:r>
            <w:r w:rsidRPr="00BE4548">
              <w:rPr>
                <w:rFonts w:ascii="Times New Roman" w:eastAsia="Times New Roman" w:hAnsi="Times New Roman" w:cs="Times New Roman"/>
                <w:b/>
                <w:bCs/>
                <w:sz w:val="20"/>
                <w:szCs w:val="20"/>
                <w:lang w:eastAsia="pl-PL"/>
              </w:rPr>
              <w:t>liczba jednostek sprawozdawczych</w:t>
            </w:r>
            <w:r w:rsidRPr="00BE4548">
              <w:rPr>
                <w:rFonts w:ascii="Times New Roman" w:eastAsia="Times New Roman" w:hAnsi="Times New Roman" w:cs="Times New Roman"/>
                <w:sz w:val="20"/>
                <w:szCs w:val="20"/>
                <w:lang w:eastAsia="pl-PL"/>
              </w:rPr>
              <w:t>, obliczana dla danego świadczeniodawcy na bieżący okres rozliczeniowy, obejmujący 2023 r</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będzie</w:t>
            </w:r>
            <w:proofErr w:type="gramEnd"/>
            <w:r w:rsidRPr="00BE4548">
              <w:rPr>
                <w:rFonts w:ascii="Times New Roman" w:eastAsia="Times New Roman" w:hAnsi="Times New Roman" w:cs="Times New Roman"/>
                <w:b/>
                <w:bCs/>
                <w:sz w:val="20"/>
                <w:szCs w:val="20"/>
                <w:lang w:eastAsia="pl-PL"/>
              </w:rPr>
              <w:t xml:space="preserve"> mogła zostać zwiększona o 2,35%.</w:t>
            </w:r>
          </w:p>
        </w:tc>
        <w:tc>
          <w:tcPr>
            <w:tcW w:w="2126" w:type="dxa"/>
            <w:tcBorders>
              <w:bottom w:val="single" w:sz="6" w:space="0" w:color="auto"/>
              <w:right w:val="single" w:sz="6" w:space="0" w:color="auto"/>
            </w:tcBorders>
            <w:shd w:val="clear" w:color="auto" w:fill="FFFFFF"/>
            <w:vAlign w:val="center"/>
            <w:hideMark/>
          </w:tcPr>
          <w:p w:rsidR="00FB5FEB" w:rsidRPr="00BE4548" w:rsidRDefault="00BA6DA9"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w:t>
            </w:r>
            <w:r w:rsidR="00FB5FEB" w:rsidRPr="00BE4548">
              <w:rPr>
                <w:rFonts w:ascii="Times New Roman" w:eastAsia="Times New Roman" w:hAnsi="Times New Roman" w:cs="Times New Roman"/>
                <w:sz w:val="20"/>
                <w:szCs w:val="20"/>
                <w:lang w:eastAsia="pl-PL"/>
              </w:rPr>
              <w:t>o</w:t>
            </w:r>
            <w:r w:rsidRPr="00BE4548">
              <w:rPr>
                <w:rFonts w:ascii="Times New Roman" w:eastAsia="Times New Roman" w:hAnsi="Times New Roman" w:cs="Times New Roman"/>
                <w:sz w:val="20"/>
                <w:szCs w:val="20"/>
                <w:lang w:eastAsia="pl-PL"/>
              </w:rPr>
              <w:t>s</w:t>
            </w:r>
            <w:r w:rsidR="00FB5FEB" w:rsidRPr="00BE4548">
              <w:rPr>
                <w:rFonts w:ascii="Times New Roman" w:eastAsia="Times New Roman" w:hAnsi="Times New Roman" w:cs="Times New Roman"/>
                <w:sz w:val="20"/>
                <w:szCs w:val="20"/>
                <w:lang w:eastAsia="pl-PL"/>
              </w:rPr>
              <w:t>zony (Dz.U.2023.1248)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1" w:history="1">
              <w:r w:rsidR="009C4DA3" w:rsidRPr="00995C41">
                <w:rPr>
                  <w:rStyle w:val="Hipercze"/>
                </w:rPr>
                <w:t>https://dziennikustaw.gov.pl/DU/rok/2023/pozycja/1248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9C4DA3" w:rsidP="00672120">
            <w:pPr>
              <w:spacing w:before="120" w:after="150" w:line="240" w:lineRule="auto"/>
              <w:rPr>
                <w:rFonts w:ascii="Times New Roman" w:eastAsia="Times New Roman" w:hAnsi="Times New Roman" w:cs="Times New Roman"/>
                <w:sz w:val="20"/>
                <w:szCs w:val="20"/>
                <w:lang w:eastAsia="pl-PL"/>
              </w:rPr>
            </w:pPr>
            <w:r w:rsidRPr="009C4DA3">
              <w:rPr>
                <w:rFonts w:ascii="Times New Roman" w:eastAsia="Times New Roman" w:hAnsi="Times New Roman" w:cs="Times New Roman"/>
                <w:sz w:val="20"/>
                <w:szCs w:val="20"/>
                <w:lang w:eastAsia="pl-PL"/>
              </w:rPr>
              <w:lastRenderedPageBreak/>
              <w:t>Rozporządzenie Ministra Zdrowia z dnia 18 lipca 2023 r. w sprawie udzielania przez Prezesa Urzędu Rejestracji Produktów Leczniczych, Wyrobów Medycznych i Produktów Biobójczych porad naukowych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w:t>
            </w:r>
            <w:r w:rsidRPr="00BE4548">
              <w:rPr>
                <w:rFonts w:ascii="Times New Roman" w:eastAsia="Times New Roman" w:hAnsi="Times New Roman" w:cs="Times New Roman"/>
                <w:b/>
                <w:bCs/>
                <w:sz w:val="20"/>
                <w:szCs w:val="20"/>
                <w:lang w:eastAsia="pl-PL"/>
              </w:rPr>
              <w:t> szczegółowy zakres udzielanych przez Prezesa URPLWMPB</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porad</w:t>
            </w:r>
            <w:proofErr w:type="gramEnd"/>
            <w:r w:rsidRPr="00BE4548">
              <w:rPr>
                <w:rFonts w:ascii="Times New Roman" w:eastAsia="Times New Roman" w:hAnsi="Times New Roman" w:cs="Times New Roman"/>
                <w:sz w:val="20"/>
                <w:szCs w:val="20"/>
                <w:lang w:eastAsia="pl-PL"/>
              </w:rPr>
              <w:t xml:space="preserve"> naukowych, o których mowa w art. 4a ust. 1 ustawy o Urzędzie, wraz z </w:t>
            </w:r>
            <w:r w:rsidRPr="00BE4548">
              <w:rPr>
                <w:rFonts w:ascii="Times New Roman" w:eastAsia="Times New Roman" w:hAnsi="Times New Roman" w:cs="Times New Roman"/>
                <w:b/>
                <w:bCs/>
                <w:sz w:val="20"/>
                <w:szCs w:val="20"/>
                <w:lang w:eastAsia="pl-PL"/>
              </w:rPr>
              <w:t>określeniem wysokości opłat pobieranych za ich udzielenie</w:t>
            </w:r>
            <w:r w:rsidRPr="00BE4548">
              <w:rPr>
                <w:rFonts w:ascii="Times New Roman" w:eastAsia="Times New Roman" w:hAnsi="Times New Roman" w:cs="Times New Roman"/>
                <w:sz w:val="20"/>
                <w:szCs w:val="20"/>
                <w:lang w:eastAsia="pl-PL"/>
              </w:rPr>
              <w:t> (załącznik nr 1 do rozporządzenia), a także określa </w:t>
            </w:r>
            <w:r w:rsidRPr="00BE4548">
              <w:rPr>
                <w:rFonts w:ascii="Times New Roman" w:eastAsia="Times New Roman" w:hAnsi="Times New Roman" w:cs="Times New Roman"/>
                <w:b/>
                <w:bCs/>
                <w:sz w:val="20"/>
                <w:szCs w:val="20"/>
                <w:lang w:eastAsia="pl-PL"/>
              </w:rPr>
              <w:t>wzór wniosku o udzielenie porady naukowej </w:t>
            </w:r>
            <w:r w:rsidRPr="00BE4548">
              <w:rPr>
                <w:rFonts w:ascii="Times New Roman" w:eastAsia="Times New Roman" w:hAnsi="Times New Roman" w:cs="Times New Roman"/>
                <w:sz w:val="20"/>
                <w:szCs w:val="20"/>
                <w:lang w:eastAsia="pl-PL"/>
              </w:rPr>
              <w:t>(załącznik nr 2 do rozporządzenia).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(Dz.U.2023.1521)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2" w:history="1">
              <w:r w:rsidR="009C4DA3" w:rsidRPr="00995C41">
                <w:rPr>
                  <w:rStyle w:val="Hipercze"/>
                </w:rPr>
                <w:t>https://dziennikustaw.gov.pl/DU/rok/2023/pozycja/1521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Rozporządzenie Ministra Zdrowia z dnia 23 października 2023 r. w sprawie standardów organizacyjnych badań laboratoryjnych parametrów krytycznych wykonywanych w materiale biologicznym, umożliwiających podjęcie szybkiej decyzji terapeutycznej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określa </w:t>
            </w:r>
            <w:r w:rsidRPr="00BE4548">
              <w:rPr>
                <w:rFonts w:ascii="Times New Roman" w:eastAsia="Times New Roman" w:hAnsi="Times New Roman" w:cs="Times New Roman"/>
                <w:b/>
                <w:bCs/>
                <w:sz w:val="20"/>
                <w:szCs w:val="20"/>
                <w:lang w:eastAsia="pl-PL"/>
              </w:rPr>
              <w:t>standardy organizacyjne badań laboratoryjnych parametrów krytycznych</w:t>
            </w:r>
            <w:r w:rsidRPr="00BE4548">
              <w:rPr>
                <w:rFonts w:ascii="Times New Roman" w:eastAsia="Times New Roman" w:hAnsi="Times New Roman" w:cs="Times New Roman"/>
                <w:sz w:val="20"/>
                <w:szCs w:val="20"/>
                <w:lang w:eastAsia="pl-PL"/>
              </w:rPr>
              <w:t> wykonywanych w materiale biologicznym, umożliwiających podjęcie szybkiej decyzji terapeutycznej, wykonywanych przez personel medyczny do tego uprawniony w miejscu udzielania świadczeń zdrowotnych.</w:t>
            </w:r>
            <w:r w:rsidRPr="00BE4548">
              <w:rPr>
                <w:rFonts w:ascii="Times New Roman" w:eastAsia="Times New Roman" w:hAnsi="Times New Roman" w:cs="Times New Roman"/>
                <w:b/>
                <w:bCs/>
                <w:sz w:val="20"/>
                <w:szCs w:val="20"/>
                <w:lang w:eastAsia="pl-PL"/>
              </w:rPr>
              <w:t> Standardy organizacyjne POCT określają </w:t>
            </w:r>
            <w:r w:rsidRPr="00BE4548">
              <w:rPr>
                <w:rFonts w:ascii="Times New Roman" w:eastAsia="Times New Roman" w:hAnsi="Times New Roman" w:cs="Times New Roman"/>
                <w:sz w:val="20"/>
                <w:szCs w:val="20"/>
                <w:lang w:eastAsia="pl-PL"/>
              </w:rPr>
              <w:t>wykaz podstawowych badań laboratoryjnych parametrów krytycznych wykonywanych w materiale biologicznym przez personel medyczny do tego uprawniony, których wartość krytyczna przemawia za obecnością zagrażającego życiu stanu patofizjologicznego, wymagającego podjęcia szybkich i skutecznych działań leczniczych.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Ponadto standardy organizacyjne POCT określają </w:t>
            </w:r>
            <w:r w:rsidRPr="00BE4548">
              <w:rPr>
                <w:rFonts w:ascii="Times New Roman" w:eastAsia="Times New Roman" w:hAnsi="Times New Roman" w:cs="Times New Roman"/>
                <w:b/>
                <w:bCs/>
                <w:sz w:val="20"/>
                <w:szCs w:val="20"/>
                <w:lang w:eastAsia="pl-PL"/>
              </w:rPr>
              <w:t>organizację ich wykonywania oraz wskazują kwalifikacje osób uprawnionych do ich wykonania i autoryzacji </w:t>
            </w:r>
            <w:r w:rsidRPr="00BE4548">
              <w:rPr>
                <w:rFonts w:ascii="Times New Roman" w:eastAsia="Times New Roman" w:hAnsi="Times New Roman" w:cs="Times New Roman"/>
                <w:sz w:val="20"/>
                <w:szCs w:val="20"/>
                <w:lang w:eastAsia="pl-PL"/>
              </w:rPr>
              <w:t>wyniku. Poza personelem lekarskim i pielęgniarskim, uprawnionym do pobierania materiału biologicznego jest również ratownik medyczny oraz technik analityki medycznej. Projekt określa zadania diagnosty laboratoryjnego, pełniącego zgodnie z zasadami GLP, nadzór merytoryczny nad badaniami wykonywanymi w miejscu udzielania świadczeń zdrowotnych.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w:t>
            </w:r>
            <w:hyperlink r:id="rId313" w:anchor="/document/21886636?cm=DOCUMENT" w:history="1">
              <w:r w:rsidRPr="00BE4548">
                <w:rPr>
                  <w:rFonts w:ascii="Times New Roman" w:eastAsia="Times New Roman" w:hAnsi="Times New Roman" w:cs="Times New Roman"/>
                  <w:sz w:val="20"/>
                  <w:szCs w:val="20"/>
                  <w:lang w:eastAsia="pl-PL"/>
                </w:rPr>
                <w:t>Dz.U.2023.2307</w:t>
              </w:r>
            </w:hyperlink>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4" w:history="1">
              <w:r w:rsidR="00326F0F" w:rsidRPr="00995C41">
                <w:rPr>
                  <w:rStyle w:val="Hipercze"/>
                </w:rPr>
                <w:t>https://dziennikustaw.gov.pl/DU/rok/2023/pozycja/2307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Rozporządzenie Ministra Zdrowia z dnia 30 czerwca 2023 r. w sprawie sposobu i trybu finansowania z budżetu państwa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zakresu przedmiotowego upoważnienia ustawowego polega na </w:t>
            </w:r>
            <w:r w:rsidRPr="00BE4548">
              <w:rPr>
                <w:rFonts w:ascii="Times New Roman" w:eastAsia="Times New Roman" w:hAnsi="Times New Roman" w:cs="Times New Roman"/>
                <w:b/>
                <w:bCs/>
                <w:sz w:val="20"/>
                <w:szCs w:val="20"/>
                <w:lang w:eastAsia="pl-PL"/>
              </w:rPr>
              <w:t>zawężeniu jego stosowania do świadczeń </w:t>
            </w:r>
            <w:r w:rsidRPr="00BE4548">
              <w:rPr>
                <w:rFonts w:ascii="Times New Roman" w:eastAsia="Times New Roman" w:hAnsi="Times New Roman" w:cs="Times New Roman"/>
                <w:sz w:val="20"/>
                <w:szCs w:val="20"/>
                <w:lang w:eastAsia="pl-PL"/>
              </w:rPr>
              <w:t>opieki zdrowotnej</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o</w:t>
            </w:r>
            <w:proofErr w:type="gramEnd"/>
            <w:r w:rsidRPr="00BE4548">
              <w:rPr>
                <w:rFonts w:ascii="Times New Roman" w:eastAsia="Times New Roman" w:hAnsi="Times New Roman" w:cs="Times New Roman"/>
                <w:b/>
                <w:bCs/>
                <w:sz w:val="20"/>
                <w:szCs w:val="20"/>
                <w:lang w:eastAsia="pl-PL"/>
              </w:rPr>
              <w:t xml:space="preserve"> których mowa w art. 12 pkt 5 i 10–12, art. 12a ustawy</w:t>
            </w:r>
            <w:r w:rsidRPr="00BE4548">
              <w:rPr>
                <w:rFonts w:ascii="Times New Roman" w:eastAsia="Times New Roman" w:hAnsi="Times New Roman" w:cs="Times New Roman"/>
                <w:sz w:val="20"/>
                <w:szCs w:val="20"/>
                <w:lang w:eastAsia="pl-PL"/>
              </w:rPr>
              <w:t> o świadczeniach. Rozporządzenie wydawane na podstawie art. 13a ustawy o świadczeniach </w:t>
            </w:r>
            <w:r w:rsidRPr="00BE4548">
              <w:rPr>
                <w:rFonts w:ascii="Times New Roman" w:eastAsia="Times New Roman" w:hAnsi="Times New Roman" w:cs="Times New Roman"/>
                <w:b/>
                <w:bCs/>
                <w:sz w:val="20"/>
                <w:szCs w:val="20"/>
                <w:lang w:eastAsia="pl-PL"/>
              </w:rPr>
              <w:t>nie będzie już regulowało sposobu i trybu finansowania</w:t>
            </w:r>
            <w:r w:rsidRPr="00BE4548">
              <w:rPr>
                <w:rFonts w:ascii="Times New Roman" w:eastAsia="Times New Roman" w:hAnsi="Times New Roman" w:cs="Times New Roman"/>
                <w:sz w:val="20"/>
                <w:szCs w:val="20"/>
                <w:lang w:eastAsia="pl-PL"/>
              </w:rPr>
              <w:t> świadczeń opieki zdrowotnej, o których mowa w </w:t>
            </w:r>
            <w:r w:rsidRPr="00BE4548">
              <w:rPr>
                <w:rFonts w:ascii="Times New Roman" w:eastAsia="Times New Roman" w:hAnsi="Times New Roman" w:cs="Times New Roman"/>
                <w:b/>
                <w:bCs/>
                <w:sz w:val="20"/>
                <w:szCs w:val="20"/>
                <w:lang w:eastAsia="pl-PL"/>
              </w:rPr>
              <w:t>art. 15 ust. 2 pkt 12</w:t>
            </w:r>
            <w:r w:rsidRPr="00BE4548">
              <w:rPr>
                <w:rFonts w:ascii="Times New Roman" w:eastAsia="Times New Roman" w:hAnsi="Times New Roman" w:cs="Times New Roman"/>
                <w:sz w:val="20"/>
                <w:szCs w:val="20"/>
                <w:lang w:eastAsia="pl-PL"/>
              </w:rPr>
              <w:t> ustawy o świadczeniach, tj. </w:t>
            </w:r>
            <w:r w:rsidRPr="00BE4548">
              <w:rPr>
                <w:rFonts w:ascii="Times New Roman" w:eastAsia="Times New Roman" w:hAnsi="Times New Roman" w:cs="Times New Roman"/>
                <w:b/>
                <w:bCs/>
                <w:sz w:val="20"/>
                <w:szCs w:val="20"/>
                <w:lang w:eastAsia="pl-PL"/>
              </w:rPr>
              <w:t xml:space="preserve">świadczeń </w:t>
            </w:r>
            <w:proofErr w:type="gramStart"/>
            <w:r w:rsidRPr="00BE4548">
              <w:rPr>
                <w:rFonts w:ascii="Times New Roman" w:eastAsia="Times New Roman" w:hAnsi="Times New Roman" w:cs="Times New Roman"/>
                <w:b/>
                <w:bCs/>
                <w:sz w:val="20"/>
                <w:szCs w:val="20"/>
                <w:lang w:eastAsia="pl-PL"/>
              </w:rPr>
              <w:t>wysokospecjalistycznych</w:t>
            </w:r>
            <w:r w:rsidRPr="00BE4548">
              <w:rPr>
                <w:rFonts w:ascii="Times New Roman" w:eastAsia="Times New Roman" w:hAnsi="Times New Roman" w:cs="Times New Roman"/>
                <w:sz w:val="20"/>
                <w:szCs w:val="20"/>
                <w:lang w:eastAsia="pl-PL"/>
              </w:rPr>
              <w:t> dla których</w:t>
            </w:r>
            <w:proofErr w:type="gramEnd"/>
            <w:r w:rsidRPr="00BE4548">
              <w:rPr>
                <w:rFonts w:ascii="Times New Roman" w:eastAsia="Times New Roman" w:hAnsi="Times New Roman" w:cs="Times New Roman"/>
                <w:sz w:val="20"/>
                <w:szCs w:val="20"/>
                <w:lang w:eastAsia="pl-PL"/>
              </w:rPr>
              <w:t xml:space="preserve"> przeniesiono źródło finansowania z budżetu państwa do NFZ. Ponadto doprecyzowano przepis § 5 ust. 1, </w:t>
            </w:r>
            <w:proofErr w:type="gramStart"/>
            <w:r w:rsidRPr="00BE4548">
              <w:rPr>
                <w:rFonts w:ascii="Times New Roman" w:eastAsia="Times New Roman" w:hAnsi="Times New Roman" w:cs="Times New Roman"/>
                <w:sz w:val="20"/>
                <w:szCs w:val="20"/>
                <w:lang w:eastAsia="pl-PL"/>
              </w:rPr>
              <w:t>tak aby</w:t>
            </w:r>
            <w:proofErr w:type="gramEnd"/>
            <w:r w:rsidRPr="00BE4548">
              <w:rPr>
                <w:rFonts w:ascii="Times New Roman" w:eastAsia="Times New Roman" w:hAnsi="Times New Roman" w:cs="Times New Roman"/>
                <w:sz w:val="20"/>
                <w:szCs w:val="20"/>
                <w:lang w:eastAsia="pl-PL"/>
              </w:rPr>
              <w:t xml:space="preserve"> z jego brzmienia jednoznacznie wynikało, że odnoszą się one </w:t>
            </w:r>
            <w:r w:rsidRPr="00BE4548">
              <w:rPr>
                <w:rFonts w:ascii="Times New Roman" w:eastAsia="Times New Roman" w:hAnsi="Times New Roman" w:cs="Times New Roman"/>
                <w:sz w:val="20"/>
                <w:szCs w:val="20"/>
                <w:lang w:eastAsia="pl-PL"/>
              </w:rPr>
              <w:lastRenderedPageBreak/>
              <w:t>wyłącznie do osób osadzonych, tj. skazanych i osadzonych w zakładzie karnym albo tymczasowo aresztowanych i umieszczonych areszcie śledczym, którym świadczenia zdrowotne są udzielane bezpłatnie.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(Dz.U.2023.1265)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5" w:history="1">
              <w:r w:rsidR="00326F0F" w:rsidRPr="00995C41">
                <w:rPr>
                  <w:rStyle w:val="Hipercze"/>
                </w:rPr>
                <w:t>https://dziennikustaw.gov.pl/DU/rok/2023/pozycja/1265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lastRenderedPageBreak/>
              <w:t>Rozporządzenie Ministra Zdrowia z dnia 28 czerwca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w:t>
            </w:r>
            <w:r w:rsidRPr="00BE4548">
              <w:rPr>
                <w:rFonts w:ascii="Times New Roman" w:eastAsia="Times New Roman" w:hAnsi="Times New Roman" w:cs="Times New Roman"/>
                <w:b/>
                <w:bCs/>
                <w:sz w:val="20"/>
                <w:szCs w:val="20"/>
                <w:lang w:eastAsia="pl-PL"/>
              </w:rPr>
              <w:t>umożliwia podmiotom leczniczym dostosowanie się do wymagań określonych w rozporządzeniu SOR</w:t>
            </w:r>
            <w:r w:rsidRPr="00BE4548">
              <w:rPr>
                <w:rFonts w:ascii="Times New Roman" w:eastAsia="Times New Roman" w:hAnsi="Times New Roman" w:cs="Times New Roman"/>
                <w:sz w:val="20"/>
                <w:szCs w:val="20"/>
                <w:lang w:eastAsia="pl-PL"/>
              </w:rPr>
              <w:t> w zakresie: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organizacji w szpitalu miejsca udzielania świadczeń nocnej i świątecznej opieki zdrowotnej</w:t>
            </w:r>
            <w:r w:rsidRPr="00BE4548">
              <w:rPr>
                <w:rFonts w:ascii="Times New Roman" w:eastAsia="Times New Roman" w:hAnsi="Times New Roman" w:cs="Times New Roman"/>
                <w:b/>
                <w:bCs/>
                <w:sz w:val="20"/>
                <w:szCs w:val="20"/>
                <w:lang w:eastAsia="pl-PL"/>
              </w:rPr>
              <w:t> do dnia 31 grudnia 2023 r. </w:t>
            </w:r>
            <w:r w:rsidRPr="00BE4548">
              <w:rPr>
                <w:rFonts w:ascii="Times New Roman" w:eastAsia="Times New Roman" w:hAnsi="Times New Roman" w:cs="Times New Roman"/>
                <w:sz w:val="20"/>
                <w:szCs w:val="20"/>
                <w:lang w:eastAsia="pl-PL"/>
              </w:rPr>
              <w:t>(przedłużenie o pół roku)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zapewnienia specjalisty medycyny ratunkowej na stanowisku ordynatora (lekarza kierującego oddziałem) SOR, do dnia do </w:t>
            </w:r>
            <w:r w:rsidRPr="00BE4548">
              <w:rPr>
                <w:rFonts w:ascii="Times New Roman" w:eastAsia="Times New Roman" w:hAnsi="Times New Roman" w:cs="Times New Roman"/>
                <w:b/>
                <w:bCs/>
                <w:sz w:val="20"/>
                <w:szCs w:val="20"/>
                <w:lang w:eastAsia="pl-PL"/>
              </w:rPr>
              <w:t>dnia 30 czerwca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(Dz.U.2023.1237)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6" w:history="1">
              <w:r w:rsidR="00326F0F" w:rsidRPr="00995C41">
                <w:rPr>
                  <w:rStyle w:val="Hipercze"/>
                </w:rPr>
                <w:t>https://dziennikustaw.gov.pl/DU/rok/2023/pozycja/1237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Rozporządzenie Ministra Zdrowia z dnia 12 maja 2023 r. zmieniające rozporządzenie w sprawie obowiązkowych szczepień ochronnych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Ze względu na ujęcie kursów kwalifikacyjnych dla farmaceutów w katalogu szkoleń uprawniających do przeprowadzania szczepienia, konieczne jest</w:t>
            </w:r>
            <w:r w:rsidRPr="00BE4548">
              <w:rPr>
                <w:rFonts w:ascii="Times New Roman" w:eastAsia="Times New Roman" w:hAnsi="Times New Roman" w:cs="Times New Roman"/>
                <w:b/>
                <w:bCs/>
                <w:sz w:val="20"/>
                <w:szCs w:val="20"/>
                <w:lang w:eastAsia="pl-PL"/>
              </w:rPr>
              <w:t> dodanie w § 6 w ust. 2 rozporządzenia dokumentu potwierdzającego ukończenie kursu kwalifikacyjnego</w:t>
            </w:r>
            <w:r w:rsidRPr="00BE4548">
              <w:rPr>
                <w:rFonts w:ascii="Times New Roman" w:eastAsia="Times New Roman" w:hAnsi="Times New Roman" w:cs="Times New Roman"/>
                <w:sz w:val="20"/>
                <w:szCs w:val="20"/>
                <w:lang w:eastAsia="pl-PL"/>
              </w:rPr>
              <w:t>, o którym mowa w art. 75 ust. 1 ustawy o zawodzie farmaceuty obejmującego problematykę w zakresie: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przeprowadzania badania kwalifikacyjnego w celu wykluczenia przeciwwskazań do wykonania szczepienia przeciw COVID-19 oraz wykonywania szczepienia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przeprowadzania badania kwalifikacyjnego w celu wykluczenia przeciwwskazań do wykonywania szczepienia oraz wykonania szczepienia, do których farmaceuta jest uprawniony na podstawie art. 19 ust. 5a i 5b ustawy o zapobieganiu oraz zwalczaniu zakażeń i chorób zakaźnych u ludzi.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rozporządzenia </w:t>
            </w:r>
            <w:r w:rsidRPr="00BE4548">
              <w:rPr>
                <w:rFonts w:ascii="Times New Roman" w:eastAsia="Times New Roman" w:hAnsi="Times New Roman" w:cs="Times New Roman"/>
                <w:b/>
                <w:bCs/>
                <w:sz w:val="20"/>
                <w:szCs w:val="20"/>
                <w:lang w:eastAsia="pl-PL"/>
              </w:rPr>
              <w:t>rozszerzy możliwość uzyskania kwalifikacji zawodowych dla farmaceutów</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którzy</w:t>
            </w:r>
            <w:proofErr w:type="gramEnd"/>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wykonując szczepienie przeciw grypie u osoby dorosłej ukończyli kurs kwalifikacyjny</w:t>
            </w:r>
            <w:r w:rsidRPr="00BE4548">
              <w:rPr>
                <w:rFonts w:ascii="Times New Roman" w:eastAsia="Times New Roman" w:hAnsi="Times New Roman" w:cs="Times New Roman"/>
                <w:sz w:val="20"/>
                <w:szCs w:val="20"/>
                <w:lang w:eastAsia="pl-PL"/>
              </w:rPr>
              <w:t xml:space="preserve">, o którym mowa w art. 75 ust. 1 </w:t>
            </w:r>
            <w:proofErr w:type="spellStart"/>
            <w:r w:rsidRPr="00BE4548">
              <w:rPr>
                <w:rFonts w:ascii="Times New Roman" w:eastAsia="Times New Roman" w:hAnsi="Times New Roman" w:cs="Times New Roman"/>
                <w:sz w:val="20"/>
                <w:szCs w:val="20"/>
                <w:lang w:eastAsia="pl-PL"/>
              </w:rPr>
              <w:t>u.</w:t>
            </w:r>
            <w:proofErr w:type="gramStart"/>
            <w:r w:rsidRPr="00BE4548">
              <w:rPr>
                <w:rFonts w:ascii="Times New Roman" w:eastAsia="Times New Roman" w:hAnsi="Times New Roman" w:cs="Times New Roman"/>
                <w:sz w:val="20"/>
                <w:szCs w:val="20"/>
                <w:lang w:eastAsia="pl-PL"/>
              </w:rPr>
              <w:t>z</w:t>
            </w:r>
            <w:proofErr w:type="gramEnd"/>
            <w:r w:rsidRPr="00BE4548">
              <w:rPr>
                <w:rFonts w:ascii="Times New Roman" w:eastAsia="Times New Roman" w:hAnsi="Times New Roman" w:cs="Times New Roman"/>
                <w:sz w:val="20"/>
                <w:szCs w:val="20"/>
                <w:lang w:eastAsia="pl-PL"/>
              </w:rPr>
              <w:t>.</w:t>
            </w:r>
            <w:proofErr w:type="gramStart"/>
            <w:r w:rsidRPr="00BE4548">
              <w:rPr>
                <w:rFonts w:ascii="Times New Roman" w:eastAsia="Times New Roman" w:hAnsi="Times New Roman" w:cs="Times New Roman"/>
                <w:sz w:val="20"/>
                <w:szCs w:val="20"/>
                <w:lang w:eastAsia="pl-PL"/>
              </w:rPr>
              <w:t>f</w:t>
            </w:r>
            <w:proofErr w:type="spellEnd"/>
            <w:proofErr w:type="gram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(Dz.U.2023.956)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7" w:history="1">
              <w:r w:rsidR="00326F0F" w:rsidRPr="00995C41">
                <w:rPr>
                  <w:rStyle w:val="Hipercze"/>
                </w:rPr>
                <w:t>https://dziennikustaw.gov.pl/DU/rok/2023/pozycja/956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 xml:space="preserve">Rozporządzenie Ministra Zdrowia z dnia 7 lipca 2023 r. w sprawie limitu przyjęć na studia na kierunkach lekarskim i </w:t>
            </w:r>
            <w:r w:rsidRPr="00326F0F">
              <w:rPr>
                <w:rFonts w:ascii="Times New Roman" w:eastAsia="Times New Roman" w:hAnsi="Times New Roman" w:cs="Times New Roman"/>
                <w:sz w:val="20"/>
                <w:szCs w:val="20"/>
                <w:lang w:eastAsia="pl-PL"/>
              </w:rPr>
              <w:lastRenderedPageBreak/>
              <w:t>lekarsko-dentystycznym</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określa limit przyjęć na studia na kierunkach lekarskim (załącznik nr 1) i lekarsko-dentystycznym (załącznik nr</w:t>
            </w:r>
            <w:proofErr w:type="gramStart"/>
            <w:r w:rsidRPr="00BE4548">
              <w:rPr>
                <w:rFonts w:ascii="Times New Roman" w:eastAsia="Times New Roman" w:hAnsi="Times New Roman" w:cs="Times New Roman"/>
                <w:sz w:val="20"/>
                <w:szCs w:val="20"/>
                <w:lang w:eastAsia="pl-PL"/>
              </w:rPr>
              <w:t xml:space="preserve"> 2)w</w:t>
            </w:r>
            <w:proofErr w:type="gramEnd"/>
            <w:r w:rsidRPr="00BE4548">
              <w:rPr>
                <w:rFonts w:ascii="Times New Roman" w:eastAsia="Times New Roman" w:hAnsi="Times New Roman" w:cs="Times New Roman"/>
                <w:sz w:val="20"/>
                <w:szCs w:val="20"/>
                <w:lang w:eastAsia="pl-PL"/>
              </w:rPr>
              <w:t xml:space="preserve"> poszczególnych uczelniach w roku akademickim 2023/2024.</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(Dz.U.2023.1322)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8" w:history="1">
              <w:r w:rsidR="00326F0F" w:rsidRPr="00995C41">
                <w:rPr>
                  <w:rStyle w:val="Hipercze"/>
                </w:rPr>
                <w:t>https://dziennikustaw.gov.pl/DU/rok/2023/pozycja/1322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lastRenderedPageBreak/>
              <w:t>Rozporządzenie Ministra Zdrowia z dnia 8 grudnia 2023 r. zmieniające rozporządzenie w sprawie wymagań zdrowotnych dla kandydata na dawcę komórek rozrodczych w celu dawstwa partnerskiego i dawstwa innego niż partnerskie oraz dla biorczyni komórek rozrodczych i zarodków oraz szczegółowych warunków pobierania komórek rozrodczych w celu zastosowania w procedurze medycznie wspomaganej prokreacji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Ujednolicenie terminu pobierania próbek krwi od dawców komórek rozrodczych określonego w § 2 ust. 6 rozporządzenia z załącznikiem III do dyrektywy 2006/17/WE. W obowiązującym porządku prawnym badania należy wykonać na próbce pobranej w okresie 3 miesięcy od pierwszego pobrania komórek rozrodczych, natomiast przepisy dyrektywy nakładają obowiązek </w:t>
            </w:r>
            <w:r w:rsidRPr="00BE4548">
              <w:rPr>
                <w:rFonts w:ascii="Times New Roman" w:eastAsia="Times New Roman" w:hAnsi="Times New Roman" w:cs="Times New Roman"/>
                <w:b/>
                <w:bCs/>
                <w:sz w:val="20"/>
                <w:szCs w:val="20"/>
                <w:lang w:eastAsia="pl-PL"/>
              </w:rPr>
              <w:t>wykonania badań na próbce pobranej w terminie trzech miesięcy przed pierwszym oddaniem komórek rozrodczych</w:t>
            </w:r>
            <w:r w:rsidRPr="00BE4548">
              <w:rPr>
                <w:rFonts w:ascii="Times New Roman" w:eastAsia="Times New Roman" w:hAnsi="Times New Roman" w:cs="Times New Roman"/>
                <w:sz w:val="20"/>
                <w:szCs w:val="20"/>
                <w:lang w:eastAsia="pl-PL"/>
              </w:rPr>
              <w:t>. Przewiduje się, że rozporządzenie wejdzie w życie po upływie 6 miesięcy od dnia ogłoszenia.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(Dz.U.2024.77)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19" w:history="1">
              <w:r w:rsidR="00326F0F" w:rsidRPr="00995C41">
                <w:rPr>
                  <w:rStyle w:val="Hipercze"/>
                </w:rPr>
                <w:t>https://dziennikustaw.gov.pl/DU/rok/2024/pozycja/77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Rozporządzenie Ministra Zdrowia z dnia 26 czerwca 2023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w:t>
            </w:r>
            <w:r w:rsidRPr="00BE4548">
              <w:rPr>
                <w:rFonts w:ascii="Times New Roman" w:eastAsia="Times New Roman" w:hAnsi="Times New Roman" w:cs="Times New Roman"/>
                <w:b/>
                <w:bCs/>
                <w:sz w:val="20"/>
                <w:szCs w:val="20"/>
                <w:lang w:eastAsia="pl-PL"/>
              </w:rPr>
              <w:t>przedłuży funkcjonowanie programu pilotażowego do dnia 30 czerwca 2024 r</w:t>
            </w:r>
            <w:r w:rsidRPr="00BE4548">
              <w:rPr>
                <w:rFonts w:ascii="Times New Roman" w:eastAsia="Times New Roman" w:hAnsi="Times New Roman" w:cs="Times New Roman"/>
                <w:sz w:val="20"/>
                <w:szCs w:val="20"/>
                <w:lang w:eastAsia="pl-PL"/>
              </w:rPr>
              <w:t>. oraz umożliwi ponowne skorzystanie ze świadczeń opieki zdrowotnej objętych programem pilotażowym pod warunkiem, że od udzielenia świadczeń opieki zdrowotnej w ramach tego programu </w:t>
            </w:r>
            <w:r w:rsidRPr="00BE4548">
              <w:rPr>
                <w:rFonts w:ascii="Times New Roman" w:eastAsia="Times New Roman" w:hAnsi="Times New Roman" w:cs="Times New Roman"/>
                <w:b/>
                <w:bCs/>
                <w:sz w:val="20"/>
                <w:szCs w:val="20"/>
                <w:lang w:eastAsia="pl-PL"/>
              </w:rPr>
              <w:t xml:space="preserve">po raz pierwszy </w:t>
            </w:r>
            <w:proofErr w:type="gramStart"/>
            <w:r w:rsidRPr="00BE4548">
              <w:rPr>
                <w:rFonts w:ascii="Times New Roman" w:eastAsia="Times New Roman" w:hAnsi="Times New Roman" w:cs="Times New Roman"/>
                <w:b/>
                <w:bCs/>
                <w:sz w:val="20"/>
                <w:szCs w:val="20"/>
                <w:lang w:eastAsia="pl-PL"/>
              </w:rPr>
              <w:t>upłynęło co</w:t>
            </w:r>
            <w:proofErr w:type="gramEnd"/>
            <w:r w:rsidRPr="00BE4548">
              <w:rPr>
                <w:rFonts w:ascii="Times New Roman" w:eastAsia="Times New Roman" w:hAnsi="Times New Roman" w:cs="Times New Roman"/>
                <w:b/>
                <w:bCs/>
                <w:sz w:val="20"/>
                <w:szCs w:val="20"/>
                <w:lang w:eastAsia="pl-PL"/>
              </w:rPr>
              <w:t xml:space="preserve"> najmniej 12 miesięcy.</w:t>
            </w:r>
            <w:r w:rsidRPr="00BE4548">
              <w:rPr>
                <w:rFonts w:ascii="Times New Roman" w:eastAsia="Times New Roman" w:hAnsi="Times New Roman" w:cs="Times New Roman"/>
                <w:sz w:val="20"/>
                <w:szCs w:val="20"/>
                <w:lang w:eastAsia="pl-PL"/>
              </w:rPr>
              <w:t> Rozporządzenie obejmuje także zmiany w dotychczasowych zasadach realizacji programu pilotażowego polegające na </w:t>
            </w:r>
            <w:r w:rsidRPr="00BE4548">
              <w:rPr>
                <w:rFonts w:ascii="Times New Roman" w:eastAsia="Times New Roman" w:hAnsi="Times New Roman" w:cs="Times New Roman"/>
                <w:b/>
                <w:bCs/>
                <w:sz w:val="20"/>
                <w:szCs w:val="20"/>
                <w:lang w:eastAsia="pl-PL"/>
              </w:rPr>
              <w:t>obowiązku wykorzystania od 1 lipca 2023 r. do realizacji</w:t>
            </w:r>
            <w:r w:rsidRPr="00BE4548">
              <w:rPr>
                <w:rFonts w:ascii="Times New Roman" w:eastAsia="Times New Roman" w:hAnsi="Times New Roman" w:cs="Times New Roman"/>
                <w:sz w:val="20"/>
                <w:szCs w:val="20"/>
                <w:lang w:eastAsia="pl-PL"/>
              </w:rPr>
              <w:t> programu pilotażowego </w:t>
            </w:r>
            <w:r w:rsidRPr="00BE4548">
              <w:rPr>
                <w:rFonts w:ascii="Times New Roman" w:eastAsia="Times New Roman" w:hAnsi="Times New Roman" w:cs="Times New Roman"/>
                <w:b/>
                <w:bCs/>
                <w:sz w:val="20"/>
                <w:szCs w:val="20"/>
                <w:lang w:eastAsia="pl-PL"/>
              </w:rPr>
              <w:t>centralnej elektronicznej rejestracji</w:t>
            </w:r>
            <w:r w:rsidRPr="00BE4548">
              <w:rPr>
                <w:rFonts w:ascii="Times New Roman" w:eastAsia="Times New Roman" w:hAnsi="Times New Roman" w:cs="Times New Roman"/>
                <w:sz w:val="20"/>
                <w:szCs w:val="20"/>
                <w:lang w:eastAsia="pl-PL"/>
              </w:rPr>
              <w:t>. Do centralnej elektronicznej rejestracji wprowadzane będą dane o planowanych terminach udzielenia świadczeń opieki zdrowotnej przez administratora danych w Systemie P1 oraz realizatorów programu pilotażowego.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(Dz.U.2023.1239)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0" w:history="1">
              <w:r w:rsidR="00326F0F" w:rsidRPr="00995C41">
                <w:rPr>
                  <w:rStyle w:val="Hipercze"/>
                </w:rPr>
                <w:t>https://dziennikustaw.gov.pl/DU/rok/2023/pozycja/1239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326F0F" w:rsidRPr="00326F0F" w:rsidRDefault="00326F0F" w:rsidP="00326F0F">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 xml:space="preserve">Rozporządzenie Ministra Zdrowia z dnia 25 lipca 2023 r. zmieniające rozporządzenie w sprawie formy i szczegółowego </w:t>
            </w:r>
            <w:r w:rsidRPr="00326F0F">
              <w:rPr>
                <w:rFonts w:ascii="Times New Roman" w:eastAsia="Times New Roman" w:hAnsi="Times New Roman" w:cs="Times New Roman"/>
                <w:sz w:val="20"/>
                <w:szCs w:val="20"/>
                <w:lang w:eastAsia="pl-PL"/>
              </w:rPr>
              <w:lastRenderedPageBreak/>
              <w:t>zakresu wzorcowych medycznych procedur radiologicznych dla standardowych ekspozycji medycznych oraz szczegółowych medycznych procedur radiologicznych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Zmiany mają związek z faktem, że termin przewidziany w § 5 ust. 1 rozporządzenia zmienianego, tj. termin na dostosowanie przez komisje do spraw procedur i audytów klinicznych zewnętrznych – obowiązujących aktualnie procedur wzorcowych do wymagań rozporządzania zmienianego nie został dotrzymany, w konsekwencji czego termin przewidziany w § 5 ust. 2 </w:t>
            </w:r>
            <w:r w:rsidRPr="00BE4548">
              <w:rPr>
                <w:rFonts w:ascii="Times New Roman" w:eastAsia="Times New Roman" w:hAnsi="Times New Roman" w:cs="Times New Roman"/>
                <w:sz w:val="20"/>
                <w:szCs w:val="20"/>
                <w:lang w:eastAsia="pl-PL"/>
              </w:rPr>
              <w:lastRenderedPageBreak/>
              <w:t>tego rozporządzenia, tj. </w:t>
            </w:r>
            <w:r w:rsidRPr="00BE4548">
              <w:rPr>
                <w:rFonts w:ascii="Times New Roman" w:eastAsia="Times New Roman" w:hAnsi="Times New Roman" w:cs="Times New Roman"/>
                <w:b/>
                <w:bCs/>
                <w:sz w:val="20"/>
                <w:szCs w:val="20"/>
                <w:lang w:eastAsia="pl-PL"/>
              </w:rPr>
              <w:t>termin</w:t>
            </w:r>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na dostosowanie przez jednostki ochrony zdrowia obowiązujących w tych jednostkach procedur szczegółowych do procedur wzorcowych</w:t>
            </w:r>
            <w:r w:rsidRPr="00BE4548">
              <w:rPr>
                <w:rFonts w:ascii="Times New Roman" w:eastAsia="Times New Roman" w:hAnsi="Times New Roman" w:cs="Times New Roman"/>
                <w:sz w:val="20"/>
                <w:szCs w:val="20"/>
                <w:lang w:eastAsia="pl-PL"/>
              </w:rPr>
              <w:t> zmienionych przez komisje również </w:t>
            </w:r>
            <w:r w:rsidRPr="00BE4548">
              <w:rPr>
                <w:rFonts w:ascii="Times New Roman" w:eastAsia="Times New Roman" w:hAnsi="Times New Roman" w:cs="Times New Roman"/>
                <w:b/>
                <w:bCs/>
                <w:sz w:val="20"/>
                <w:szCs w:val="20"/>
                <w:lang w:eastAsia="pl-PL"/>
              </w:rPr>
              <w:t>nie może zostać dotrzymany</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konieczne</w:t>
            </w:r>
            <w:proofErr w:type="gramEnd"/>
            <w:r w:rsidRPr="00BE4548">
              <w:rPr>
                <w:rFonts w:ascii="Times New Roman" w:eastAsia="Times New Roman" w:hAnsi="Times New Roman" w:cs="Times New Roman"/>
                <w:sz w:val="20"/>
                <w:szCs w:val="20"/>
                <w:lang w:eastAsia="pl-PL"/>
              </w:rPr>
              <w:t xml:space="preserve"> jest odpowiednie </w:t>
            </w:r>
            <w:r w:rsidRPr="00BE4548">
              <w:rPr>
                <w:rFonts w:ascii="Times New Roman" w:eastAsia="Times New Roman" w:hAnsi="Times New Roman" w:cs="Times New Roman"/>
                <w:b/>
                <w:bCs/>
                <w:sz w:val="20"/>
                <w:szCs w:val="20"/>
                <w:lang w:eastAsia="pl-PL"/>
              </w:rPr>
              <w:t>przedłużenie tych terminów.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 konsekwencji termin na dostosowanie procedur wzorcowych do wymagań rozporządzenia zmienianego proponuje się przedłużyć do dnia 30 czerwca 2025 r. (§ 5 ust. 1 projektu rozporządzenia), a z kolei </w:t>
            </w:r>
            <w:proofErr w:type="gramStart"/>
            <w:r w:rsidRPr="00BE4548">
              <w:rPr>
                <w:rFonts w:ascii="Times New Roman" w:eastAsia="Times New Roman" w:hAnsi="Times New Roman" w:cs="Times New Roman"/>
                <w:sz w:val="20"/>
                <w:szCs w:val="20"/>
                <w:lang w:eastAsia="pl-PL"/>
              </w:rPr>
              <w:t>termin o którym</w:t>
            </w:r>
            <w:proofErr w:type="gramEnd"/>
            <w:r w:rsidRPr="00BE4548">
              <w:rPr>
                <w:rFonts w:ascii="Times New Roman" w:eastAsia="Times New Roman" w:hAnsi="Times New Roman" w:cs="Times New Roman"/>
                <w:sz w:val="20"/>
                <w:szCs w:val="20"/>
                <w:lang w:eastAsia="pl-PL"/>
              </w:rPr>
              <w:t xml:space="preserve"> mowa w § 5 ust. 2 rozporządzenia zmienianego (na dostosowanie przez jednostki ochrony zdrowia opracowanych w tych jednostkach procedur szczegółowych do procedur wzorcowych zmienionych przez komisje) wymaga odpowiedniego przedłużenia </w:t>
            </w:r>
            <w:r w:rsidRPr="00BE4548">
              <w:rPr>
                <w:rFonts w:ascii="Times New Roman" w:eastAsia="Times New Roman" w:hAnsi="Times New Roman" w:cs="Times New Roman"/>
                <w:b/>
                <w:bCs/>
                <w:sz w:val="20"/>
                <w:szCs w:val="20"/>
                <w:lang w:eastAsia="pl-PL"/>
              </w:rPr>
              <w:t>do dnia 31 grudnia 2025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(Dz.U.2023.1556)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1" w:history="1">
              <w:r w:rsidR="00326F0F" w:rsidRPr="00995C41">
                <w:rPr>
                  <w:rStyle w:val="Hipercze"/>
                </w:rPr>
                <w:t>https://dziennikustaw.gov.pl/DU/rok/2023/pozycja/1556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lastRenderedPageBreak/>
              <w:t>Rozporządzenie Ministra Zdrowia z dnia 28 czerwca 2023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zmiany dotyczą </w:t>
            </w:r>
            <w:r w:rsidRPr="00BE4548">
              <w:rPr>
                <w:rFonts w:ascii="Times New Roman" w:eastAsia="Times New Roman" w:hAnsi="Times New Roman" w:cs="Times New Roman"/>
                <w:b/>
                <w:bCs/>
                <w:sz w:val="20"/>
                <w:szCs w:val="20"/>
                <w:lang w:eastAsia="pl-PL"/>
              </w:rPr>
              <w:t>zakresu informacji dotyczących wyrobów medycznych oraz list oczekujących.</w:t>
            </w:r>
            <w:r w:rsidRPr="00BE4548">
              <w:rPr>
                <w:rFonts w:ascii="Times New Roman" w:eastAsia="Times New Roman" w:hAnsi="Times New Roman" w:cs="Times New Roman"/>
                <w:sz w:val="20"/>
                <w:szCs w:val="20"/>
                <w:lang w:eastAsia="pl-PL"/>
              </w:rPr>
              <w:t> W zakresie wyrobów medycznych wprowadzane zmiany mają na celu m.in. uwzględnienie przy określaniu sposobu gromadzenia i przekazywania danych aplikacji uruchomionej przez NFZ, służącej do wystawiania w postaci elektronicznej zleceń na zaopatrzenie w wyroby medyczne i ich naprawy, oraz umożliwiającej przepływ informacji pomiędzy świadczeniodawcami wystawiającymi e-zlecenie, realizatorami zaopatrzenia i oddziałami wojewódzkimi Funduszu.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w zakresie informacji odnoszących się do list oczekujących dotyczą m.in. § 3 ust. 1 pkt 10 rozporządzenia oraz załącznika nr 6 do rozporządzenia i mają na celu urealnienie statystyk dotyczących średnich czasów oczekiwania na udzielenie świadczenia opieki zdrowotnej.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Szersze omówienie </w:t>
            </w:r>
            <w:proofErr w:type="gramStart"/>
            <w:r w:rsidRPr="00BE4548">
              <w:rPr>
                <w:rFonts w:ascii="Times New Roman" w:eastAsia="Times New Roman" w:hAnsi="Times New Roman" w:cs="Times New Roman"/>
                <w:sz w:val="20"/>
                <w:szCs w:val="20"/>
                <w:lang w:eastAsia="pl-PL"/>
              </w:rPr>
              <w:t>zmian jakie</w:t>
            </w:r>
            <w:proofErr w:type="gramEnd"/>
            <w:r w:rsidRPr="00BE4548">
              <w:rPr>
                <w:rFonts w:ascii="Times New Roman" w:eastAsia="Times New Roman" w:hAnsi="Times New Roman" w:cs="Times New Roman"/>
                <w:sz w:val="20"/>
                <w:szCs w:val="20"/>
                <w:lang w:eastAsia="pl-PL"/>
              </w:rPr>
              <w:t xml:space="preserve"> wprowadza rozporządzenie</w:t>
            </w:r>
            <w:r w:rsidRPr="00BE4548">
              <w:rPr>
                <w:rFonts w:ascii="Times New Roman" w:eastAsia="Times New Roman" w:hAnsi="Times New Roman" w:cs="Times New Roman"/>
                <w:b/>
                <w:bCs/>
                <w:sz w:val="20"/>
                <w:szCs w:val="20"/>
                <w:lang w:eastAsia="pl-PL"/>
              </w:rPr>
              <w:t> w uzasadnieniu na stronie projektu w RCL.</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(Dz.U.2023.1245)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2" w:history="1">
              <w:r w:rsidR="00326F0F" w:rsidRPr="00995C41">
                <w:rPr>
                  <w:rStyle w:val="Hipercze"/>
                </w:rPr>
                <w:t>https://dziennikustaw.gov.pl/DU/rok/2023/pozycja/1245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 xml:space="preserve">Rozporządzenie Ministra Zdrowia z dnia 2 czerwca 2023 r. zmieniające rozporządzenie w sprawie szczegółowych kryteriów wyboru ofert w postępowaniu w sprawie zawarcia umów o udzielanie świadczeń </w:t>
            </w:r>
            <w:r w:rsidRPr="00326F0F">
              <w:rPr>
                <w:rFonts w:ascii="Times New Roman" w:eastAsia="Times New Roman" w:hAnsi="Times New Roman" w:cs="Times New Roman"/>
                <w:sz w:val="20"/>
                <w:szCs w:val="20"/>
                <w:lang w:eastAsia="pl-PL"/>
              </w:rPr>
              <w:lastRenderedPageBreak/>
              <w:t>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 </w:t>
            </w:r>
            <w:r w:rsidRPr="00BE4548">
              <w:rPr>
                <w:rFonts w:ascii="Times New Roman" w:eastAsia="Times New Roman" w:hAnsi="Times New Roman" w:cs="Times New Roman"/>
                <w:b/>
                <w:bCs/>
                <w:sz w:val="20"/>
                <w:szCs w:val="20"/>
                <w:lang w:eastAsia="pl-PL"/>
              </w:rPr>
              <w:t>załączniku nr 9</w:t>
            </w:r>
            <w:r w:rsidRPr="00BE4548">
              <w:rPr>
                <w:rFonts w:ascii="Times New Roman" w:eastAsia="Times New Roman" w:hAnsi="Times New Roman" w:cs="Times New Roman"/>
                <w:sz w:val="20"/>
                <w:szCs w:val="20"/>
                <w:lang w:eastAsia="pl-PL"/>
              </w:rPr>
              <w:t> do rozporządzenia zmienianego </w:t>
            </w:r>
            <w:r w:rsidRPr="00BE4548">
              <w:rPr>
                <w:rFonts w:ascii="Times New Roman" w:eastAsia="Times New Roman" w:hAnsi="Times New Roman" w:cs="Times New Roman"/>
                <w:b/>
                <w:bCs/>
                <w:sz w:val="20"/>
                <w:szCs w:val="20"/>
                <w:lang w:eastAsia="pl-PL"/>
              </w:rPr>
              <w:t>dodano nowy przedmiot postępowania: „Nadzór telemetryczny nad pacjentami z implantowanymi urządzeniami wszczepialnymi”</w:t>
            </w:r>
            <w:r w:rsidRPr="00BE4548">
              <w:rPr>
                <w:rFonts w:ascii="Times New Roman" w:eastAsia="Times New Roman" w:hAnsi="Times New Roman" w:cs="Times New Roman"/>
                <w:sz w:val="20"/>
                <w:szCs w:val="20"/>
                <w:lang w:eastAsia="pl-PL"/>
              </w:rPr>
              <w:t>, które zostało wprowadzone nowelizacją rozporządzenia w sprawie świadczeń gwarantowanych z zakresu ambulatoryjnej opieki specjalistycznej. Przedmiotowa zmiana</w:t>
            </w:r>
            <w:r w:rsidRPr="00BE4548">
              <w:rPr>
                <w:rFonts w:ascii="Times New Roman" w:eastAsia="Times New Roman" w:hAnsi="Times New Roman" w:cs="Times New Roman"/>
                <w:b/>
                <w:bCs/>
                <w:sz w:val="20"/>
                <w:szCs w:val="20"/>
                <w:lang w:eastAsia="pl-PL"/>
              </w:rPr>
              <w:t> umożliwi zakontraktowanie nowego świadczenia przez NFZ</w:t>
            </w:r>
            <w:r w:rsidRPr="00BE4548">
              <w:rPr>
                <w:rFonts w:ascii="Times New Roman" w:eastAsia="Times New Roman" w:hAnsi="Times New Roman" w:cs="Times New Roman"/>
                <w:sz w:val="20"/>
                <w:szCs w:val="20"/>
                <w:lang w:eastAsia="pl-PL"/>
              </w:rPr>
              <w:t> i pozwoli na wybór świadczeniodawców realizujących świadczenie w sposób kompleksowy. Projektowane rozporządzenie</w:t>
            </w:r>
            <w:r w:rsidRPr="00BE4548">
              <w:rPr>
                <w:rFonts w:ascii="Times New Roman" w:eastAsia="Times New Roman" w:hAnsi="Times New Roman" w:cs="Times New Roman"/>
                <w:b/>
                <w:bCs/>
                <w:sz w:val="20"/>
                <w:szCs w:val="20"/>
                <w:lang w:eastAsia="pl-PL"/>
              </w:rPr>
              <w:t> nie zmienia warunków obligatoryjnie wymaganych od świadczeniodawców</w:t>
            </w:r>
            <w:r w:rsidRPr="00BE4548">
              <w:rPr>
                <w:rFonts w:ascii="Times New Roman" w:eastAsia="Times New Roman" w:hAnsi="Times New Roman" w:cs="Times New Roman"/>
                <w:sz w:val="20"/>
                <w:szCs w:val="20"/>
                <w:lang w:eastAsia="pl-PL"/>
              </w:rPr>
              <w:t xml:space="preserve"> określonych w rozporządzeniach </w:t>
            </w:r>
            <w:r w:rsidRPr="00BE4548">
              <w:rPr>
                <w:rFonts w:ascii="Times New Roman" w:eastAsia="Times New Roman" w:hAnsi="Times New Roman" w:cs="Times New Roman"/>
                <w:sz w:val="20"/>
                <w:szCs w:val="20"/>
                <w:lang w:eastAsia="pl-PL"/>
              </w:rPr>
              <w:lastRenderedPageBreak/>
              <w:t>koszykowych. Zmiana z punktu widzenia świadczeniodawców oznacza </w:t>
            </w:r>
            <w:r w:rsidRPr="00BE4548">
              <w:rPr>
                <w:rFonts w:ascii="Times New Roman" w:eastAsia="Times New Roman" w:hAnsi="Times New Roman" w:cs="Times New Roman"/>
                <w:b/>
                <w:bCs/>
                <w:sz w:val="20"/>
                <w:szCs w:val="20"/>
                <w:lang w:eastAsia="pl-PL"/>
              </w:rPr>
              <w:t>konieczność uwzględnienia przez świadczeniodawców nowych kryteriów</w:t>
            </w:r>
            <w:r w:rsidRPr="00BE4548">
              <w:rPr>
                <w:rFonts w:ascii="Times New Roman" w:eastAsia="Times New Roman" w:hAnsi="Times New Roman" w:cs="Times New Roman"/>
                <w:sz w:val="20"/>
                <w:szCs w:val="20"/>
                <w:lang w:eastAsia="pl-PL"/>
              </w:rPr>
              <w:t> podczas </w:t>
            </w:r>
            <w:r w:rsidRPr="00BE4548">
              <w:rPr>
                <w:rFonts w:ascii="Times New Roman" w:eastAsia="Times New Roman" w:hAnsi="Times New Roman" w:cs="Times New Roman"/>
                <w:b/>
                <w:bCs/>
                <w:sz w:val="20"/>
                <w:szCs w:val="20"/>
                <w:lang w:eastAsia="pl-PL"/>
              </w:rPr>
              <w:t>przygotowywania i składania ofert</w:t>
            </w:r>
            <w:r w:rsidRPr="00BE4548">
              <w:rPr>
                <w:rFonts w:ascii="Times New Roman" w:eastAsia="Times New Roman" w:hAnsi="Times New Roman" w:cs="Times New Roman"/>
                <w:sz w:val="20"/>
                <w:szCs w:val="20"/>
                <w:lang w:eastAsia="pl-PL"/>
              </w:rPr>
              <w:t>, zgodnie z warunkami postępowania o udzielanie świadczeń opieki zdrowotnej.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(Dz.U.2023.1160)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3" w:history="1">
              <w:r w:rsidR="00326F0F" w:rsidRPr="00995C41">
                <w:rPr>
                  <w:rStyle w:val="Hipercze"/>
                </w:rPr>
                <w:t>https://dziennikustaw.gov.pl/DU/rok/2023/pozycja/1160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lastRenderedPageBreak/>
              <w:t>Rozporządzenie Ministra Zdrowia z dnia 18 sierpnia 2023 r. w sprawie ustawicznego rozwoju zawodowego ratowników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 </w:t>
            </w:r>
            <w:r w:rsidRPr="00BE4548">
              <w:rPr>
                <w:rFonts w:ascii="Times New Roman" w:eastAsia="Times New Roman" w:hAnsi="Times New Roman" w:cs="Times New Roman"/>
                <w:b/>
                <w:bCs/>
                <w:sz w:val="20"/>
                <w:szCs w:val="20"/>
                <w:lang w:eastAsia="pl-PL"/>
              </w:rPr>
              <w:t>formy samokształcenia</w:t>
            </w:r>
            <w:r w:rsidRPr="00BE4548">
              <w:rPr>
                <w:rFonts w:ascii="Times New Roman" w:eastAsia="Times New Roman" w:hAnsi="Times New Roman" w:cs="Times New Roman"/>
                <w:sz w:val="20"/>
                <w:szCs w:val="20"/>
                <w:lang w:eastAsia="pl-PL"/>
              </w:rPr>
              <w:t xml:space="preserve">, w ramach </w:t>
            </w:r>
            <w:proofErr w:type="spellStart"/>
            <w:r w:rsidRPr="00BE4548">
              <w:rPr>
                <w:rFonts w:ascii="Times New Roman" w:eastAsia="Times New Roman" w:hAnsi="Times New Roman" w:cs="Times New Roman"/>
                <w:sz w:val="20"/>
                <w:szCs w:val="20"/>
                <w:lang w:eastAsia="pl-PL"/>
              </w:rPr>
              <w:t>ustawiczego</w:t>
            </w:r>
            <w:proofErr w:type="spellEnd"/>
            <w:r w:rsidRPr="00BE4548">
              <w:rPr>
                <w:rFonts w:ascii="Times New Roman" w:eastAsia="Times New Roman" w:hAnsi="Times New Roman" w:cs="Times New Roman"/>
                <w:sz w:val="20"/>
                <w:szCs w:val="20"/>
                <w:lang w:eastAsia="pl-PL"/>
              </w:rPr>
              <w:t xml:space="preserve"> rozwoju zawodowego, liczbę punktów edukacyjnych za poszczególne</w:t>
            </w:r>
            <w:r w:rsidRPr="00BE4548">
              <w:rPr>
                <w:rFonts w:ascii="Times New Roman" w:eastAsia="Times New Roman" w:hAnsi="Times New Roman" w:cs="Times New Roman"/>
                <w:b/>
                <w:bCs/>
                <w:sz w:val="20"/>
                <w:szCs w:val="20"/>
                <w:lang w:eastAsia="pl-PL"/>
              </w:rPr>
              <w:t> formy ustawicznego rozwoju zawodowego</w:t>
            </w:r>
            <w:r w:rsidRPr="00BE4548">
              <w:rPr>
                <w:rFonts w:ascii="Times New Roman" w:eastAsia="Times New Roman" w:hAnsi="Times New Roman" w:cs="Times New Roman"/>
                <w:sz w:val="20"/>
                <w:szCs w:val="20"/>
                <w:lang w:eastAsia="pl-PL"/>
              </w:rPr>
              <w:t> oraz </w:t>
            </w:r>
            <w:r w:rsidRPr="00BE4548">
              <w:rPr>
                <w:rFonts w:ascii="Times New Roman" w:eastAsia="Times New Roman" w:hAnsi="Times New Roman" w:cs="Times New Roman"/>
                <w:b/>
                <w:bCs/>
                <w:sz w:val="20"/>
                <w:szCs w:val="20"/>
                <w:lang w:eastAsia="pl-PL"/>
              </w:rPr>
              <w:t>dokumenty potwierdzające ich realizację</w:t>
            </w:r>
            <w:r w:rsidRPr="00BE4548">
              <w:rPr>
                <w:rFonts w:ascii="Times New Roman" w:eastAsia="Times New Roman" w:hAnsi="Times New Roman" w:cs="Times New Roman"/>
                <w:sz w:val="20"/>
                <w:szCs w:val="20"/>
                <w:lang w:eastAsia="pl-PL"/>
              </w:rPr>
              <w:t>, sposób i tryb odbywania </w:t>
            </w:r>
            <w:r w:rsidRPr="00BE4548">
              <w:rPr>
                <w:rFonts w:ascii="Times New Roman" w:eastAsia="Times New Roman" w:hAnsi="Times New Roman" w:cs="Times New Roman"/>
                <w:b/>
                <w:bCs/>
                <w:sz w:val="20"/>
                <w:szCs w:val="20"/>
                <w:lang w:eastAsia="pl-PL"/>
              </w:rPr>
              <w:t>doskonalenia zawodowego</w:t>
            </w:r>
            <w:r w:rsidRPr="00BE4548">
              <w:rPr>
                <w:rFonts w:ascii="Times New Roman" w:eastAsia="Times New Roman" w:hAnsi="Times New Roman" w:cs="Times New Roman"/>
                <w:sz w:val="20"/>
                <w:szCs w:val="20"/>
                <w:lang w:eastAsia="pl-PL"/>
              </w:rPr>
              <w:t> przez ratowników medycznych, zakres doskonalenia zawodowego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ratowników</w:t>
            </w:r>
            <w:proofErr w:type="gramEnd"/>
            <w:r w:rsidRPr="00BE4548">
              <w:rPr>
                <w:rFonts w:ascii="Times New Roman" w:eastAsia="Times New Roman" w:hAnsi="Times New Roman" w:cs="Times New Roman"/>
                <w:sz w:val="20"/>
                <w:szCs w:val="20"/>
                <w:lang w:eastAsia="pl-PL"/>
              </w:rPr>
              <w:t xml:space="preserve"> medycznych oraz sposób potwierdzania zrealizowania przez ratownika medycznego poszczególnych form ustawicznego rozwoju zawodowego oraz potwierdzenia przez Krajową Radę Ratowników Medycznych dopełnienia obowiązku ustawicznego rozwoju zawodowego przez ratownika medycznego. (</w:t>
            </w:r>
            <w:proofErr w:type="gramStart"/>
            <w:r w:rsidRPr="00BE4548">
              <w:rPr>
                <w:rFonts w:ascii="Times New Roman" w:eastAsia="Times New Roman" w:hAnsi="Times New Roman" w:cs="Times New Roman"/>
                <w:b/>
                <w:bCs/>
                <w:sz w:val="20"/>
                <w:szCs w:val="20"/>
                <w:lang w:eastAsia="pl-PL"/>
              </w:rPr>
              <w:t>nowym</w:t>
            </w:r>
            <w:proofErr w:type="gramEnd"/>
            <w:r w:rsidRPr="00BE4548">
              <w:rPr>
                <w:rFonts w:ascii="Times New Roman" w:eastAsia="Times New Roman" w:hAnsi="Times New Roman" w:cs="Times New Roman"/>
                <w:b/>
                <w:bCs/>
                <w:sz w:val="20"/>
                <w:szCs w:val="20"/>
                <w:lang w:eastAsia="pl-PL"/>
              </w:rPr>
              <w:t xml:space="preserve"> rozwiązaniem</w:t>
            </w:r>
            <w:r w:rsidRPr="00BE4548">
              <w:rPr>
                <w:rFonts w:ascii="Times New Roman" w:eastAsia="Times New Roman" w:hAnsi="Times New Roman" w:cs="Times New Roman"/>
                <w:sz w:val="20"/>
                <w:szCs w:val="20"/>
                <w:lang w:eastAsia="pl-PL"/>
              </w:rPr>
              <w:t>, w stosunku do dotychczasowych regulacji, jest </w:t>
            </w:r>
            <w:r w:rsidRPr="00BE4548">
              <w:rPr>
                <w:rFonts w:ascii="Times New Roman" w:eastAsia="Times New Roman" w:hAnsi="Times New Roman" w:cs="Times New Roman"/>
                <w:b/>
                <w:bCs/>
                <w:sz w:val="20"/>
                <w:szCs w:val="20"/>
                <w:lang w:eastAsia="pl-PL"/>
              </w:rPr>
              <w:t xml:space="preserve">możliwość uczestniczenia, w ramach ustawicznego rozwoju zawodowego ratowników medycznych, w szkoleniu specjalizacyjnym oraz w kursach </w:t>
            </w:r>
            <w:proofErr w:type="spellStart"/>
            <w:r w:rsidRPr="00BE4548">
              <w:rPr>
                <w:rFonts w:ascii="Times New Roman" w:eastAsia="Times New Roman" w:hAnsi="Times New Roman" w:cs="Times New Roman"/>
                <w:b/>
                <w:bCs/>
                <w:sz w:val="20"/>
                <w:szCs w:val="20"/>
                <w:lang w:eastAsia="pl-PL"/>
              </w:rPr>
              <w:t>kwalifikacynch</w:t>
            </w:r>
            <w:proofErr w:type="spellEnd"/>
            <w:r w:rsidRPr="00BE4548">
              <w:rPr>
                <w:rFonts w:ascii="Times New Roman" w:eastAsia="Times New Roman" w:hAnsi="Times New Roman" w:cs="Times New Roman"/>
                <w:sz w:val="20"/>
                <w:szCs w:val="20"/>
                <w:lang w:eastAsia="pl-PL"/>
              </w:rPr>
              <w:t>). Ponadto w rozporządzeniu określony został </w:t>
            </w:r>
            <w:r w:rsidRPr="00BE4548">
              <w:rPr>
                <w:rFonts w:ascii="Times New Roman" w:eastAsia="Times New Roman" w:hAnsi="Times New Roman" w:cs="Times New Roman"/>
                <w:b/>
                <w:bCs/>
                <w:sz w:val="20"/>
                <w:szCs w:val="20"/>
                <w:lang w:eastAsia="pl-PL"/>
              </w:rPr>
              <w:t>wzór wniosku o wpis na listę podmiotów uprawnionych do prowadzenia kursu doskonalącego</w:t>
            </w:r>
            <w:r w:rsidRPr="00BE4548">
              <w:rPr>
                <w:rFonts w:ascii="Times New Roman" w:eastAsia="Times New Roman" w:hAnsi="Times New Roman" w:cs="Times New Roman"/>
                <w:sz w:val="20"/>
                <w:szCs w:val="20"/>
                <w:lang w:eastAsia="pl-PL"/>
              </w:rPr>
              <w:t> oraz</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wzór wniosku o aktualizację wpisu, a </w:t>
            </w:r>
            <w:r w:rsidRPr="00BE4548">
              <w:rPr>
                <w:rFonts w:ascii="Times New Roman" w:eastAsia="Times New Roman" w:hAnsi="Times New Roman" w:cs="Times New Roman"/>
                <w:b/>
                <w:bCs/>
                <w:sz w:val="20"/>
                <w:szCs w:val="20"/>
                <w:lang w:eastAsia="pl-PL"/>
              </w:rPr>
              <w:t>także wzór karty ustawicznego rozwoju zawodowego.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(Dz.U.2023.1800)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4" w:history="1">
              <w:r w:rsidR="00326F0F" w:rsidRPr="00995C41">
                <w:rPr>
                  <w:rStyle w:val="Hipercze"/>
                </w:rPr>
                <w:t>https://dziennikustaw.gov.pl/DU/rok/2023/pozycja/1800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326F0F" w:rsidP="00672120">
            <w:pPr>
              <w:spacing w:before="120" w:after="150" w:line="240" w:lineRule="auto"/>
              <w:rPr>
                <w:rFonts w:ascii="Times New Roman" w:eastAsia="Times New Roman" w:hAnsi="Times New Roman" w:cs="Times New Roman"/>
                <w:sz w:val="20"/>
                <w:szCs w:val="20"/>
                <w:lang w:eastAsia="pl-PL"/>
              </w:rPr>
            </w:pPr>
            <w:r w:rsidRPr="00326F0F">
              <w:rPr>
                <w:rFonts w:ascii="Times New Roman" w:eastAsia="Times New Roman" w:hAnsi="Times New Roman" w:cs="Times New Roman"/>
                <w:sz w:val="20"/>
                <w:szCs w:val="20"/>
                <w:lang w:eastAsia="pl-PL"/>
              </w:rPr>
              <w:t>Rozporządzenie Ministra Zdrowia z dnia 1 czerwca 2023 r. zmieniające 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Wydłużenie finansowania świadczeń w zakresie kompleksowej opieki specjalistycznej nad świadczeniobiorcami leczonymi z powodu otyłości olbrzymiej KOS-BAR ze środków publicznych w ramach programu pilotażowego, w tym </w:t>
            </w:r>
            <w:r w:rsidRPr="00BE4548">
              <w:rPr>
                <w:rFonts w:ascii="Times New Roman" w:eastAsia="Times New Roman" w:hAnsi="Times New Roman" w:cs="Times New Roman"/>
                <w:b/>
                <w:bCs/>
                <w:sz w:val="20"/>
                <w:szCs w:val="20"/>
                <w:lang w:eastAsia="pl-PL"/>
              </w:rPr>
              <w:t>wydłużenie etapu realizacji</w:t>
            </w:r>
            <w:r w:rsidRPr="00BE4548">
              <w:rPr>
                <w:rFonts w:ascii="Times New Roman" w:eastAsia="Times New Roman" w:hAnsi="Times New Roman" w:cs="Times New Roman"/>
                <w:sz w:val="20"/>
                <w:szCs w:val="20"/>
                <w:lang w:eastAsia="pl-PL"/>
              </w:rPr>
              <w:t>, poprawi dostępność do tej formy terapii wśród świadczeniobiorców.</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(Dz.U.2023.1052)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5" w:history="1">
              <w:r w:rsidR="00326F0F" w:rsidRPr="00995C41">
                <w:rPr>
                  <w:rStyle w:val="Hipercze"/>
                </w:rPr>
                <w:t>https://dziennikustaw.gov.pl/DU/rok/2023/pozycja/1052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B47BB" w:rsidP="00672120">
            <w:pPr>
              <w:spacing w:before="120" w:after="150" w:line="240" w:lineRule="auto"/>
              <w:rPr>
                <w:rFonts w:ascii="Times New Roman" w:eastAsia="Times New Roman" w:hAnsi="Times New Roman" w:cs="Times New Roman"/>
                <w:sz w:val="20"/>
                <w:szCs w:val="20"/>
                <w:lang w:eastAsia="pl-PL"/>
              </w:rPr>
            </w:pPr>
            <w:r w:rsidRPr="006B47BB">
              <w:rPr>
                <w:rFonts w:ascii="Times New Roman" w:eastAsia="Times New Roman" w:hAnsi="Times New Roman" w:cs="Times New Roman"/>
                <w:sz w:val="20"/>
                <w:szCs w:val="20"/>
                <w:lang w:eastAsia="pl-PL"/>
              </w:rPr>
              <w:t xml:space="preserve">Rozporządzenie Ministra Zdrowia z dnia 10 lipca 2023 r. w sprawie nadania </w:t>
            </w:r>
            <w:r w:rsidRPr="006B47BB">
              <w:rPr>
                <w:rFonts w:ascii="Times New Roman" w:eastAsia="Times New Roman" w:hAnsi="Times New Roman" w:cs="Times New Roman"/>
                <w:sz w:val="20"/>
                <w:szCs w:val="20"/>
                <w:lang w:eastAsia="pl-PL"/>
              </w:rPr>
              <w:lastRenderedPageBreak/>
              <w:t>statutu Krajowej Radzie Onkologicznej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Ministra Zdrowia w sprawie nadania statutu Krajowej Radzie Onkologicznej określa </w:t>
            </w:r>
            <w:r w:rsidRPr="00BE4548">
              <w:rPr>
                <w:rFonts w:ascii="Times New Roman" w:eastAsia="Times New Roman" w:hAnsi="Times New Roman" w:cs="Times New Roman"/>
                <w:b/>
                <w:bCs/>
                <w:sz w:val="20"/>
                <w:szCs w:val="20"/>
                <w:lang w:eastAsia="pl-PL"/>
              </w:rPr>
              <w:t>zasady i tryb organizacji Rady.</w:t>
            </w:r>
            <w:r w:rsidRPr="00BE4548">
              <w:rPr>
                <w:rFonts w:ascii="Times New Roman" w:eastAsia="Times New Roman" w:hAnsi="Times New Roman" w:cs="Times New Roman"/>
                <w:sz w:val="20"/>
                <w:szCs w:val="20"/>
                <w:lang w:eastAsia="pl-PL"/>
              </w:rPr>
              <w:t xml:space="preserve"> Wskazuje, kto będzie kierował jej pracami i kto może brać udział w posiedzeniach Rady z </w:t>
            </w:r>
            <w:r w:rsidRPr="00BE4548">
              <w:rPr>
                <w:rFonts w:ascii="Times New Roman" w:eastAsia="Times New Roman" w:hAnsi="Times New Roman" w:cs="Times New Roman"/>
                <w:sz w:val="20"/>
                <w:szCs w:val="20"/>
                <w:lang w:eastAsia="pl-PL"/>
              </w:rPr>
              <w:lastRenderedPageBreak/>
              <w:t xml:space="preserve">głosem doradczym, również minimalną liczbę posiedzeń w roku oraz </w:t>
            </w:r>
            <w:proofErr w:type="gramStart"/>
            <w:r w:rsidRPr="00BE4548">
              <w:rPr>
                <w:rFonts w:ascii="Times New Roman" w:eastAsia="Times New Roman" w:hAnsi="Times New Roman" w:cs="Times New Roman"/>
                <w:sz w:val="20"/>
                <w:szCs w:val="20"/>
                <w:lang w:eastAsia="pl-PL"/>
              </w:rPr>
              <w:t>tryb w jakim</w:t>
            </w:r>
            <w:proofErr w:type="gramEnd"/>
            <w:r w:rsidRPr="00BE4548">
              <w:rPr>
                <w:rFonts w:ascii="Times New Roman" w:eastAsia="Times New Roman" w:hAnsi="Times New Roman" w:cs="Times New Roman"/>
                <w:sz w:val="20"/>
                <w:szCs w:val="20"/>
                <w:lang w:eastAsia="pl-PL"/>
              </w:rPr>
              <w:t xml:space="preserve"> mogą się one odbywać.</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Ponadto projekt rozporządzenia określa również </w:t>
            </w:r>
            <w:r w:rsidRPr="00BE4548">
              <w:rPr>
                <w:rFonts w:ascii="Times New Roman" w:eastAsia="Times New Roman" w:hAnsi="Times New Roman" w:cs="Times New Roman"/>
                <w:b/>
                <w:bCs/>
                <w:sz w:val="20"/>
                <w:szCs w:val="20"/>
                <w:lang w:eastAsia="pl-PL"/>
              </w:rPr>
              <w:t>zasady wydawania opinii, przyjmowania uchwał i sporządzania protokołu </w:t>
            </w:r>
            <w:r w:rsidRPr="00BE4548">
              <w:rPr>
                <w:rFonts w:ascii="Times New Roman" w:eastAsia="Times New Roman" w:hAnsi="Times New Roman" w:cs="Times New Roman"/>
                <w:sz w:val="20"/>
                <w:szCs w:val="20"/>
                <w:lang w:eastAsia="pl-PL"/>
              </w:rPr>
              <w:t>z przebiegu posiedzeń Rady. Wysokość wynagrodzenia przysługującego członkom Rady i zasady zwrotu kosztów dojazdu na posiedzenia Rady również zostały uregulowane.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(Dz.U.2023.1404)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6" w:history="1">
              <w:r w:rsidR="006B47BB" w:rsidRPr="00995C41">
                <w:rPr>
                  <w:rStyle w:val="Hipercze"/>
                </w:rPr>
                <w:t>https://dziennikustaw.gov.pl/DU/rok/2023/pozycja/1404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B47BB" w:rsidP="00672120">
            <w:pPr>
              <w:spacing w:before="120" w:after="150" w:line="240" w:lineRule="auto"/>
              <w:rPr>
                <w:rFonts w:ascii="Times New Roman" w:eastAsia="Times New Roman" w:hAnsi="Times New Roman" w:cs="Times New Roman"/>
                <w:sz w:val="20"/>
                <w:szCs w:val="20"/>
                <w:lang w:eastAsia="pl-PL"/>
              </w:rPr>
            </w:pPr>
            <w:r w:rsidRPr="006B47BB">
              <w:rPr>
                <w:rFonts w:ascii="Times New Roman" w:eastAsia="Times New Roman" w:hAnsi="Times New Roman" w:cs="Times New Roman"/>
                <w:sz w:val="20"/>
                <w:szCs w:val="20"/>
                <w:lang w:eastAsia="pl-PL"/>
              </w:rPr>
              <w:lastRenderedPageBreak/>
              <w:t>Rozporządzenie Ministra Zdrowia z dnia 12 lipca 2023 r. zmieniające rozporządzenie w sprawie środków odurzających, substancji psychotropowych, prekursorów kategorii 1 i preparatów zawierających te środki lub substancje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polega na </w:t>
            </w:r>
            <w:r w:rsidRPr="00BE4548">
              <w:rPr>
                <w:rFonts w:ascii="Times New Roman" w:eastAsia="Times New Roman" w:hAnsi="Times New Roman" w:cs="Times New Roman"/>
                <w:b/>
                <w:bCs/>
                <w:sz w:val="20"/>
                <w:szCs w:val="20"/>
                <w:lang w:eastAsia="pl-PL"/>
              </w:rPr>
              <w:t>zwiększeniu nadzoru nad preskrypcją preparatów zawierających środki odurzające</w:t>
            </w:r>
            <w:r w:rsidRPr="00BE4548">
              <w:rPr>
                <w:rFonts w:ascii="Times New Roman" w:eastAsia="Times New Roman" w:hAnsi="Times New Roman" w:cs="Times New Roman"/>
                <w:sz w:val="20"/>
                <w:szCs w:val="20"/>
                <w:lang w:eastAsia="pl-PL"/>
              </w:rPr>
              <w:t>, substancje psychotropowe lub prekursory kategorii 1 poprzez zastrzeżenie, że</w:t>
            </w:r>
            <w:r w:rsidRPr="00BE4548">
              <w:rPr>
                <w:rFonts w:ascii="Times New Roman" w:eastAsia="Times New Roman" w:hAnsi="Times New Roman" w:cs="Times New Roman"/>
                <w:b/>
                <w:bCs/>
                <w:sz w:val="20"/>
                <w:szCs w:val="20"/>
                <w:lang w:eastAsia="pl-PL"/>
              </w:rPr>
              <w:t> recepta na tego typu produkty</w:t>
            </w:r>
            <w:r w:rsidRPr="00BE4548">
              <w:rPr>
                <w:rFonts w:ascii="Times New Roman" w:eastAsia="Times New Roman" w:hAnsi="Times New Roman" w:cs="Times New Roman"/>
                <w:sz w:val="20"/>
                <w:szCs w:val="20"/>
                <w:lang w:eastAsia="pl-PL"/>
              </w:rPr>
              <w:t> lecznicze może być wystawiona </w:t>
            </w:r>
            <w:r w:rsidRPr="00BE4548">
              <w:rPr>
                <w:rFonts w:ascii="Times New Roman" w:eastAsia="Times New Roman" w:hAnsi="Times New Roman" w:cs="Times New Roman"/>
                <w:b/>
                <w:bCs/>
                <w:sz w:val="20"/>
                <w:szCs w:val="20"/>
                <w:lang w:eastAsia="pl-PL"/>
              </w:rPr>
              <w:t>wyłącznie w postaci elektronicznej</w:t>
            </w:r>
            <w:r w:rsidRPr="00BE4548">
              <w:rPr>
                <w:rFonts w:ascii="Times New Roman" w:eastAsia="Times New Roman" w:hAnsi="Times New Roman" w:cs="Times New Roman"/>
                <w:sz w:val="20"/>
                <w:szCs w:val="20"/>
                <w:lang w:eastAsia="pl-PL"/>
              </w:rPr>
              <w:t xml:space="preserve">. Proponuje </w:t>
            </w:r>
            <w:proofErr w:type="gramStart"/>
            <w:r w:rsidRPr="00BE4548">
              <w:rPr>
                <w:rFonts w:ascii="Times New Roman" w:eastAsia="Times New Roman" w:hAnsi="Times New Roman" w:cs="Times New Roman"/>
                <w:sz w:val="20"/>
                <w:szCs w:val="20"/>
                <w:lang w:eastAsia="pl-PL"/>
              </w:rPr>
              <w:t>się aby</w:t>
            </w:r>
            <w:proofErr w:type="gramEnd"/>
            <w:r w:rsidRPr="00BE4548">
              <w:rPr>
                <w:rFonts w:ascii="Times New Roman" w:eastAsia="Times New Roman" w:hAnsi="Times New Roman" w:cs="Times New Roman"/>
                <w:sz w:val="20"/>
                <w:szCs w:val="20"/>
                <w:lang w:eastAsia="pl-PL"/>
              </w:rPr>
              <w:t xml:space="preserve"> wystawienie pacjentowi przez lekarza recepty na preparat zawierający środek odurzający grup I-N lub II-N, substancję psychotropową z grup II-P, III-P lub IV-P, lub prekursor kategorii 1, było </w:t>
            </w:r>
            <w:r w:rsidRPr="00BE4548">
              <w:rPr>
                <w:rFonts w:ascii="Times New Roman" w:eastAsia="Times New Roman" w:hAnsi="Times New Roman" w:cs="Times New Roman"/>
                <w:b/>
                <w:bCs/>
                <w:sz w:val="20"/>
                <w:szCs w:val="20"/>
                <w:lang w:eastAsia="pl-PL"/>
              </w:rPr>
              <w:t>możliwe po osobistym zbadaniu pacjenta </w:t>
            </w:r>
            <w:r w:rsidRPr="00BE4548">
              <w:rPr>
                <w:rFonts w:ascii="Times New Roman" w:eastAsia="Times New Roman" w:hAnsi="Times New Roman" w:cs="Times New Roman"/>
                <w:sz w:val="20"/>
                <w:szCs w:val="20"/>
                <w:lang w:eastAsia="pl-PL"/>
              </w:rPr>
              <w:t>albo – pod pewnymi warunkami – zbadaniu go za pośrednictwem systemów teleinformatycznych lub systemów łączności oraz weryfikacji ilości i rodzaju przepisanych pacjentowi leków zawierających ww. substancje pod względem bezpieczeństwa oraz konieczności ich stosowania, biorąc pod uwagę recepty wystawione oraz zrealizowane dla tego pacjenta.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(Dz.U.2023.1368)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7" w:history="1">
              <w:r w:rsidR="006B47BB" w:rsidRPr="00995C41">
                <w:rPr>
                  <w:rStyle w:val="Hipercze"/>
                </w:rPr>
                <w:t>https://dziennikustaw.gov.pl/DU/rok/2023/pozycja/1368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B47BB" w:rsidP="00672120">
            <w:pPr>
              <w:spacing w:before="120" w:after="150" w:line="240" w:lineRule="auto"/>
              <w:rPr>
                <w:rFonts w:ascii="Times New Roman" w:eastAsia="Times New Roman" w:hAnsi="Times New Roman" w:cs="Times New Roman"/>
                <w:sz w:val="20"/>
                <w:szCs w:val="20"/>
                <w:lang w:eastAsia="pl-PL"/>
              </w:rPr>
            </w:pPr>
            <w:r w:rsidRPr="006B47BB">
              <w:rPr>
                <w:rFonts w:ascii="Times New Roman" w:eastAsia="Times New Roman" w:hAnsi="Times New Roman" w:cs="Times New Roman"/>
                <w:sz w:val="20"/>
                <w:szCs w:val="20"/>
                <w:lang w:eastAsia="pl-PL"/>
              </w:rPr>
              <w:t>Rozporządzenie Ministra Zdrowia z dnia 29 sierpnia 2023 r. w sprawie wzoru zaświadczenia lekarskiego o przyczynach i rodzaju uszkodzeń ciała związanych z użyciem przemocy domowej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Dostosowanie sformułowań dotyczących przemocy domowej w taki sposób, w jaki dokonano tego w ustawie, zastępując dotychczas stosowane sformułowanie „przemoc w rodzinie” sformułowaniem „przemoc domowa”. Z punktu widzenia podmiotów leczniczych oznacza ono konieczność </w:t>
            </w:r>
            <w:r w:rsidRPr="00BE4548">
              <w:rPr>
                <w:rFonts w:ascii="Times New Roman" w:eastAsia="Times New Roman" w:hAnsi="Times New Roman" w:cs="Times New Roman"/>
                <w:b/>
                <w:bCs/>
                <w:sz w:val="20"/>
                <w:szCs w:val="20"/>
                <w:lang w:eastAsia="pl-PL"/>
              </w:rPr>
              <w:t>dostosowania wzoru zaświadczenia </w:t>
            </w:r>
            <w:r w:rsidRPr="00BE4548">
              <w:rPr>
                <w:rFonts w:ascii="Times New Roman" w:eastAsia="Times New Roman" w:hAnsi="Times New Roman" w:cs="Times New Roman"/>
                <w:sz w:val="20"/>
                <w:szCs w:val="20"/>
                <w:lang w:eastAsia="pl-PL"/>
              </w:rPr>
              <w:t>określonego przez projektowane rozporządzenie.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(Dz.U.2023.1827)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8" w:history="1">
              <w:r w:rsidR="006B47BB" w:rsidRPr="00995C41">
                <w:rPr>
                  <w:rStyle w:val="Hipercze"/>
                </w:rPr>
                <w:t>https://dziennikustaw.gov.pl/DU/rok/2023/pozycja/1827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B47BB" w:rsidP="00672120">
            <w:pPr>
              <w:spacing w:before="120" w:after="150" w:line="240" w:lineRule="auto"/>
              <w:rPr>
                <w:rFonts w:ascii="Times New Roman" w:eastAsia="Times New Roman" w:hAnsi="Times New Roman" w:cs="Times New Roman"/>
                <w:sz w:val="20"/>
                <w:szCs w:val="20"/>
                <w:lang w:eastAsia="pl-PL"/>
              </w:rPr>
            </w:pPr>
            <w:r w:rsidRPr="006B47BB">
              <w:rPr>
                <w:rFonts w:ascii="Times New Roman" w:eastAsia="Times New Roman" w:hAnsi="Times New Roman" w:cs="Times New Roman"/>
                <w:sz w:val="20"/>
                <w:szCs w:val="20"/>
                <w:lang w:eastAsia="pl-PL"/>
              </w:rPr>
              <w:t>Rozporządzenie Ministra Zdrowia z dnia 14 czerwca 2023 r. w sprawie odwołania na obszarze Rzeczypospolitej Polskiej stanu zagrożenia epidemicznego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Odwołanie stanu zagrożenia epidemicznego wprowadzonego z dniem 16 maja 2022 r. na podstawie rozporządzenia Ministra Zdrowia z 12.05.2022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 w sprawie ogłoszenia na obszarze Rzeczypospolitej Polskiej stanu zagrożenia epidemicznego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(Dz.U.2023.1118)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29" w:history="1">
              <w:r w:rsidR="006B47BB" w:rsidRPr="00995C41">
                <w:rPr>
                  <w:rStyle w:val="Hipercze"/>
                </w:rPr>
                <w:t>https://dziennikustaw.gov.pl/DU/rok/2023/pozycja/1118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B47BB" w:rsidP="00672120">
            <w:pPr>
              <w:spacing w:before="120" w:after="150" w:line="240" w:lineRule="auto"/>
              <w:rPr>
                <w:rFonts w:ascii="Times New Roman" w:eastAsia="Times New Roman" w:hAnsi="Times New Roman" w:cs="Times New Roman"/>
                <w:sz w:val="20"/>
                <w:szCs w:val="20"/>
                <w:lang w:eastAsia="pl-PL"/>
              </w:rPr>
            </w:pPr>
            <w:r w:rsidRPr="006B47BB">
              <w:rPr>
                <w:rFonts w:ascii="Times New Roman" w:eastAsia="Times New Roman" w:hAnsi="Times New Roman" w:cs="Times New Roman"/>
                <w:sz w:val="20"/>
                <w:szCs w:val="20"/>
                <w:lang w:eastAsia="pl-PL"/>
              </w:rPr>
              <w:lastRenderedPageBreak/>
              <w:t>Rozporządzenie Ministra Zdrowia z dnia 26 czerwca 2023 r.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Szczegółowe uregulowanie zagadnień związanych ze </w:t>
            </w:r>
            <w:r w:rsidRPr="00BE4548">
              <w:rPr>
                <w:rFonts w:ascii="Times New Roman" w:eastAsia="Times New Roman" w:hAnsi="Times New Roman" w:cs="Times New Roman"/>
                <w:b/>
                <w:bCs/>
                <w:sz w:val="20"/>
                <w:szCs w:val="20"/>
                <w:lang w:eastAsia="pl-PL"/>
              </w:rPr>
              <w:t>szkoleniem specjalizacyjnym </w:t>
            </w:r>
            <w:r w:rsidRPr="00BE4548">
              <w:rPr>
                <w:rFonts w:ascii="Times New Roman" w:eastAsia="Times New Roman" w:hAnsi="Times New Roman" w:cs="Times New Roman"/>
                <w:sz w:val="20"/>
                <w:szCs w:val="20"/>
                <w:lang w:eastAsia="pl-PL"/>
              </w:rPr>
              <w:t>w określonych </w:t>
            </w:r>
            <w:r w:rsidRPr="00BE4548">
              <w:rPr>
                <w:rFonts w:ascii="Times New Roman" w:eastAsia="Times New Roman" w:hAnsi="Times New Roman" w:cs="Times New Roman"/>
                <w:b/>
                <w:bCs/>
                <w:sz w:val="20"/>
                <w:szCs w:val="20"/>
                <w:lang w:eastAsia="pl-PL"/>
              </w:rPr>
              <w:t>dziedzinach medycyny laboratoryjnej oraz wydaniem dyplomu potwierdzającego uzyskanie tytułu specjalisty</w:t>
            </w:r>
            <w:r w:rsidRPr="00BE4548">
              <w:rPr>
                <w:rFonts w:ascii="Times New Roman" w:eastAsia="Times New Roman" w:hAnsi="Times New Roman" w:cs="Times New Roman"/>
                <w:sz w:val="20"/>
                <w:szCs w:val="20"/>
                <w:lang w:eastAsia="pl-PL"/>
              </w:rPr>
              <w:t> przez osobę wykonującą zawód diagnosty laboratoryjnego. Projekt rozporządzenia określa wykaz kodów specjalizacji (załącznik nr 1 do projektu rozporządzenia). Szkolenie specjalizacyjne będzie odbywać się </w:t>
            </w:r>
            <w:r w:rsidRPr="00BE4548">
              <w:rPr>
                <w:rFonts w:ascii="Times New Roman" w:eastAsia="Times New Roman" w:hAnsi="Times New Roman" w:cs="Times New Roman"/>
                <w:b/>
                <w:bCs/>
                <w:sz w:val="20"/>
                <w:szCs w:val="20"/>
                <w:lang w:eastAsia="pl-PL"/>
              </w:rPr>
              <w:t>w 11 dziedzinach medycyny laboratoryjnej</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o</w:t>
            </w:r>
            <w:proofErr w:type="gramEnd"/>
            <w:r w:rsidRPr="00BE4548">
              <w:rPr>
                <w:rFonts w:ascii="Times New Roman" w:eastAsia="Times New Roman" w:hAnsi="Times New Roman" w:cs="Times New Roman"/>
                <w:sz w:val="20"/>
                <w:szCs w:val="20"/>
                <w:lang w:eastAsia="pl-PL"/>
              </w:rPr>
              <w:t xml:space="preserve"> których mowa w § 2 ust. 1 projektu rozporządzenia. Projektowana regulacja określa </w:t>
            </w:r>
            <w:r w:rsidRPr="00BE4548">
              <w:rPr>
                <w:rFonts w:ascii="Times New Roman" w:eastAsia="Times New Roman" w:hAnsi="Times New Roman" w:cs="Times New Roman"/>
                <w:b/>
                <w:bCs/>
                <w:sz w:val="20"/>
                <w:szCs w:val="20"/>
                <w:lang w:eastAsia="pl-PL"/>
              </w:rPr>
              <w:t>regulamin postępowania kwalifikacyjnego</w:t>
            </w:r>
            <w:r w:rsidRPr="00BE4548">
              <w:rPr>
                <w:rFonts w:ascii="Times New Roman" w:eastAsia="Times New Roman" w:hAnsi="Times New Roman" w:cs="Times New Roman"/>
                <w:sz w:val="20"/>
                <w:szCs w:val="20"/>
                <w:lang w:eastAsia="pl-PL"/>
              </w:rPr>
              <w:t> dotyczący rozpoczęcia szkolenia specjalizacyjnego przez diagnostę laboratoryjnego (załącznik nr 3 do projektu rozporządzenia). Projekt rozporządzenia określa </w:t>
            </w:r>
            <w:r w:rsidRPr="00BE4548">
              <w:rPr>
                <w:rFonts w:ascii="Times New Roman" w:eastAsia="Times New Roman" w:hAnsi="Times New Roman" w:cs="Times New Roman"/>
                <w:b/>
                <w:bCs/>
                <w:sz w:val="20"/>
                <w:szCs w:val="20"/>
                <w:lang w:eastAsia="pl-PL"/>
              </w:rPr>
              <w:t>wzór dyplomu specjalisty</w:t>
            </w:r>
            <w:r w:rsidRPr="00BE4548">
              <w:rPr>
                <w:rFonts w:ascii="Times New Roman" w:eastAsia="Times New Roman" w:hAnsi="Times New Roman" w:cs="Times New Roman"/>
                <w:sz w:val="20"/>
                <w:szCs w:val="20"/>
                <w:lang w:eastAsia="pl-PL"/>
              </w:rPr>
              <w:t> (załącznik nr 7 do projektu rozporządzenia). Projekt rozporządzenia zawiera także szczegółowe regulacje dotyczące </w:t>
            </w:r>
            <w:r w:rsidRPr="00BE4548">
              <w:rPr>
                <w:rFonts w:ascii="Times New Roman" w:eastAsia="Times New Roman" w:hAnsi="Times New Roman" w:cs="Times New Roman"/>
                <w:b/>
                <w:bCs/>
                <w:sz w:val="20"/>
                <w:szCs w:val="20"/>
                <w:lang w:eastAsia="pl-PL"/>
              </w:rPr>
              <w:t>sposobu i trybu składania PESDL, opłat z nim związanych oraz ustalania jego wyników.</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(Dz.U.2023.1221)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0" w:history="1">
              <w:r w:rsidR="006B47BB" w:rsidRPr="00995C41">
                <w:rPr>
                  <w:rStyle w:val="Hipercze"/>
                </w:rPr>
                <w:t>https://dziennikustaw.gov.pl/DU/rok/2023/pozycja/1221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Rady Ministrów zmieniającego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przewiduje się:</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1)</w:t>
            </w:r>
            <w:r w:rsidRPr="00BE4548">
              <w:rPr>
                <w:rFonts w:ascii="Times New Roman" w:eastAsia="Times New Roman" w:hAnsi="Times New Roman" w:cs="Times New Roman"/>
                <w:b/>
                <w:bCs/>
                <w:sz w:val="20"/>
                <w:szCs w:val="20"/>
                <w:lang w:eastAsia="pl-PL"/>
              </w:rPr>
              <w:t> przedłużenie</w:t>
            </w:r>
            <w:proofErr w:type="gramEnd"/>
            <w:r w:rsidRPr="00BE4548">
              <w:rPr>
                <w:rFonts w:ascii="Times New Roman" w:eastAsia="Times New Roman" w:hAnsi="Times New Roman" w:cs="Times New Roman"/>
                <w:b/>
                <w:bCs/>
                <w:sz w:val="20"/>
                <w:szCs w:val="20"/>
                <w:lang w:eastAsia="pl-PL"/>
              </w:rPr>
              <w:t xml:space="preserve"> do dnia 30 czerwca 2023 r.</w:t>
            </w:r>
            <w:r w:rsidRPr="00BE4548">
              <w:rPr>
                <w:rFonts w:ascii="Times New Roman" w:eastAsia="Times New Roman" w:hAnsi="Times New Roman" w:cs="Times New Roman"/>
                <w:sz w:val="20"/>
                <w:szCs w:val="20"/>
                <w:lang w:eastAsia="pl-PL"/>
              </w:rPr>
              <w:t> obowiązywania aktualnych ograniczeń, nakazów i zakazów określonych przepisami modyfikowanego aktu normatywnego, w tym </w:t>
            </w:r>
            <w:r w:rsidRPr="00BE4548">
              <w:rPr>
                <w:rFonts w:ascii="Times New Roman" w:eastAsia="Times New Roman" w:hAnsi="Times New Roman" w:cs="Times New Roman"/>
                <w:b/>
                <w:bCs/>
                <w:sz w:val="20"/>
                <w:szCs w:val="20"/>
                <w:lang w:eastAsia="pl-PL"/>
              </w:rPr>
              <w:t>obowiązek noszenia maseczek w szpitalach i innych placówkach</w:t>
            </w:r>
            <w:r w:rsidRPr="00BE4548">
              <w:rPr>
                <w:rFonts w:ascii="Times New Roman" w:eastAsia="Times New Roman" w:hAnsi="Times New Roman" w:cs="Times New Roman"/>
                <w:sz w:val="20"/>
                <w:szCs w:val="20"/>
                <w:lang w:eastAsia="pl-PL"/>
              </w:rPr>
              <w:t> ochrony zdrowia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2)</w:t>
            </w:r>
            <w:r w:rsidRPr="00BE4548">
              <w:rPr>
                <w:rFonts w:ascii="Times New Roman" w:eastAsia="Times New Roman" w:hAnsi="Times New Roman" w:cs="Times New Roman"/>
                <w:b/>
                <w:bCs/>
                <w:sz w:val="20"/>
                <w:szCs w:val="20"/>
                <w:lang w:eastAsia="pl-PL"/>
              </w:rPr>
              <w:t> zniesienie</w:t>
            </w:r>
            <w:proofErr w:type="gramEnd"/>
            <w:r w:rsidRPr="00BE4548">
              <w:rPr>
                <w:rFonts w:ascii="Times New Roman" w:eastAsia="Times New Roman" w:hAnsi="Times New Roman" w:cs="Times New Roman"/>
                <w:b/>
                <w:bCs/>
                <w:sz w:val="20"/>
                <w:szCs w:val="20"/>
                <w:lang w:eastAsia="pl-PL"/>
              </w:rPr>
              <w:t xml:space="preserve"> obowiązku zasłaniania ust i nosa w aptekach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(Dz.U.2023.821)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1" w:history="1">
              <w:r w:rsidR="006B47BB" w:rsidRPr="00995C41">
                <w:rPr>
                  <w:rStyle w:val="Hipercze"/>
                </w:rPr>
                <w:t>https://dziennikustaw.gov.pl/DU/rok/2023/pozycja/821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B47BB" w:rsidP="00672120">
            <w:pPr>
              <w:spacing w:before="120" w:after="150" w:line="240" w:lineRule="auto"/>
              <w:rPr>
                <w:rFonts w:ascii="Times New Roman" w:eastAsia="Times New Roman" w:hAnsi="Times New Roman" w:cs="Times New Roman"/>
                <w:sz w:val="20"/>
                <w:szCs w:val="20"/>
                <w:lang w:eastAsia="pl-PL"/>
              </w:rPr>
            </w:pPr>
            <w:r w:rsidRPr="006B47BB">
              <w:rPr>
                <w:rFonts w:ascii="Times New Roman" w:eastAsia="Times New Roman" w:hAnsi="Times New Roman" w:cs="Times New Roman"/>
                <w:sz w:val="20"/>
                <w:szCs w:val="20"/>
                <w:lang w:eastAsia="pl-PL"/>
              </w:rPr>
              <w:t>Rozporządzenie Rady Ministrów z dnia 27 kwietnia 2023 r. zmieniające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 projekcie rozporządzenia dokonano zmiany § 4 rozporządzenia Ministra Zdrowia w sprawie programu pilotażowego oddziaływań terapeutycznych skierowanych do dzieci i młodzieży problemowo korzystających z nowych technologii cyfrowych oraz ich rodzin przez wydłużenie o rok programu pilotażowego, w </w:t>
            </w:r>
            <w:proofErr w:type="gramStart"/>
            <w:r w:rsidRPr="00BE4548">
              <w:rPr>
                <w:rFonts w:ascii="Times New Roman" w:eastAsia="Times New Roman" w:hAnsi="Times New Roman" w:cs="Times New Roman"/>
                <w:sz w:val="20"/>
                <w:szCs w:val="20"/>
                <w:lang w:eastAsia="pl-PL"/>
              </w:rPr>
              <w:t>konsekwencji czego</w:t>
            </w:r>
            <w:proofErr w:type="gramEnd"/>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okres realizacji programu pilotażowego będzie trwał do dnia 30 czerwca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(Dz.U.2023.1216)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2" w:history="1">
              <w:r w:rsidR="000C4D99" w:rsidRPr="00995C41">
                <w:rPr>
                  <w:rStyle w:val="Hipercze"/>
                </w:rPr>
                <w:t>https://dziennikustaw.gov.pl/DU/rok/2023/pozycja/1216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 xml:space="preserve">Rozporządzenie Ministra </w:t>
            </w:r>
            <w:r w:rsidRPr="000C4D99">
              <w:rPr>
                <w:rFonts w:ascii="Times New Roman" w:eastAsia="Times New Roman" w:hAnsi="Times New Roman" w:cs="Times New Roman"/>
                <w:sz w:val="20"/>
                <w:szCs w:val="20"/>
                <w:lang w:eastAsia="pl-PL"/>
              </w:rPr>
              <w:lastRenderedPageBreak/>
              <w:t>Zdrowia z dnia 25 maja 2023 r. zmieniające rozporządzenie w sprawie listy czynników alarmowych, rejestrów zakażeń szpitalnych i czynników alarmowych oraz raportów o bieżącej sytuacji epidemiologicznej szpitala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Przekazywanie danych dotyczących </w:t>
            </w:r>
            <w:r w:rsidRPr="00BE4548">
              <w:rPr>
                <w:rFonts w:ascii="Times New Roman" w:eastAsia="Times New Roman" w:hAnsi="Times New Roman" w:cs="Times New Roman"/>
                <w:b/>
                <w:bCs/>
                <w:sz w:val="20"/>
                <w:szCs w:val="20"/>
                <w:lang w:eastAsia="pl-PL"/>
              </w:rPr>
              <w:t xml:space="preserve">liczby wykonywanych badań w </w:t>
            </w:r>
            <w:r w:rsidRPr="00BE4548">
              <w:rPr>
                <w:rFonts w:ascii="Times New Roman" w:eastAsia="Times New Roman" w:hAnsi="Times New Roman" w:cs="Times New Roman"/>
                <w:b/>
                <w:bCs/>
                <w:sz w:val="20"/>
                <w:szCs w:val="20"/>
                <w:lang w:eastAsia="pl-PL"/>
              </w:rPr>
              <w:lastRenderedPageBreak/>
              <w:t>szpitalach </w:t>
            </w:r>
            <w:r w:rsidRPr="00BE4548">
              <w:rPr>
                <w:rFonts w:ascii="Times New Roman" w:eastAsia="Times New Roman" w:hAnsi="Times New Roman" w:cs="Times New Roman"/>
                <w:sz w:val="20"/>
                <w:szCs w:val="20"/>
                <w:lang w:eastAsia="pl-PL"/>
              </w:rPr>
              <w:t>z podziałem na badania przesiewowe i diagnostyczne ma na celu ocenę wykorzystania przez dany podmiot leczniczy diagnostyki mikrobiologicznej w zakresie zapobiegania rozprzestrzeniania się biologicznych czynników chorobotwórczych oraz wzmocnienie nadzoru nad podmiotem leczniczym przez organy Państwowej Inspekcji Sanitarnej.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Ogłoszony </w:t>
            </w:r>
            <w:r w:rsidRPr="00BE4548">
              <w:rPr>
                <w:rFonts w:ascii="Times New Roman" w:eastAsia="Times New Roman" w:hAnsi="Times New Roman" w:cs="Times New Roman"/>
                <w:sz w:val="20"/>
                <w:szCs w:val="20"/>
                <w:lang w:eastAsia="pl-PL"/>
              </w:rPr>
              <w:lastRenderedPageBreak/>
              <w:t>(Dz.U.2023.1041)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3" w:history="1">
              <w:r w:rsidR="000C4D99" w:rsidRPr="00995C41">
                <w:rPr>
                  <w:rStyle w:val="Hipercze"/>
                </w:rPr>
                <w:t>https://dziennikustaw.gov.pl/DU/rok</w:t>
              </w:r>
              <w:r w:rsidR="000C4D99" w:rsidRPr="00995C41">
                <w:rPr>
                  <w:rStyle w:val="Hipercze"/>
                </w:rPr>
                <w:lastRenderedPageBreak/>
                <w:t>/2023/pozycja/1041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Ministra Zdrowia zmieniającego rozporządzenie w sprawie wykazu zalecanych szczepień ochronnych oraz sposobu finansowania i dokumentowania zalecanych szczepień ochronnych wymaganych międzynarodowymi przepisami zdrowotnymi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Zmiana rozporządzenia w zakresie dokumentowania zalecanych szczepień ochronnych wynika z potrzeby wprowadzenia narzędzia wykorzystywanego do monitorowania stanu zaszczepienia populacji przeciw chorobom </w:t>
            </w:r>
            <w:proofErr w:type="gramStart"/>
            <w:r w:rsidRPr="00BE4548">
              <w:rPr>
                <w:rFonts w:ascii="Times New Roman" w:eastAsia="Times New Roman" w:hAnsi="Times New Roman" w:cs="Times New Roman"/>
                <w:sz w:val="20"/>
                <w:szCs w:val="20"/>
                <w:lang w:eastAsia="pl-PL"/>
              </w:rPr>
              <w:t>zakaźnym przeciw którym</w:t>
            </w:r>
            <w:proofErr w:type="gramEnd"/>
            <w:r w:rsidRPr="00BE4548">
              <w:rPr>
                <w:rFonts w:ascii="Times New Roman" w:eastAsia="Times New Roman" w:hAnsi="Times New Roman" w:cs="Times New Roman"/>
                <w:sz w:val="20"/>
                <w:szCs w:val="20"/>
                <w:lang w:eastAsia="pl-PL"/>
              </w:rPr>
              <w:t xml:space="preserve"> dostępne są szczepionki do realizacji szczepień zalecanych oraz konieczności wprowadzenia nadzoru nad wykorzystaniem szczepionek kupionych przez ministra zdrowia. Aktualnie takie szczepionki są stosowane do realizacji szczepień w ramach programu profilaktycznego obejmującego szczepienie przeciw ludzkiemu wirusowi brodawczaka (HPV). Proponowane rozwiązanie ma na celu </w:t>
            </w:r>
            <w:r w:rsidRPr="00BE4548">
              <w:rPr>
                <w:rFonts w:ascii="Times New Roman" w:eastAsia="Times New Roman" w:hAnsi="Times New Roman" w:cs="Times New Roman"/>
                <w:b/>
                <w:bCs/>
                <w:sz w:val="20"/>
                <w:szCs w:val="20"/>
                <w:lang w:eastAsia="pl-PL"/>
              </w:rPr>
              <w:t>wprowadzenie wymogu założenia Karty Szczepień przy realizacji zalecanych szczepień ochronnych</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w</w:t>
            </w:r>
            <w:proofErr w:type="gramEnd"/>
            <w:r w:rsidRPr="00BE4548">
              <w:rPr>
                <w:rFonts w:ascii="Times New Roman" w:eastAsia="Times New Roman" w:hAnsi="Times New Roman" w:cs="Times New Roman"/>
                <w:sz w:val="20"/>
                <w:szCs w:val="20"/>
                <w:lang w:eastAsia="pl-PL"/>
              </w:rPr>
              <w:t xml:space="preserve"> szczególności realizowanych przy użyciu asortymentu kupowanego przez ministra właściwego do spraw zdrowia.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12.04.2023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4" w:history="1">
              <w:r w:rsidR="005B026C" w:rsidRPr="00BE4548">
                <w:rPr>
                  <w:rStyle w:val="Hipercze"/>
                  <w:rFonts w:ascii="Times New Roman" w:eastAsia="Times New Roman" w:hAnsi="Times New Roman" w:cs="Times New Roman"/>
                  <w:sz w:val="20"/>
                  <w:szCs w:val="20"/>
                  <w:lang w:eastAsia="pl-PL"/>
                </w:rPr>
                <w:t>https://legislacja.rcl.gov.pl/projekt/12371352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19 lipca 2023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ukierunkowany jest na </w:t>
            </w:r>
            <w:r w:rsidRPr="00BE4548">
              <w:rPr>
                <w:rFonts w:ascii="Times New Roman" w:eastAsia="Times New Roman" w:hAnsi="Times New Roman" w:cs="Times New Roman"/>
                <w:b/>
                <w:bCs/>
                <w:sz w:val="20"/>
                <w:szCs w:val="20"/>
                <w:lang w:eastAsia="pl-PL"/>
              </w:rPr>
              <w:t>określenie reguł prowadzenia dokumentacji medycznej w rodzaju Indywidualny Plan Opieki Medycznej.</w:t>
            </w:r>
            <w:r w:rsidRPr="00BE4548">
              <w:rPr>
                <w:rFonts w:ascii="Times New Roman" w:eastAsia="Times New Roman" w:hAnsi="Times New Roman" w:cs="Times New Roman"/>
                <w:sz w:val="20"/>
                <w:szCs w:val="20"/>
                <w:lang w:eastAsia="pl-PL"/>
              </w:rPr>
              <w:t> IPOM będzie prowadzony i przechowywany w systemie teleinformatycznym i będzie stanowić EDM. Wpisów w przedmiotowej dokumentacji dokonywać będą lekarz, pielęgniarka lub położna POZ. Projektowane rozporządzenie określa także </w:t>
            </w:r>
            <w:r w:rsidRPr="00BE4548">
              <w:rPr>
                <w:rFonts w:ascii="Times New Roman" w:eastAsia="Times New Roman" w:hAnsi="Times New Roman" w:cs="Times New Roman"/>
                <w:b/>
                <w:bCs/>
                <w:sz w:val="20"/>
                <w:szCs w:val="20"/>
                <w:lang w:eastAsia="pl-PL"/>
              </w:rPr>
              <w:t xml:space="preserve">zakres </w:t>
            </w:r>
            <w:proofErr w:type="gramStart"/>
            <w:r w:rsidRPr="00BE4548">
              <w:rPr>
                <w:rFonts w:ascii="Times New Roman" w:eastAsia="Times New Roman" w:hAnsi="Times New Roman" w:cs="Times New Roman"/>
                <w:b/>
                <w:bCs/>
                <w:sz w:val="20"/>
                <w:szCs w:val="20"/>
                <w:lang w:eastAsia="pl-PL"/>
              </w:rPr>
              <w:t>informacji jaki</w:t>
            </w:r>
            <w:proofErr w:type="gramEnd"/>
            <w:r w:rsidRPr="00BE4548">
              <w:rPr>
                <w:rFonts w:ascii="Times New Roman" w:eastAsia="Times New Roman" w:hAnsi="Times New Roman" w:cs="Times New Roman"/>
                <w:b/>
                <w:bCs/>
                <w:sz w:val="20"/>
                <w:szCs w:val="20"/>
                <w:lang w:eastAsia="pl-PL"/>
              </w:rPr>
              <w:t xml:space="preserve"> zawierać będzie IPOM.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(Dz.U.2023.1486)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5" w:history="1">
              <w:r w:rsidR="000C4D99" w:rsidRPr="00995C41">
                <w:rPr>
                  <w:rStyle w:val="Hipercze"/>
                </w:rPr>
                <w:t>https://dziennikustaw.gov.pl/DU/rok/2023/pozycja/1486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 xml:space="preserve">Rozporządzenie Ministra Zdrowia z dnia 19 lipca 2023 r. zmieniające rozporządzenie w sprawie rodzajów elektronicznej </w:t>
            </w:r>
            <w:r w:rsidRPr="000C4D99">
              <w:rPr>
                <w:rFonts w:ascii="Times New Roman" w:eastAsia="Times New Roman" w:hAnsi="Times New Roman" w:cs="Times New Roman"/>
                <w:sz w:val="20"/>
                <w:szCs w:val="20"/>
                <w:lang w:eastAsia="pl-PL"/>
              </w:rPr>
              <w:lastRenderedPageBreak/>
              <w:t>dokumentacji medycznej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w:t>
            </w:r>
            <w:r w:rsidRPr="00BE4548">
              <w:rPr>
                <w:rFonts w:ascii="Times New Roman" w:eastAsia="Times New Roman" w:hAnsi="Times New Roman" w:cs="Times New Roman"/>
                <w:b/>
                <w:bCs/>
                <w:sz w:val="20"/>
                <w:szCs w:val="20"/>
                <w:lang w:eastAsia="pl-PL"/>
              </w:rPr>
              <w:t> rozszerza katalog </w:t>
            </w:r>
            <w:r w:rsidRPr="00BE4548">
              <w:rPr>
                <w:rFonts w:ascii="Times New Roman" w:eastAsia="Times New Roman" w:hAnsi="Times New Roman" w:cs="Times New Roman"/>
                <w:sz w:val="20"/>
                <w:szCs w:val="20"/>
                <w:lang w:eastAsia="pl-PL"/>
              </w:rPr>
              <w:t>elektronicznej dokumentacji medycznej </w:t>
            </w:r>
            <w:r w:rsidRPr="00BE4548">
              <w:rPr>
                <w:rFonts w:ascii="Times New Roman" w:eastAsia="Times New Roman" w:hAnsi="Times New Roman" w:cs="Times New Roman"/>
                <w:b/>
                <w:bCs/>
                <w:sz w:val="20"/>
                <w:szCs w:val="20"/>
                <w:lang w:eastAsia="pl-PL"/>
              </w:rPr>
              <w:t>o Indywidualny Plan Opieki Medycznej.</w:t>
            </w:r>
            <w:r w:rsidRPr="00BE4548">
              <w:rPr>
                <w:rFonts w:ascii="Times New Roman" w:eastAsia="Times New Roman" w:hAnsi="Times New Roman" w:cs="Times New Roman"/>
                <w:sz w:val="20"/>
                <w:szCs w:val="20"/>
                <w:lang w:eastAsia="pl-PL"/>
              </w:rPr>
              <w:t xml:space="preserve"> Wprowadzana zmiana jest ściśle skorelowana z wdrożeniem w podstawowej opiece zdrowotnej opieki koordynowanej przesądzając, iż obowiązek jego prowadzenia spoczywa na podmiotach zapewniających koordynację opieki zdrowotnej nad pacjentem w </w:t>
            </w:r>
            <w:r w:rsidRPr="00BE4548">
              <w:rPr>
                <w:rFonts w:ascii="Times New Roman" w:eastAsia="Times New Roman" w:hAnsi="Times New Roman" w:cs="Times New Roman"/>
                <w:sz w:val="20"/>
                <w:szCs w:val="20"/>
                <w:lang w:eastAsia="pl-PL"/>
              </w:rPr>
              <w:lastRenderedPageBreak/>
              <w:t>systemie ochrony zdrowia. Dodatkowo zmieniane rozporządzenie określa r</w:t>
            </w:r>
            <w:r w:rsidRPr="00BE4548">
              <w:rPr>
                <w:rFonts w:ascii="Times New Roman" w:eastAsia="Times New Roman" w:hAnsi="Times New Roman" w:cs="Times New Roman"/>
                <w:b/>
                <w:bCs/>
                <w:sz w:val="20"/>
                <w:szCs w:val="20"/>
                <w:lang w:eastAsia="pl-PL"/>
              </w:rPr>
              <w:t>eguły prowadzenia Indywidulanego Planu Opieki Medycznej</w:t>
            </w:r>
            <w:r w:rsidRPr="00BE4548">
              <w:rPr>
                <w:rFonts w:ascii="Times New Roman" w:eastAsia="Times New Roman" w:hAnsi="Times New Roman" w:cs="Times New Roman"/>
                <w:sz w:val="20"/>
                <w:szCs w:val="20"/>
                <w:lang w:eastAsia="pl-PL"/>
              </w:rPr>
              <w:t>, w szczególności zakres zamieszczanych w nim informacji, zasady dostępu, jak również wskazuje, iż Indywidulany Plan Opieki Medycznej będzie prowadzony w systemie teleinformatycznym.</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(Dz.U.2023.1485)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6" w:history="1">
              <w:r w:rsidR="000C4D99" w:rsidRPr="00995C41">
                <w:rPr>
                  <w:rStyle w:val="Hipercze"/>
                </w:rPr>
                <w:t>https://dziennikustaw.gov.pl/DU/rok/2023/pozycja/1485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lastRenderedPageBreak/>
              <w:t>Ustawa z dnia 9 marca 2023 r. o Krajowej Sieci Onkologicznej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Ustawa wprowadza </w:t>
            </w:r>
            <w:r w:rsidRPr="00BE4548">
              <w:rPr>
                <w:rFonts w:ascii="Times New Roman" w:eastAsia="Times New Roman" w:hAnsi="Times New Roman" w:cs="Times New Roman"/>
                <w:b/>
                <w:bCs/>
                <w:sz w:val="20"/>
                <w:szCs w:val="20"/>
                <w:lang w:eastAsia="pl-PL"/>
              </w:rPr>
              <w:t>nową strukturę organizacyjną i nowy model zarządzania opieką onkologiczną</w:t>
            </w:r>
            <w:r w:rsidRPr="00BE4548">
              <w:rPr>
                <w:rFonts w:ascii="Times New Roman" w:eastAsia="Times New Roman" w:hAnsi="Times New Roman" w:cs="Times New Roman"/>
                <w:sz w:val="20"/>
                <w:szCs w:val="20"/>
                <w:lang w:eastAsia="pl-PL"/>
              </w:rPr>
              <w:t>, które usprawnią organizację systemu udzielania świadczeń opieki zdrowotnej w zakresie onkologii.</w:t>
            </w:r>
            <w:r w:rsidRPr="00BE4548">
              <w:rPr>
                <w:rFonts w:ascii="Times New Roman" w:eastAsia="Times New Roman" w:hAnsi="Times New Roman" w:cs="Times New Roman"/>
                <w:b/>
                <w:bCs/>
                <w:sz w:val="20"/>
                <w:szCs w:val="20"/>
                <w:lang w:eastAsia="pl-PL"/>
              </w:rPr>
              <w:t> Szpitale spełniające kryteria kwalifikacyjne </w:t>
            </w:r>
            <w:r w:rsidRPr="00BE4548">
              <w:rPr>
                <w:rFonts w:ascii="Times New Roman" w:eastAsia="Times New Roman" w:hAnsi="Times New Roman" w:cs="Times New Roman"/>
                <w:sz w:val="20"/>
                <w:szCs w:val="20"/>
                <w:lang w:eastAsia="pl-PL"/>
              </w:rPr>
              <w:t xml:space="preserve">określone w ustawie utworzą KSO i są to: specjalistyczne Ośrodki Leczenia Onkologicznego III, II i </w:t>
            </w:r>
            <w:proofErr w:type="spellStart"/>
            <w:r w:rsidRPr="00BE4548">
              <w:rPr>
                <w:rFonts w:ascii="Times New Roman" w:eastAsia="Times New Roman" w:hAnsi="Times New Roman" w:cs="Times New Roman"/>
                <w:sz w:val="20"/>
                <w:szCs w:val="20"/>
                <w:lang w:eastAsia="pl-PL"/>
              </w:rPr>
              <w:t>I</w:t>
            </w:r>
            <w:proofErr w:type="spellEnd"/>
            <w:r w:rsidRPr="00BE4548">
              <w:rPr>
                <w:rFonts w:ascii="Times New Roman" w:eastAsia="Times New Roman" w:hAnsi="Times New Roman" w:cs="Times New Roman"/>
                <w:sz w:val="20"/>
                <w:szCs w:val="20"/>
                <w:lang w:eastAsia="pl-PL"/>
              </w:rPr>
              <w:t xml:space="preserve"> poziomu referencyjnego (SOLO III poziomu, SOLO II poziomu, SOLO I poziomu) wraz z Centrami Kompetencji i Ośrodkami Satelitarnymi oraz Ośrodki Kooperacyjne. </w:t>
            </w:r>
            <w:r w:rsidRPr="00BE4548">
              <w:rPr>
                <w:rFonts w:ascii="Times New Roman" w:eastAsia="Times New Roman" w:hAnsi="Times New Roman" w:cs="Times New Roman"/>
                <w:b/>
                <w:bCs/>
                <w:sz w:val="20"/>
                <w:szCs w:val="20"/>
                <w:lang w:eastAsia="pl-PL"/>
              </w:rPr>
              <w:t>Tylko podmioty lecznicze wchodzące w skład KSO będą uprawnione do udzielania świadczeń opieki zdrowotnej</w:t>
            </w:r>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w zakresie opieki onkologicznej finansowanych ze środków publicznych</w:t>
            </w:r>
            <w:r w:rsidRPr="00BE4548">
              <w:rPr>
                <w:rFonts w:ascii="Times New Roman" w:eastAsia="Times New Roman" w:hAnsi="Times New Roman" w:cs="Times New Roman"/>
                <w:sz w:val="20"/>
                <w:szCs w:val="20"/>
                <w:lang w:eastAsia="pl-PL"/>
              </w:rPr>
              <w:t> w zakresie onkologii dorosłych.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Najbardziej skomplikowane świadczenia medyczne będą realizowane na poziomie wysokospecjalistycznym (SOLO III poziomu), złożone świadczenia medyczne na poziomie specjalistycznym (SOLO II poziomu), a najprostsze świadczenia medyczne na poziomie podstawowym (SOLO I poziomu). </w:t>
            </w:r>
            <w:r w:rsidRPr="00BE4548">
              <w:rPr>
                <w:rFonts w:ascii="Times New Roman" w:eastAsia="Times New Roman" w:hAnsi="Times New Roman" w:cs="Times New Roman"/>
                <w:b/>
                <w:bCs/>
                <w:sz w:val="20"/>
                <w:szCs w:val="20"/>
                <w:lang w:eastAsia="pl-PL"/>
              </w:rPr>
              <w:t>Kwalifikacja na poszczególne poziomy będzie procesem wystandaryzowanym, opartym na obiektywnych kryteriach </w:t>
            </w:r>
            <w:r w:rsidRPr="00BE4548">
              <w:rPr>
                <w:rFonts w:ascii="Times New Roman" w:eastAsia="Times New Roman" w:hAnsi="Times New Roman" w:cs="Times New Roman"/>
                <w:sz w:val="20"/>
                <w:szCs w:val="20"/>
                <w:lang w:eastAsia="pl-PL"/>
              </w:rPr>
              <w:t xml:space="preserve">odnoszących się do liczby i kwalifikacji personelu medycznego, wyposażenia w sprzęt i aparaturę medyczną, możliwości diagnostyczno-terapeutycznych, w określonej dziedzinie medycyny, zapewniających </w:t>
            </w:r>
            <w:proofErr w:type="gramStart"/>
            <w:r w:rsidRPr="00BE4548">
              <w:rPr>
                <w:rFonts w:ascii="Times New Roman" w:eastAsia="Times New Roman" w:hAnsi="Times New Roman" w:cs="Times New Roman"/>
                <w:sz w:val="20"/>
                <w:szCs w:val="20"/>
                <w:lang w:eastAsia="pl-PL"/>
              </w:rPr>
              <w:t>odpowiednią jakość</w:t>
            </w:r>
            <w:proofErr w:type="gramEnd"/>
            <w:r w:rsidRPr="00BE4548">
              <w:rPr>
                <w:rFonts w:ascii="Times New Roman" w:eastAsia="Times New Roman" w:hAnsi="Times New Roman" w:cs="Times New Roman"/>
                <w:sz w:val="20"/>
                <w:szCs w:val="20"/>
                <w:lang w:eastAsia="pl-PL"/>
              </w:rPr>
              <w:t xml:space="preserve"> i bezpieczeństwo udzielanych świadczeń gwarantowanych, liczby leczonych pacjentów oraz wykonywanych procedur medycznych w ustalonych zakresach.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Przewidziano </w:t>
            </w:r>
            <w:r w:rsidRPr="00BE4548">
              <w:rPr>
                <w:rFonts w:ascii="Times New Roman" w:eastAsia="Times New Roman" w:hAnsi="Times New Roman" w:cs="Times New Roman"/>
                <w:b/>
                <w:bCs/>
                <w:sz w:val="20"/>
                <w:szCs w:val="20"/>
                <w:lang w:eastAsia="pl-PL"/>
              </w:rPr>
              <w:t>okres przejściowy na przygotowanie się przez podmioty lecznicze do spełnienia wymagań </w:t>
            </w:r>
            <w:r w:rsidRPr="00BE4548">
              <w:rPr>
                <w:rFonts w:ascii="Times New Roman" w:eastAsia="Times New Roman" w:hAnsi="Times New Roman" w:cs="Times New Roman"/>
                <w:sz w:val="20"/>
                <w:szCs w:val="20"/>
                <w:lang w:eastAsia="pl-PL"/>
              </w:rPr>
              <w:t>niezbędnych do przystąpienia do KSO na poszczególne poziomy zabezpieczenia opieki onkologicznej. Podmioty lecznicze, które zawarły umowę o udzielanie świadczeń opieki zdrowotnej z NFZ na świadczenia z zakresu opieki onkologicznej przed dniem wejścia w życie ustawy o KSO wejdą do Krajowej Sieci Onkologicznej, a umowy o udzielanie świadczeń opieki zdrowotnej, zawarte przed dniem wejścia w życie ustawy o KSO zachowają ważność.</w:t>
            </w:r>
            <w:r w:rsidRPr="00BE4548">
              <w:rPr>
                <w:rFonts w:ascii="Times New Roman" w:eastAsia="Times New Roman" w:hAnsi="Times New Roman" w:cs="Times New Roman"/>
                <w:b/>
                <w:bCs/>
                <w:sz w:val="20"/>
                <w:szCs w:val="20"/>
                <w:lang w:eastAsia="pl-PL"/>
              </w:rPr>
              <w:t> Pierwsza kwalifikacja na poszczególne poziomy</w:t>
            </w:r>
            <w:r w:rsidRPr="00BE4548">
              <w:rPr>
                <w:rFonts w:ascii="Times New Roman" w:eastAsia="Times New Roman" w:hAnsi="Times New Roman" w:cs="Times New Roman"/>
                <w:sz w:val="20"/>
                <w:szCs w:val="20"/>
                <w:lang w:eastAsia="pl-PL"/>
              </w:rPr>
              <w:t xml:space="preserve"> zabezpieczenia opieki onkologicznej zostanie przeprowadzona w </w:t>
            </w:r>
            <w:r w:rsidRPr="00BE4548">
              <w:rPr>
                <w:rFonts w:ascii="Times New Roman" w:eastAsia="Times New Roman" w:hAnsi="Times New Roman" w:cs="Times New Roman"/>
                <w:sz w:val="20"/>
                <w:szCs w:val="20"/>
                <w:lang w:eastAsia="pl-PL"/>
              </w:rPr>
              <w:lastRenderedPageBreak/>
              <w:t>terminie </w:t>
            </w:r>
            <w:r w:rsidRPr="00BE4548">
              <w:rPr>
                <w:rFonts w:ascii="Times New Roman" w:eastAsia="Times New Roman" w:hAnsi="Times New Roman" w:cs="Times New Roman"/>
                <w:b/>
                <w:bCs/>
                <w:sz w:val="20"/>
                <w:szCs w:val="20"/>
                <w:lang w:eastAsia="pl-PL"/>
              </w:rPr>
              <w:t>do 9 miesięcy od dnia wejścia w życie ustawy</w:t>
            </w:r>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Kwalifikacji SOLO na poszczególne poziomy zabezpieczenia opieki onkologicznej i okresowej weryfikacji spełniania, przez podmioty lecznicze zakwalifikowane do KSO, minimalnych kryteriów, będzie dokonywał Prezes NFZ. Podmioty lecznicze wchodzące w skład KSO będą obowiązane do</w:t>
            </w:r>
            <w:r w:rsidRPr="00BE4548">
              <w:rPr>
                <w:rFonts w:ascii="Times New Roman" w:eastAsia="Times New Roman" w:hAnsi="Times New Roman" w:cs="Times New Roman"/>
                <w:b/>
                <w:bCs/>
                <w:sz w:val="20"/>
                <w:szCs w:val="20"/>
                <w:lang w:eastAsia="pl-PL"/>
              </w:rPr>
              <w:t> przekazywania danych do zintegrowanego systemu informatyczno-analitycznego KSO</w:t>
            </w:r>
            <w:r w:rsidRPr="00BE4548">
              <w:rPr>
                <w:rFonts w:ascii="Times New Roman" w:eastAsia="Times New Roman" w:hAnsi="Times New Roman" w:cs="Times New Roman"/>
                <w:sz w:val="20"/>
                <w:szCs w:val="20"/>
                <w:lang w:eastAsia="pl-PL"/>
              </w:rPr>
              <w:t xml:space="preserve">. System ten będzie m.in. umożliwiał generowanie raportów o </w:t>
            </w:r>
            <w:proofErr w:type="gramStart"/>
            <w:r w:rsidRPr="00BE4548">
              <w:rPr>
                <w:rFonts w:ascii="Times New Roman" w:eastAsia="Times New Roman" w:hAnsi="Times New Roman" w:cs="Times New Roman"/>
                <w:sz w:val="20"/>
                <w:szCs w:val="20"/>
                <w:lang w:eastAsia="pl-PL"/>
              </w:rPr>
              <w:t>poziomie jakości</w:t>
            </w:r>
            <w:proofErr w:type="gramEnd"/>
            <w:r w:rsidRPr="00BE4548">
              <w:rPr>
                <w:rFonts w:ascii="Times New Roman" w:eastAsia="Times New Roman" w:hAnsi="Times New Roman" w:cs="Times New Roman"/>
                <w:sz w:val="20"/>
                <w:szCs w:val="20"/>
                <w:lang w:eastAsia="pl-PL"/>
              </w:rPr>
              <w:t xml:space="preserve"> opieki onkologicznej w ramach KSO.</w:t>
            </w:r>
          </w:p>
        </w:tc>
        <w:tc>
          <w:tcPr>
            <w:tcW w:w="2126" w:type="dxa"/>
            <w:tcBorders>
              <w:bottom w:val="single" w:sz="6" w:space="0" w:color="auto"/>
              <w:right w:val="single" w:sz="6" w:space="0" w:color="auto"/>
            </w:tcBorders>
            <w:shd w:val="clear" w:color="auto" w:fill="FFFFFF"/>
            <w:vAlign w:val="center"/>
            <w:hideMark/>
          </w:tcPr>
          <w:p w:rsidR="00FB5FEB" w:rsidRPr="00BE4548" w:rsidRDefault="00E96385"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Ogłoszony</w:t>
            </w:r>
            <w:r w:rsidR="00FB5FEB" w:rsidRPr="00BE4548">
              <w:rPr>
                <w:rFonts w:ascii="Times New Roman" w:eastAsia="Times New Roman" w:hAnsi="Times New Roman" w:cs="Times New Roman"/>
                <w:sz w:val="20"/>
                <w:szCs w:val="20"/>
                <w:lang w:eastAsia="pl-PL"/>
              </w:rPr>
              <w:t xml:space="preserve"> (Dz.U.2023.650)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7" w:history="1">
              <w:r w:rsidR="000C4D99" w:rsidRPr="00995C41">
                <w:rPr>
                  <w:rStyle w:val="Hipercze"/>
                </w:rPr>
                <w:t>https://dziennikustaw.gov.pl/DU/rok/2023/pozycja/650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lastRenderedPageBreak/>
              <w:t>Ustawa z dnia 9 marca 2023 r. o badaniach klinicznych produktów leczniczych stosowanych u ludzi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Wspomniany akt określa m.in.</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·tryb postępowania w przedmiocie wydania pozwolenia na badanie kliniczne produktu leczniczego stosowanego u ludzi, istotną zmianę badania klinicznego, wydania pozwolenia ograniczonego do aspektów objętych częścią I lub częścią II sprawozdania z oceny wniosku o pozwolenie na badanie kliniczne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·zadania Naczelnej Komisji Bioetycznej do spraw Badań Klinicznych i tryb jej powoływania;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·zasady i tryb wpisu na listę komisji bioetycznych uprawnionych do sporządzania oceny etycznej badań klinicznych i skreślenia z tej listy;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zasady i tryb przeprowadzania oceny etycznej badania klinicznego;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obowiązki sponsora, głównego badacza i badacza;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zasady odpowiedzialności cywilnej i karnej badacza oraz sponsora;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zasady organizacji i funkcjonowania Funduszu Kompensacyjnego Badań Klinicznych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·wysokość i sposób uiszczania opłat związanych z badaniem klinicznym;</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·zasady finansowania świadczeń opieki zdrowotnej związanych z badaniem klinicznym;</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·zasady i tryb przeprowadzania inspekcji badania klinicznego.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E96385"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Ogłoszony </w:t>
            </w:r>
            <w:r w:rsidR="00FB5FEB" w:rsidRPr="00BE4548">
              <w:rPr>
                <w:rFonts w:ascii="Times New Roman" w:eastAsia="Times New Roman" w:hAnsi="Times New Roman" w:cs="Times New Roman"/>
                <w:sz w:val="20"/>
                <w:szCs w:val="20"/>
                <w:lang w:eastAsia="pl-PL"/>
              </w:rPr>
              <w:t>(Dz.U.2023.605)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8" w:history="1">
              <w:r w:rsidR="000C4D99" w:rsidRPr="00995C41">
                <w:rPr>
                  <w:rStyle w:val="Hipercze"/>
                </w:rPr>
                <w:t>https://dziennikustaw.gov.pl/DU/rok/2023/pozycja/605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 xml:space="preserve">Rozporządzenie Ministra Zdrowia z dnia 19 czerwca 2023 r. zmieniające </w:t>
            </w:r>
            <w:r w:rsidRPr="000C4D99">
              <w:rPr>
                <w:rFonts w:ascii="Times New Roman" w:eastAsia="Times New Roman" w:hAnsi="Times New Roman" w:cs="Times New Roman"/>
                <w:sz w:val="20"/>
                <w:szCs w:val="20"/>
                <w:lang w:eastAsia="pl-PL"/>
              </w:rPr>
              <w:lastRenderedPageBreak/>
              <w:t>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W celu umożliwienia pracodawcy (podmiotowi leczniczemu działającemu w formie jednostki budżetowej) kształtowania wynagrodzeń pracowników w ramach polityki </w:t>
            </w:r>
            <w:proofErr w:type="spellStart"/>
            <w:r w:rsidRPr="00BE4548">
              <w:rPr>
                <w:rFonts w:ascii="Times New Roman" w:eastAsia="Times New Roman" w:hAnsi="Times New Roman" w:cs="Times New Roman"/>
                <w:sz w:val="20"/>
                <w:szCs w:val="20"/>
                <w:lang w:eastAsia="pl-PL"/>
              </w:rPr>
              <w:t>kadrowofinansowej</w:t>
            </w:r>
            <w:proofErr w:type="spellEnd"/>
            <w:r w:rsidRPr="00BE4548">
              <w:rPr>
                <w:rFonts w:ascii="Times New Roman" w:eastAsia="Times New Roman" w:hAnsi="Times New Roman" w:cs="Times New Roman"/>
                <w:sz w:val="20"/>
                <w:szCs w:val="20"/>
                <w:lang w:eastAsia="pl-PL"/>
              </w:rPr>
              <w:t xml:space="preserve"> oraz ustalenia wynagrodzenia pracownika </w:t>
            </w:r>
            <w:r w:rsidRPr="00BE4548">
              <w:rPr>
                <w:rFonts w:ascii="Times New Roman" w:eastAsia="Times New Roman" w:hAnsi="Times New Roman" w:cs="Times New Roman"/>
                <w:sz w:val="20"/>
                <w:szCs w:val="20"/>
                <w:lang w:eastAsia="pl-PL"/>
              </w:rPr>
              <w:lastRenderedPageBreak/>
              <w:t>co najmniej na poziomie minimalnego wynagrodzenia za pracę, w załączniku do projektu rozporządzenia proponuje się </w:t>
            </w:r>
            <w:r w:rsidRPr="00BE4548">
              <w:rPr>
                <w:rFonts w:ascii="Times New Roman" w:eastAsia="Times New Roman" w:hAnsi="Times New Roman" w:cs="Times New Roman"/>
                <w:b/>
                <w:bCs/>
                <w:sz w:val="20"/>
                <w:szCs w:val="20"/>
                <w:lang w:eastAsia="pl-PL"/>
              </w:rPr>
              <w:t>jednorazowe podwyższenie minimalnych oraz maksymalnych kwot wynagrodzenia zasadniczego we wszystkich kategoriach zaszeregowania</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tak</w:t>
            </w:r>
            <w:proofErr w:type="gramEnd"/>
            <w:r w:rsidRPr="00BE4548">
              <w:rPr>
                <w:rFonts w:ascii="Times New Roman" w:eastAsia="Times New Roman" w:hAnsi="Times New Roman" w:cs="Times New Roman"/>
                <w:sz w:val="20"/>
                <w:szCs w:val="20"/>
                <w:lang w:eastAsia="pl-PL"/>
              </w:rPr>
              <w:t xml:space="preserve"> by możliwe było ustalenie przez pracodawcę wynagrodzenia pracowników na </w:t>
            </w:r>
            <w:r w:rsidRPr="00BE4548">
              <w:rPr>
                <w:rFonts w:ascii="Times New Roman" w:eastAsia="Times New Roman" w:hAnsi="Times New Roman" w:cs="Times New Roman"/>
                <w:b/>
                <w:bCs/>
                <w:sz w:val="20"/>
                <w:szCs w:val="20"/>
                <w:lang w:eastAsia="pl-PL"/>
              </w:rPr>
              <w:t>poziomie nie niższym niż 3490 zł od dnia 1 stycznia 2023 r. i następnie nie niższym niż 3600 zł od dnia 1 lipca 2023 r. </w:t>
            </w:r>
            <w:r w:rsidRPr="00BE4548">
              <w:rPr>
                <w:rFonts w:ascii="Times New Roman" w:eastAsia="Times New Roman" w:hAnsi="Times New Roman" w:cs="Times New Roman"/>
                <w:sz w:val="20"/>
                <w:szCs w:val="20"/>
                <w:lang w:eastAsia="pl-PL"/>
              </w:rPr>
              <w:t>Projekt rozporządzenia przewiduje, że podwyższone stawki wynagrodzenia zasadniczego będą o</w:t>
            </w:r>
            <w:r w:rsidRPr="00BE4548">
              <w:rPr>
                <w:rFonts w:ascii="Times New Roman" w:eastAsia="Times New Roman" w:hAnsi="Times New Roman" w:cs="Times New Roman"/>
                <w:b/>
                <w:bCs/>
                <w:sz w:val="20"/>
                <w:szCs w:val="20"/>
                <w:lang w:eastAsia="pl-PL"/>
              </w:rPr>
              <w:t>bowiązywały od dnia 1 stycznia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(Dz.U.2023.1156)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39" w:history="1">
              <w:r w:rsidR="000C4D99" w:rsidRPr="00995C41">
                <w:rPr>
                  <w:rStyle w:val="Hipercze"/>
                </w:rPr>
                <w:t>https://dziennikustaw.gov.pl/DU/rok/2023/pozycja/1156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604099" w:rsidP="00672120">
            <w:pPr>
              <w:spacing w:before="120" w:after="150" w:line="240" w:lineRule="auto"/>
              <w:rPr>
                <w:rFonts w:ascii="Times New Roman" w:eastAsia="Times New Roman" w:hAnsi="Times New Roman" w:cs="Times New Roman"/>
                <w:sz w:val="20"/>
                <w:szCs w:val="20"/>
                <w:lang w:eastAsia="pl-PL"/>
              </w:rPr>
            </w:pPr>
            <w:r w:rsidRPr="00604099">
              <w:rPr>
                <w:rFonts w:ascii="Times New Roman" w:eastAsia="Times New Roman" w:hAnsi="Times New Roman" w:cs="Times New Roman"/>
                <w:sz w:val="20"/>
                <w:szCs w:val="20"/>
                <w:lang w:eastAsia="pl-PL"/>
              </w:rPr>
              <w:lastRenderedPageBreak/>
              <w:t>Rozporządzenie Ministra Zdrowia z dnia 19 kwietnia 2024 r. w sprawie rejestru podmiotów prowadzących ustawiczny rozwój zawodowy lekarzy i lekarzy dentystów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Zastąpienie określenia "kształcenie podyplomowe lekarzy i lekarzy dentystów" określeniem zgodnym z przepisami znowelizowanej ustawy o zawodzie lekarza i lekarza dentysty, tj. "</w:t>
            </w:r>
            <w:r w:rsidRPr="00BE4548">
              <w:rPr>
                <w:rFonts w:ascii="Times New Roman" w:eastAsia="Times New Roman" w:hAnsi="Times New Roman" w:cs="Times New Roman"/>
                <w:b/>
                <w:bCs/>
                <w:sz w:val="20"/>
                <w:szCs w:val="20"/>
                <w:lang w:eastAsia="pl-PL"/>
              </w:rPr>
              <w:t>ustawiczny rozwój zawodowy lekarzy i lekarzy dentystów</w:t>
            </w:r>
            <w:r w:rsidRPr="00BE4548">
              <w:rPr>
                <w:rFonts w:ascii="Times New Roman" w:eastAsia="Times New Roman" w:hAnsi="Times New Roman" w:cs="Times New Roman"/>
                <w:sz w:val="20"/>
                <w:szCs w:val="20"/>
                <w:lang w:eastAsia="pl-PL"/>
              </w:rPr>
              <w:t>". Doprecyzowano także, że przewidywaną </w:t>
            </w:r>
            <w:r w:rsidRPr="00BE4548">
              <w:rPr>
                <w:rFonts w:ascii="Times New Roman" w:eastAsia="Times New Roman" w:hAnsi="Times New Roman" w:cs="Times New Roman"/>
                <w:b/>
                <w:bCs/>
                <w:sz w:val="20"/>
                <w:szCs w:val="20"/>
                <w:lang w:eastAsia="pl-PL"/>
              </w:rPr>
              <w:t>formą kształcenia na odległość</w:t>
            </w:r>
            <w:r w:rsidRPr="00BE4548">
              <w:rPr>
                <w:rFonts w:ascii="Times New Roman" w:eastAsia="Times New Roman" w:hAnsi="Times New Roman" w:cs="Times New Roman"/>
                <w:sz w:val="20"/>
                <w:szCs w:val="20"/>
                <w:lang w:eastAsia="pl-PL"/>
              </w:rPr>
              <w:t> jest forma </w:t>
            </w:r>
            <w:r w:rsidRPr="00BE4548">
              <w:rPr>
                <w:rFonts w:ascii="Times New Roman" w:eastAsia="Times New Roman" w:hAnsi="Times New Roman" w:cs="Times New Roman"/>
                <w:b/>
                <w:bCs/>
                <w:sz w:val="20"/>
                <w:szCs w:val="20"/>
                <w:lang w:eastAsia="pl-PL"/>
              </w:rPr>
              <w:t>za pośrednictwem środków przekazu telewizyjnego lub sieci internetowej</w:t>
            </w:r>
            <w:r w:rsidRPr="00BE4548">
              <w:rPr>
                <w:rFonts w:ascii="Times New Roman" w:eastAsia="Times New Roman" w:hAnsi="Times New Roman" w:cs="Times New Roman"/>
                <w:sz w:val="20"/>
                <w:szCs w:val="20"/>
                <w:lang w:eastAsia="pl-PL"/>
              </w:rPr>
              <w:t> z ograniczonym dostępem. W pozostałym zakresie przepisy rozporządzenia nie ulegają zmianie.</w:t>
            </w:r>
          </w:p>
        </w:tc>
        <w:tc>
          <w:tcPr>
            <w:tcW w:w="2126" w:type="dxa"/>
            <w:tcBorders>
              <w:bottom w:val="single" w:sz="6" w:space="0" w:color="auto"/>
              <w:right w:val="single" w:sz="6" w:space="0" w:color="auto"/>
            </w:tcBorders>
            <w:shd w:val="clear" w:color="auto" w:fill="FFFFFF"/>
            <w:vAlign w:val="center"/>
            <w:hideMark/>
          </w:tcPr>
          <w:p w:rsidR="00FB5FEB" w:rsidRPr="00BE4548" w:rsidRDefault="00604099" w:rsidP="00604099">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2024</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637</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0" w:history="1">
              <w:r w:rsidR="00604099" w:rsidRPr="00215354">
                <w:rPr>
                  <w:rStyle w:val="Hipercze"/>
                </w:rPr>
                <w:t>https://dziennikustaw.gov.pl/DU/2024/637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27 kwietnia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 2022 r. w skutek epidemii COVID-19 oraz napływu uchodźców z Ukrainy, świadczeniodawcy nie mieli możliwości realizacji wszystkich zakontraktowanych świadczeń. Spowodowało to znaczne obniżenie liczby wykonywanych świadczeń. Część szpitali zakwalifikowanych do tzw. „sieci szpitali”, miała trudności ze zrealizowaniem świadczeń na poziomie zakładanym przy ustalaniu wysokości ryczałtu. Obecnie obowiązujące przepisy (art. 136c ust. 3 pkt 2 </w:t>
            </w:r>
            <w:proofErr w:type="spellStart"/>
            <w:r w:rsidRPr="00BE4548">
              <w:rPr>
                <w:rFonts w:ascii="Times New Roman" w:eastAsia="Times New Roman" w:hAnsi="Times New Roman" w:cs="Times New Roman"/>
                <w:sz w:val="20"/>
                <w:szCs w:val="20"/>
                <w:lang w:eastAsia="pl-PL"/>
              </w:rPr>
              <w:t>u.</w:t>
            </w:r>
            <w:proofErr w:type="gramStart"/>
            <w:r w:rsidRPr="00BE4548">
              <w:rPr>
                <w:rFonts w:ascii="Times New Roman" w:eastAsia="Times New Roman" w:hAnsi="Times New Roman" w:cs="Times New Roman"/>
                <w:sz w:val="20"/>
                <w:szCs w:val="20"/>
                <w:lang w:eastAsia="pl-PL"/>
              </w:rPr>
              <w:t>ś</w:t>
            </w:r>
            <w:proofErr w:type="gramEnd"/>
            <w:r w:rsidRPr="00BE4548">
              <w:rPr>
                <w:rFonts w:ascii="Times New Roman" w:eastAsia="Times New Roman" w:hAnsi="Times New Roman" w:cs="Times New Roman"/>
                <w:sz w:val="20"/>
                <w:szCs w:val="20"/>
                <w:lang w:eastAsia="pl-PL"/>
              </w:rPr>
              <w:t>.o.</w:t>
            </w:r>
            <w:proofErr w:type="gramStart"/>
            <w:r w:rsidRPr="00BE4548">
              <w:rPr>
                <w:rFonts w:ascii="Times New Roman" w:eastAsia="Times New Roman" w:hAnsi="Times New Roman" w:cs="Times New Roman"/>
                <w:sz w:val="20"/>
                <w:szCs w:val="20"/>
                <w:lang w:eastAsia="pl-PL"/>
              </w:rPr>
              <w:t>z</w:t>
            </w:r>
            <w:proofErr w:type="spellEnd"/>
            <w:proofErr w:type="gramEnd"/>
            <w:r w:rsidRPr="00BE4548">
              <w:rPr>
                <w:rFonts w:ascii="Times New Roman" w:eastAsia="Times New Roman" w:hAnsi="Times New Roman" w:cs="Times New Roman"/>
                <w:sz w:val="20"/>
                <w:szCs w:val="20"/>
                <w:lang w:eastAsia="pl-PL"/>
              </w:rPr>
              <w:t xml:space="preserve">.) </w:t>
            </w:r>
            <w:proofErr w:type="gramStart"/>
            <w:r w:rsidRPr="00BE4548">
              <w:rPr>
                <w:rFonts w:ascii="Times New Roman" w:eastAsia="Times New Roman" w:hAnsi="Times New Roman" w:cs="Times New Roman"/>
                <w:sz w:val="20"/>
                <w:szCs w:val="20"/>
                <w:lang w:eastAsia="pl-PL"/>
              </w:rPr>
              <w:t>uzależniają</w:t>
            </w:r>
            <w:proofErr w:type="gramEnd"/>
            <w:r w:rsidRPr="00BE4548">
              <w:rPr>
                <w:rFonts w:ascii="Times New Roman" w:eastAsia="Times New Roman" w:hAnsi="Times New Roman" w:cs="Times New Roman"/>
                <w:sz w:val="20"/>
                <w:szCs w:val="20"/>
                <w:lang w:eastAsia="pl-PL"/>
              </w:rPr>
              <w:t xml:space="preserve"> poziom finansowania od wysokości wykonania ryczałtu w poprzednim okresie rozliczeniowym. W związku z tym ustalenie wysokości ryczałtu na rok 2023 na podstawie wykonanego poziomu z 2022 r. spowoduje, że szpitale zakwalifikowane do tzw. sieci szpitali otrzymają mniej środków finansowych, a w efekcie nastąpi pogorszenie sytuacji finansowej świadczeniodawców.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Dlatego proponuje się w przedmiotowym projekcie wprowadzenie regulacji </w:t>
            </w:r>
            <w:r w:rsidRPr="00BE4548">
              <w:rPr>
                <w:rFonts w:ascii="Times New Roman" w:eastAsia="Times New Roman" w:hAnsi="Times New Roman" w:cs="Times New Roman"/>
                <w:b/>
                <w:bCs/>
                <w:sz w:val="20"/>
                <w:szCs w:val="20"/>
                <w:lang w:eastAsia="pl-PL"/>
              </w:rPr>
              <w:t>gwarantującej szpitalom, których poziom realizacji świadczeń w 2022 r. był niższy niż zakładany</w:t>
            </w:r>
            <w:r w:rsidRPr="00BE4548">
              <w:rPr>
                <w:rFonts w:ascii="Times New Roman" w:eastAsia="Times New Roman" w:hAnsi="Times New Roman" w:cs="Times New Roman"/>
                <w:sz w:val="20"/>
                <w:szCs w:val="20"/>
                <w:lang w:eastAsia="pl-PL"/>
              </w:rPr>
              <w:t> przy ustaleniu ryczałtu na 2022 r</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wypłatę</w:t>
            </w:r>
            <w:proofErr w:type="gramEnd"/>
            <w:r w:rsidRPr="00BE4548">
              <w:rPr>
                <w:rFonts w:ascii="Times New Roman" w:eastAsia="Times New Roman" w:hAnsi="Times New Roman" w:cs="Times New Roman"/>
                <w:b/>
                <w:bCs/>
                <w:sz w:val="20"/>
                <w:szCs w:val="20"/>
                <w:lang w:eastAsia="pl-PL"/>
              </w:rPr>
              <w:t xml:space="preserve"> dodatkowych środków,</w:t>
            </w:r>
            <w:r w:rsidRPr="00BE4548">
              <w:rPr>
                <w:rFonts w:ascii="Times New Roman" w:eastAsia="Times New Roman" w:hAnsi="Times New Roman" w:cs="Times New Roman"/>
                <w:sz w:val="20"/>
                <w:szCs w:val="20"/>
                <w:lang w:eastAsia="pl-PL"/>
              </w:rPr>
              <w:t> z jednej strony</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zapewniających utrzymanie wielkości umowy ryczałtowej na dotychczasowym poziomie, z drugiej – zobowiązujący szpitale, które zdecydują się na skorzystanie z tego instrumentu, do odrobienia niewykonanej części ryczałtu.</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Wypłata dodatku nastąpi n</w:t>
            </w:r>
            <w:r w:rsidRPr="00BE4548">
              <w:rPr>
                <w:rFonts w:ascii="Times New Roman" w:eastAsia="Times New Roman" w:hAnsi="Times New Roman" w:cs="Times New Roman"/>
                <w:b/>
                <w:bCs/>
                <w:sz w:val="20"/>
                <w:szCs w:val="20"/>
                <w:lang w:eastAsia="pl-PL"/>
              </w:rPr>
              <w:t>a wniosek świadczeniodawcy</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(Dz.U.2023.837)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1" w:history="1">
              <w:r w:rsidR="000C4D99" w:rsidRPr="00995C41">
                <w:rPr>
                  <w:rStyle w:val="Hipercze"/>
                </w:rPr>
                <w:t>https://dziennikustaw.gov.pl/DU/rok/2023/pozycja/837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lastRenderedPageBreak/>
              <w:t>Rozporządzenie Ministra Zdrowia z dnia 30 marca 2023 r. zmieniające rozporządzenie w sprawie Krajowego Rejestru Nowotworów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rozporządzenia zaproponowano </w:t>
            </w:r>
            <w:r w:rsidRPr="00BE4548">
              <w:rPr>
                <w:rFonts w:ascii="Times New Roman" w:eastAsia="Times New Roman" w:hAnsi="Times New Roman" w:cs="Times New Roman"/>
                <w:b/>
                <w:bCs/>
                <w:sz w:val="20"/>
                <w:szCs w:val="20"/>
                <w:lang w:eastAsia="pl-PL"/>
              </w:rPr>
              <w:t>zmianę zakresu danych gromadzonych przez rejestr</w:t>
            </w:r>
            <w:r w:rsidRPr="00BE4548">
              <w:rPr>
                <w:rFonts w:ascii="Times New Roman" w:eastAsia="Times New Roman" w:hAnsi="Times New Roman" w:cs="Times New Roman"/>
                <w:sz w:val="20"/>
                <w:szCs w:val="20"/>
                <w:lang w:eastAsia="pl-PL"/>
              </w:rPr>
              <w:t xml:space="preserve">. Zakłada się, że wdrożenie zmian w rejestrze pozwoli na stworzenie jednolitego systemu rejestracji nowych zachorowań na nowotwory tkanki limfatycznej i krwiotwórczej czy przygotowanie podstawy do populacyjnych badań epidemiologicznych umożliwiających dokonywanie wiarygodnych analiz częstości i trendów występowania powyższych nowotworów w czasie rzeczywistym. Pozwoli też na ocenę częstości występowania poszczególnych nowotworów tkanki limfatycznej, układu krwionośnego i tkanek pokrewnych oraz monitorowanie stanu zdrowia usługobiorców w zakresie chorób tkanki limfatycznej, układu krwionośnego i tkanek pokrewnych w zależności od zastosowanej terapii. Celem jest też monitorowanie skuteczności i jakości leczenia chorób </w:t>
            </w:r>
            <w:proofErr w:type="spellStart"/>
            <w:r w:rsidRPr="00BE4548">
              <w:rPr>
                <w:rFonts w:ascii="Times New Roman" w:eastAsia="Times New Roman" w:hAnsi="Times New Roman" w:cs="Times New Roman"/>
                <w:sz w:val="20"/>
                <w:szCs w:val="20"/>
                <w:lang w:eastAsia="pl-PL"/>
              </w:rPr>
              <w:t>onkohematologicznych</w:t>
            </w:r>
            <w:proofErr w:type="spellEnd"/>
            <w:r w:rsidRPr="00BE4548">
              <w:rPr>
                <w:rFonts w:ascii="Times New Roman" w:eastAsia="Times New Roman" w:hAnsi="Times New Roman" w:cs="Times New Roman"/>
                <w:sz w:val="20"/>
                <w:szCs w:val="20"/>
                <w:lang w:eastAsia="pl-PL"/>
              </w:rPr>
              <w:t>, rejestrację odległych wyników i następstw leczenia w zależności od zastosowanej terapii i systematyczne publikowanie raportów na podstawie danych zgromadzonych w rejestrze.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(Dz.U.2023.661)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2" w:history="1">
              <w:r w:rsidR="000C4D99" w:rsidRPr="00995C41">
                <w:rPr>
                  <w:rStyle w:val="Hipercze"/>
                </w:rPr>
                <w:t>https://dziennikustaw.gov.pl/DU/rok/2023/pozycja/661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29 marca 2023 r. zmieniające rozporządzenie w sprawie Krajowego Rejestru Pacjentów z COVID-19</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Wydłużenie czasu funkcjonowania rejestru</w:t>
            </w:r>
            <w:r w:rsidRPr="00BE4548">
              <w:rPr>
                <w:rFonts w:ascii="Times New Roman" w:eastAsia="Times New Roman" w:hAnsi="Times New Roman" w:cs="Times New Roman"/>
                <w:sz w:val="20"/>
                <w:szCs w:val="20"/>
                <w:lang w:eastAsia="pl-PL"/>
              </w:rPr>
              <w:t> (w związku z ryzykiem kolejnej fali), w którym mogą być gromadzone dane niezbędne do monitorowania istotnych parametrów epidemicznych i klinicznych tego zjawiska </w:t>
            </w:r>
            <w:r w:rsidRPr="00BE4548">
              <w:rPr>
                <w:rFonts w:ascii="Times New Roman" w:eastAsia="Times New Roman" w:hAnsi="Times New Roman" w:cs="Times New Roman"/>
                <w:b/>
                <w:bCs/>
                <w:sz w:val="20"/>
                <w:szCs w:val="20"/>
                <w:lang w:eastAsia="pl-PL"/>
              </w:rPr>
              <w:t>do dnia 30 września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(Dz.U.2023.610)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3" w:history="1">
              <w:r w:rsidR="000C4D99" w:rsidRPr="00995C41">
                <w:rPr>
                  <w:rStyle w:val="Hipercze"/>
                </w:rPr>
                <w:t>https://dziennikustaw.gov.pl/DU/rok/2023/pozycja/610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28 marca 2023 r. w sprawie zmiany rozporządzenia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Celem jest </w:t>
            </w:r>
            <w:r w:rsidRPr="00BE4548">
              <w:rPr>
                <w:rFonts w:ascii="Times New Roman" w:eastAsia="Times New Roman" w:hAnsi="Times New Roman" w:cs="Times New Roman"/>
                <w:b/>
                <w:bCs/>
                <w:sz w:val="20"/>
                <w:szCs w:val="20"/>
                <w:lang w:eastAsia="pl-PL"/>
              </w:rPr>
              <w:t>zapewnienie pacjentom ciągłości dostępu do świadczeń</w:t>
            </w:r>
            <w:r w:rsidRPr="00BE4548">
              <w:rPr>
                <w:rFonts w:ascii="Times New Roman" w:eastAsia="Times New Roman" w:hAnsi="Times New Roman" w:cs="Times New Roman"/>
                <w:sz w:val="20"/>
                <w:szCs w:val="20"/>
                <w:lang w:eastAsia="pl-PL"/>
              </w:rPr>
              <w:t> z zakresu </w:t>
            </w:r>
            <w:r w:rsidRPr="00BE4548">
              <w:rPr>
                <w:rFonts w:ascii="Times New Roman" w:eastAsia="Times New Roman" w:hAnsi="Times New Roman" w:cs="Times New Roman"/>
                <w:b/>
                <w:bCs/>
                <w:sz w:val="20"/>
                <w:szCs w:val="20"/>
                <w:lang w:eastAsia="pl-PL"/>
              </w:rPr>
              <w:t>terapii środowiskowej przez przesunięcie terminu wejścia w życie szczegółowych wymagań</w:t>
            </w:r>
            <w:r w:rsidRPr="00BE4548">
              <w:rPr>
                <w:rFonts w:ascii="Times New Roman" w:eastAsia="Times New Roman" w:hAnsi="Times New Roman" w:cs="Times New Roman"/>
                <w:sz w:val="20"/>
                <w:szCs w:val="20"/>
                <w:lang w:eastAsia="pl-PL"/>
              </w:rPr>
              <w:t> dotyczących </w:t>
            </w:r>
            <w:r w:rsidRPr="00BE4548">
              <w:rPr>
                <w:rFonts w:ascii="Times New Roman" w:eastAsia="Times New Roman" w:hAnsi="Times New Roman" w:cs="Times New Roman"/>
                <w:b/>
                <w:bCs/>
                <w:sz w:val="20"/>
                <w:szCs w:val="20"/>
                <w:lang w:eastAsia="pl-PL"/>
              </w:rPr>
              <w:t>personelu</w:t>
            </w:r>
            <w:r w:rsidRPr="00BE4548">
              <w:rPr>
                <w:rFonts w:ascii="Times New Roman" w:eastAsia="Times New Roman" w:hAnsi="Times New Roman" w:cs="Times New Roman"/>
                <w:sz w:val="20"/>
                <w:szCs w:val="20"/>
                <w:lang w:eastAsia="pl-PL"/>
              </w:rPr>
              <w:t> realizującego terapię środowiskową</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 ramach zespołu lub ośrodka środowiskowej opieki psychologicznej i psychoterapeutycznej</w:t>
            </w:r>
            <w:r w:rsidRPr="00BE4548">
              <w:rPr>
                <w:rFonts w:ascii="Times New Roman" w:eastAsia="Times New Roman" w:hAnsi="Times New Roman" w:cs="Times New Roman"/>
                <w:b/>
                <w:bCs/>
                <w:sz w:val="20"/>
                <w:szCs w:val="20"/>
                <w:lang w:eastAsia="pl-PL"/>
              </w:rPr>
              <w:t> I poziomu referencyjnego</w:t>
            </w:r>
            <w:r w:rsidRPr="00BE4548">
              <w:rPr>
                <w:rFonts w:ascii="Times New Roman" w:eastAsia="Times New Roman" w:hAnsi="Times New Roman" w:cs="Times New Roman"/>
                <w:sz w:val="20"/>
                <w:szCs w:val="20"/>
                <w:lang w:eastAsia="pl-PL"/>
              </w:rPr>
              <w:t> z dnia 1 kwietnia 2023 r.</w:t>
            </w:r>
            <w:r w:rsidRPr="00BE4548">
              <w:rPr>
                <w:rFonts w:ascii="Times New Roman" w:eastAsia="Times New Roman" w:hAnsi="Times New Roman" w:cs="Times New Roman"/>
                <w:b/>
                <w:bCs/>
                <w:sz w:val="20"/>
                <w:szCs w:val="20"/>
                <w:lang w:eastAsia="pl-PL"/>
              </w:rPr>
              <w:t> na dzień 1 kwietnia 2024 r. </w:t>
            </w:r>
            <w:r w:rsidRPr="00BE4548">
              <w:rPr>
                <w:rFonts w:ascii="Times New Roman" w:eastAsia="Times New Roman" w:hAnsi="Times New Roman" w:cs="Times New Roman"/>
                <w:sz w:val="20"/>
                <w:szCs w:val="20"/>
                <w:lang w:eastAsia="pl-PL"/>
              </w:rPr>
              <w:t>Ponadto projekt zakłada także </w:t>
            </w:r>
            <w:r w:rsidRPr="00BE4548">
              <w:rPr>
                <w:rFonts w:ascii="Times New Roman" w:eastAsia="Times New Roman" w:hAnsi="Times New Roman" w:cs="Times New Roman"/>
                <w:b/>
                <w:bCs/>
                <w:sz w:val="20"/>
                <w:szCs w:val="20"/>
                <w:lang w:eastAsia="pl-PL"/>
              </w:rPr>
              <w:t>zmianę terminu wejścia w życie</w:t>
            </w:r>
            <w:r w:rsidRPr="00BE4548">
              <w:rPr>
                <w:rFonts w:ascii="Times New Roman" w:eastAsia="Times New Roman" w:hAnsi="Times New Roman" w:cs="Times New Roman"/>
                <w:sz w:val="20"/>
                <w:szCs w:val="20"/>
                <w:lang w:eastAsia="pl-PL"/>
              </w:rPr>
              <w:t> przepisów dotyczących</w:t>
            </w:r>
            <w:r w:rsidRPr="00BE4548">
              <w:rPr>
                <w:rFonts w:ascii="Times New Roman" w:eastAsia="Times New Roman" w:hAnsi="Times New Roman" w:cs="Times New Roman"/>
                <w:b/>
                <w:bCs/>
                <w:sz w:val="20"/>
                <w:szCs w:val="20"/>
                <w:lang w:eastAsia="pl-PL"/>
              </w:rPr>
              <w:t> realizacji świadczeń wraz z realizacją obowiązku szkolnego w miejscu udzielania świadczeń w czasie roku szkolnego</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w</w:t>
            </w:r>
            <w:proofErr w:type="gramEnd"/>
            <w:r w:rsidRPr="00BE4548">
              <w:rPr>
                <w:rFonts w:ascii="Times New Roman" w:eastAsia="Times New Roman" w:hAnsi="Times New Roman" w:cs="Times New Roman"/>
                <w:sz w:val="20"/>
                <w:szCs w:val="20"/>
                <w:lang w:eastAsia="pl-PL"/>
              </w:rPr>
              <w:t xml:space="preserve"> oddziale dziennym w Centrum Zdrowia Psychicznego dla dzieci i młodzieży - II poziomu referencyjnego. Nowy termin wejścia w życie tych przepisów to dzień </w:t>
            </w:r>
            <w:r w:rsidRPr="00BE4548">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(Dz.U.2023.601)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4" w:history="1">
              <w:r w:rsidR="000C4D99" w:rsidRPr="00995C41">
                <w:rPr>
                  <w:rStyle w:val="Hipercze"/>
                </w:rPr>
                <w:t>https://dziennikustaw.gov.pl/DU/rok/2023/pozycja/601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 xml:space="preserve">Rozporządzenie Ministra Zdrowia z dnia 14 kwietnia </w:t>
            </w:r>
            <w:r w:rsidRPr="000C4D99">
              <w:rPr>
                <w:rFonts w:ascii="Times New Roman" w:eastAsia="Times New Roman" w:hAnsi="Times New Roman" w:cs="Times New Roman"/>
                <w:sz w:val="20"/>
                <w:szCs w:val="20"/>
                <w:lang w:eastAsia="pl-PL"/>
              </w:rPr>
              <w:lastRenderedPageBreak/>
              <w:t>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lastRenderedPageBreak/>
              <w:t>Wykreśleniu wyrazów</w:t>
            </w:r>
            <w:r w:rsidRPr="00BE4548">
              <w:rPr>
                <w:rFonts w:ascii="Times New Roman" w:eastAsia="Times New Roman" w:hAnsi="Times New Roman" w:cs="Times New Roman"/>
                <w:sz w:val="20"/>
                <w:szCs w:val="20"/>
                <w:lang w:eastAsia="pl-PL"/>
              </w:rPr>
              <w:t xml:space="preserve"> „w danym oddziale wojewódzkim Funduszu”. Zmiana ta dostosowuje treść przepisu do wprowadzonych od 2021 r. zmian w </w:t>
            </w:r>
            <w:r w:rsidRPr="00BE4548">
              <w:rPr>
                <w:rFonts w:ascii="Times New Roman" w:eastAsia="Times New Roman" w:hAnsi="Times New Roman" w:cs="Times New Roman"/>
                <w:sz w:val="20"/>
                <w:szCs w:val="20"/>
                <w:lang w:eastAsia="pl-PL"/>
              </w:rPr>
              <w:lastRenderedPageBreak/>
              <w:t xml:space="preserve">konstrukcji planu finansowego NFZ, w </w:t>
            </w:r>
            <w:proofErr w:type="gramStart"/>
            <w:r w:rsidRPr="00BE4548">
              <w:rPr>
                <w:rFonts w:ascii="Times New Roman" w:eastAsia="Times New Roman" w:hAnsi="Times New Roman" w:cs="Times New Roman"/>
                <w:sz w:val="20"/>
                <w:szCs w:val="20"/>
                <w:lang w:eastAsia="pl-PL"/>
              </w:rPr>
              <w:t>wyniku których</w:t>
            </w:r>
            <w:proofErr w:type="gramEnd"/>
            <w:r w:rsidRPr="00BE4548">
              <w:rPr>
                <w:rFonts w:ascii="Times New Roman" w:eastAsia="Times New Roman" w:hAnsi="Times New Roman" w:cs="Times New Roman"/>
                <w:sz w:val="20"/>
                <w:szCs w:val="20"/>
                <w:lang w:eastAsia="pl-PL"/>
              </w:rPr>
              <w:t xml:space="preserve"> środki na finansowanie ryczałtu systemu zabezpieczenia zostały przeniesione do części planu finansowego będącej w dyspozycji Centrali Funduszu.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rozporządzenie ma również na celu </w:t>
            </w:r>
            <w:r w:rsidRPr="00BE4548">
              <w:rPr>
                <w:rFonts w:ascii="Times New Roman" w:eastAsia="Times New Roman" w:hAnsi="Times New Roman" w:cs="Times New Roman"/>
                <w:b/>
                <w:bCs/>
                <w:sz w:val="20"/>
                <w:szCs w:val="20"/>
                <w:lang w:eastAsia="pl-PL"/>
              </w:rPr>
              <w:t>umożliwienie zastosowania współczynników korygujących wartość ryczałtu</w:t>
            </w:r>
            <w:r w:rsidRPr="00BE4548">
              <w:rPr>
                <w:rFonts w:ascii="Times New Roman" w:eastAsia="Times New Roman" w:hAnsi="Times New Roman" w:cs="Times New Roman"/>
                <w:sz w:val="20"/>
                <w:szCs w:val="20"/>
                <w:lang w:eastAsia="pl-PL"/>
              </w:rPr>
              <w:t> systemu zabezpieczenia ze względu na posiadanie przez świadczeniodawcę </w:t>
            </w:r>
            <w:r w:rsidRPr="00BE4548">
              <w:rPr>
                <w:rFonts w:ascii="Times New Roman" w:eastAsia="Times New Roman" w:hAnsi="Times New Roman" w:cs="Times New Roman"/>
                <w:b/>
                <w:bCs/>
                <w:sz w:val="20"/>
                <w:szCs w:val="20"/>
                <w:lang w:eastAsia="pl-PL"/>
              </w:rPr>
              <w:t>certyfikatu akredytacyjnego</w:t>
            </w:r>
            <w:r w:rsidRPr="00BE4548">
              <w:rPr>
                <w:rFonts w:ascii="Times New Roman" w:eastAsia="Times New Roman" w:hAnsi="Times New Roman" w:cs="Times New Roman"/>
                <w:sz w:val="20"/>
                <w:szCs w:val="20"/>
                <w:lang w:eastAsia="pl-PL"/>
              </w:rPr>
              <w:t xml:space="preserve">, również w odniesieniu do podmiotów, w </w:t>
            </w:r>
            <w:proofErr w:type="gramStart"/>
            <w:r w:rsidRPr="00BE4548">
              <w:rPr>
                <w:rFonts w:ascii="Times New Roman" w:eastAsia="Times New Roman" w:hAnsi="Times New Roman" w:cs="Times New Roman"/>
                <w:sz w:val="20"/>
                <w:szCs w:val="20"/>
                <w:lang w:eastAsia="pl-PL"/>
              </w:rPr>
              <w:t>przypadku których</w:t>
            </w:r>
            <w:proofErr w:type="gramEnd"/>
            <w:r w:rsidRPr="00BE4548">
              <w:rPr>
                <w:rFonts w:ascii="Times New Roman" w:eastAsia="Times New Roman" w:hAnsi="Times New Roman" w:cs="Times New Roman"/>
                <w:sz w:val="20"/>
                <w:szCs w:val="20"/>
                <w:lang w:eastAsia="pl-PL"/>
              </w:rPr>
              <w:t xml:space="preserve"> ważność takiego certyfikatu wygasła, jednak nie wcześniej niż 12 miesięcy przed rozpoczęciem okresu planowania, a jednocześnie nie została zakończona procedura oceniająca prowadzona w związku z wnioskiem o odnowienie akredytacji. Z odpowiednich współczynników korygujących będą mogły skorzystać podmioty, które z odpowiednim wyprzedzeniem dopełniły wszelkich formalności w celu odnowienia akredytacji, natomiast nie uzyskały nowych certyfikatów akredytacyjnych przed rozpoczęciem okresu planowania, ze względu na przewlekłość procedury oceniającej.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Jednocześnie projektowana regulacja spowoduje </w:t>
            </w:r>
            <w:r w:rsidRPr="00BE4548">
              <w:rPr>
                <w:rFonts w:ascii="Times New Roman" w:eastAsia="Times New Roman" w:hAnsi="Times New Roman" w:cs="Times New Roman"/>
                <w:b/>
                <w:bCs/>
                <w:sz w:val="20"/>
                <w:szCs w:val="20"/>
                <w:lang w:eastAsia="pl-PL"/>
              </w:rPr>
              <w:t>wydłużenie do dnia 30 kwietnia 2023 r. terminu przekazywania dyrektorowi oddziału</w:t>
            </w:r>
            <w:r w:rsidRPr="00BE4548">
              <w:rPr>
                <w:rFonts w:ascii="Times New Roman" w:eastAsia="Times New Roman" w:hAnsi="Times New Roman" w:cs="Times New Roman"/>
                <w:sz w:val="20"/>
                <w:szCs w:val="20"/>
                <w:lang w:eastAsia="pl-PL"/>
              </w:rPr>
              <w:t> wojewódzkiego Narodowego Funduszu Zdrowia </w:t>
            </w:r>
            <w:r w:rsidRPr="00BE4548">
              <w:rPr>
                <w:rFonts w:ascii="Times New Roman" w:eastAsia="Times New Roman" w:hAnsi="Times New Roman" w:cs="Times New Roman"/>
                <w:b/>
                <w:bCs/>
                <w:sz w:val="20"/>
                <w:szCs w:val="20"/>
                <w:lang w:eastAsia="pl-PL"/>
              </w:rPr>
              <w:t>certyfikatu akredytacyjnego ważnego w okresie planowania</w:t>
            </w:r>
            <w:r w:rsidRPr="00BE4548">
              <w:rPr>
                <w:rFonts w:ascii="Times New Roman" w:eastAsia="Times New Roman" w:hAnsi="Times New Roman" w:cs="Times New Roman"/>
                <w:sz w:val="20"/>
                <w:szCs w:val="20"/>
                <w:lang w:eastAsia="pl-PL"/>
              </w:rPr>
              <w:t>, co umożliwi skorzystanie z odpowiedniego</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współczynnika korygującego także świadczeniodawcom, którzy uzyskają taki certyfikat do tej</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daty.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(Dz.U.2023.749)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5" w:history="1">
              <w:r w:rsidR="000C4D99" w:rsidRPr="00995C41">
                <w:rPr>
                  <w:rStyle w:val="Hipercze"/>
                </w:rPr>
                <w:t>https://dziennikustaw.gov.pl/DU/rok</w:t>
              </w:r>
              <w:r w:rsidR="000C4D99" w:rsidRPr="00995C41">
                <w:rPr>
                  <w:rStyle w:val="Hipercze"/>
                </w:rPr>
                <w:lastRenderedPageBreak/>
                <w:t>/2023/pozycja/749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lastRenderedPageBreak/>
              <w:t>Rozporządzenie Ministra Zdrowia z dnia 18 maja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rozporządzenia wprowadza zmiany w załącznikach nr 1 i 4 do </w:t>
            </w:r>
            <w:proofErr w:type="gramStart"/>
            <w:r w:rsidRPr="00BE4548">
              <w:rPr>
                <w:rFonts w:ascii="Times New Roman" w:eastAsia="Times New Roman" w:hAnsi="Times New Roman" w:cs="Times New Roman"/>
                <w:sz w:val="20"/>
                <w:szCs w:val="20"/>
                <w:lang w:eastAsia="pl-PL"/>
              </w:rPr>
              <w:t>rozporządzenia które</w:t>
            </w:r>
            <w:proofErr w:type="gramEnd"/>
            <w:r w:rsidRPr="00BE4548">
              <w:rPr>
                <w:rFonts w:ascii="Times New Roman" w:eastAsia="Times New Roman" w:hAnsi="Times New Roman" w:cs="Times New Roman"/>
                <w:sz w:val="20"/>
                <w:szCs w:val="20"/>
                <w:lang w:eastAsia="pl-PL"/>
              </w:rPr>
              <w:t xml:space="preserve"> polegają na: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dodaniu do wykazu świadczeń gwarantowanych świadczenia „Embolizacja tętniaków wewnątrzczaszkowych za pomocą </w:t>
            </w:r>
            <w:proofErr w:type="spellStart"/>
            <w:r w:rsidRPr="00BE4548">
              <w:rPr>
                <w:rFonts w:ascii="Times New Roman" w:eastAsia="Times New Roman" w:hAnsi="Times New Roman" w:cs="Times New Roman"/>
                <w:sz w:val="20"/>
                <w:szCs w:val="20"/>
                <w:lang w:eastAsia="pl-PL"/>
              </w:rPr>
              <w:t>wewnątrzworkowego</w:t>
            </w:r>
            <w:proofErr w:type="spellEnd"/>
            <w:r w:rsidRPr="00BE4548">
              <w:rPr>
                <w:rFonts w:ascii="Times New Roman" w:eastAsia="Times New Roman" w:hAnsi="Times New Roman" w:cs="Times New Roman"/>
                <w:sz w:val="20"/>
                <w:szCs w:val="20"/>
                <w:lang w:eastAsia="pl-PL"/>
              </w:rPr>
              <w:t xml:space="preserve"> urządzenia do embolizacji tętniaków wewnątrzczaszkowych (</w:t>
            </w:r>
            <w:proofErr w:type="spellStart"/>
            <w:r w:rsidRPr="00BE4548">
              <w:rPr>
                <w:rFonts w:ascii="Times New Roman" w:eastAsia="Times New Roman" w:hAnsi="Times New Roman" w:cs="Times New Roman"/>
                <w:sz w:val="20"/>
                <w:szCs w:val="20"/>
                <w:lang w:eastAsia="pl-PL"/>
              </w:rPr>
              <w:t>flow</w:t>
            </w:r>
            <w:proofErr w:type="spellEnd"/>
            <w:r w:rsidRPr="00BE4548">
              <w:rPr>
                <w:rFonts w:ascii="Times New Roman" w:eastAsia="Times New Roman" w:hAnsi="Times New Roman" w:cs="Times New Roman"/>
                <w:sz w:val="20"/>
                <w:szCs w:val="20"/>
                <w:lang w:eastAsia="pl-PL"/>
              </w:rPr>
              <w:t xml:space="preserve"> </w:t>
            </w:r>
            <w:proofErr w:type="spellStart"/>
            <w:r w:rsidRPr="00BE4548">
              <w:rPr>
                <w:rFonts w:ascii="Times New Roman" w:eastAsia="Times New Roman" w:hAnsi="Times New Roman" w:cs="Times New Roman"/>
                <w:sz w:val="20"/>
                <w:szCs w:val="20"/>
                <w:lang w:eastAsia="pl-PL"/>
              </w:rPr>
              <w:t>disruptor</w:t>
            </w:r>
            <w:proofErr w:type="spellEnd"/>
            <w:proofErr w:type="gramStart"/>
            <w:r w:rsidRPr="00BE4548">
              <w:rPr>
                <w:rFonts w:ascii="Times New Roman" w:eastAsia="Times New Roman" w:hAnsi="Times New Roman" w:cs="Times New Roman"/>
                <w:sz w:val="20"/>
                <w:szCs w:val="20"/>
                <w:lang w:eastAsia="pl-PL"/>
              </w:rPr>
              <w:t>)” wraz</w:t>
            </w:r>
            <w:proofErr w:type="gramEnd"/>
            <w:r w:rsidRPr="00BE4548">
              <w:rPr>
                <w:rFonts w:ascii="Times New Roman" w:eastAsia="Times New Roman" w:hAnsi="Times New Roman" w:cs="Times New Roman"/>
                <w:sz w:val="20"/>
                <w:szCs w:val="20"/>
                <w:lang w:eastAsia="pl-PL"/>
              </w:rPr>
              <w:t xml:space="preserve"> z warunkami jego realizacji.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usunięciu, w lp. 56 załącznika nr 4 do rozporządzenia, określającego warunki realizacji świadczenia „</w:t>
            </w:r>
            <w:proofErr w:type="spellStart"/>
            <w:r w:rsidRPr="00BE4548">
              <w:rPr>
                <w:rFonts w:ascii="Times New Roman" w:eastAsia="Times New Roman" w:hAnsi="Times New Roman" w:cs="Times New Roman"/>
                <w:sz w:val="20"/>
                <w:szCs w:val="20"/>
                <w:lang w:eastAsia="pl-PL"/>
              </w:rPr>
              <w:t>Elektrochemioterapia</w:t>
            </w:r>
            <w:proofErr w:type="spellEnd"/>
            <w:r w:rsidRPr="00BE4548">
              <w:rPr>
                <w:rFonts w:ascii="Times New Roman" w:eastAsia="Times New Roman" w:hAnsi="Times New Roman" w:cs="Times New Roman"/>
                <w:sz w:val="20"/>
                <w:szCs w:val="20"/>
                <w:lang w:eastAsia="pl-PL"/>
              </w:rPr>
              <w:t xml:space="preserve"> (ECT) 00.971 </w:t>
            </w:r>
            <w:proofErr w:type="spellStart"/>
            <w:r w:rsidRPr="00BE4548">
              <w:rPr>
                <w:rFonts w:ascii="Times New Roman" w:eastAsia="Times New Roman" w:hAnsi="Times New Roman" w:cs="Times New Roman"/>
                <w:sz w:val="20"/>
                <w:szCs w:val="20"/>
                <w:lang w:eastAsia="pl-PL"/>
              </w:rPr>
              <w:t>Elektrochemioterapia</w:t>
            </w:r>
            <w:proofErr w:type="spellEnd"/>
            <w:r w:rsidRPr="00BE4548">
              <w:rPr>
                <w:rFonts w:ascii="Times New Roman" w:eastAsia="Times New Roman" w:hAnsi="Times New Roman" w:cs="Times New Roman"/>
                <w:sz w:val="20"/>
                <w:szCs w:val="20"/>
                <w:lang w:eastAsia="pl-PL"/>
              </w:rPr>
              <w:t xml:space="preserve"> – </w:t>
            </w:r>
            <w:proofErr w:type="spellStart"/>
            <w:r w:rsidRPr="00BE4548">
              <w:rPr>
                <w:rFonts w:ascii="Times New Roman" w:eastAsia="Times New Roman" w:hAnsi="Times New Roman" w:cs="Times New Roman"/>
                <w:sz w:val="20"/>
                <w:szCs w:val="20"/>
                <w:lang w:eastAsia="pl-PL"/>
              </w:rPr>
              <w:t>elektroporacja</w:t>
            </w:r>
            <w:proofErr w:type="spellEnd"/>
            <w:r w:rsidRPr="00BE4548">
              <w:rPr>
                <w:rFonts w:ascii="Times New Roman" w:eastAsia="Times New Roman" w:hAnsi="Times New Roman" w:cs="Times New Roman"/>
                <w:sz w:val="20"/>
                <w:szCs w:val="20"/>
                <w:lang w:eastAsia="pl-PL"/>
              </w:rPr>
              <w:t xml:space="preserve"> i podanie leku przeciwnowotworowego systemowo; 00.972 </w:t>
            </w:r>
            <w:proofErr w:type="spellStart"/>
            <w:r w:rsidRPr="00BE4548">
              <w:rPr>
                <w:rFonts w:ascii="Times New Roman" w:eastAsia="Times New Roman" w:hAnsi="Times New Roman" w:cs="Times New Roman"/>
                <w:sz w:val="20"/>
                <w:szCs w:val="20"/>
                <w:lang w:eastAsia="pl-PL"/>
              </w:rPr>
              <w:t>Elektrochemioterapia</w:t>
            </w:r>
            <w:proofErr w:type="spellEnd"/>
            <w:r w:rsidRPr="00BE4548">
              <w:rPr>
                <w:rFonts w:ascii="Times New Roman" w:eastAsia="Times New Roman" w:hAnsi="Times New Roman" w:cs="Times New Roman"/>
                <w:sz w:val="20"/>
                <w:szCs w:val="20"/>
                <w:lang w:eastAsia="pl-PL"/>
              </w:rPr>
              <w:t xml:space="preserve"> – </w:t>
            </w:r>
            <w:proofErr w:type="spellStart"/>
            <w:r w:rsidRPr="00BE4548">
              <w:rPr>
                <w:rFonts w:ascii="Times New Roman" w:eastAsia="Times New Roman" w:hAnsi="Times New Roman" w:cs="Times New Roman"/>
                <w:sz w:val="20"/>
                <w:szCs w:val="20"/>
                <w:lang w:eastAsia="pl-PL"/>
              </w:rPr>
              <w:t>elektroporacja</w:t>
            </w:r>
            <w:proofErr w:type="spellEnd"/>
            <w:r w:rsidRPr="00BE4548">
              <w:rPr>
                <w:rFonts w:ascii="Times New Roman" w:eastAsia="Times New Roman" w:hAnsi="Times New Roman" w:cs="Times New Roman"/>
                <w:sz w:val="20"/>
                <w:szCs w:val="20"/>
                <w:lang w:eastAsia="pl-PL"/>
              </w:rPr>
              <w:t xml:space="preserve"> i podanie leku przeciwnowotworowego miejscowo do zmiany nowotworowej” w części „Organizacji i udzielania świadczeń”, warunku posiadania udokumentowanego doświadczenia w stosowaniu </w:t>
            </w:r>
            <w:proofErr w:type="spellStart"/>
            <w:r w:rsidRPr="00BE4548">
              <w:rPr>
                <w:rFonts w:ascii="Times New Roman" w:eastAsia="Times New Roman" w:hAnsi="Times New Roman" w:cs="Times New Roman"/>
                <w:sz w:val="20"/>
                <w:szCs w:val="20"/>
                <w:lang w:eastAsia="pl-PL"/>
              </w:rPr>
              <w:t>elektrochemioterapii</w:t>
            </w:r>
            <w:proofErr w:type="spellEnd"/>
            <w:r w:rsidRPr="00BE4548">
              <w:rPr>
                <w:rFonts w:ascii="Times New Roman" w:eastAsia="Times New Roman" w:hAnsi="Times New Roman" w:cs="Times New Roman"/>
                <w:sz w:val="20"/>
                <w:szCs w:val="20"/>
                <w:lang w:eastAsia="pl-PL"/>
              </w:rPr>
              <w:t xml:space="preserve"> (ECT), którego wskaźnikiem jest wykorzystanie elektroterapii (ECT) w leczeniu przynajmniej 40 pacjentów </w:t>
            </w:r>
            <w:r w:rsidRPr="00BE4548">
              <w:rPr>
                <w:rFonts w:ascii="Times New Roman" w:eastAsia="Times New Roman" w:hAnsi="Times New Roman" w:cs="Times New Roman"/>
                <w:sz w:val="20"/>
                <w:szCs w:val="20"/>
                <w:lang w:eastAsia="pl-PL"/>
              </w:rPr>
              <w:lastRenderedPageBreak/>
              <w:t>rocznie.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(Dz.U.2023.978)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6" w:history="1">
              <w:r w:rsidR="000C4D99" w:rsidRPr="00995C41">
                <w:rPr>
                  <w:rStyle w:val="Hipercze"/>
                </w:rPr>
                <w:t>https://dziennikustaw.gov.pl/DU/rok/2023/pozycja/978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lastRenderedPageBreak/>
              <w:t>Rozporządzenie Ministra Zdrowia z dnia 18 maja 2023 r. w sprawie wysokości opłaty za wpis do spisu ratowników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Do czasu wyboru właściwych organów samorządu ratowników medycznych Komitet Organizacyjny będzie m. in. prowadził spis ratowników medycznych oraz będzie dokonywał wpisów do spisu ratowników medycznych prowadzonego na potrzeby przeprowadzenia wyborów delegatów na pierwszy Krajowy Zjazd Ratowników Medycznych. </w:t>
            </w:r>
            <w:r w:rsidRPr="00BE4548">
              <w:rPr>
                <w:rFonts w:ascii="Times New Roman" w:eastAsia="Times New Roman" w:hAnsi="Times New Roman" w:cs="Times New Roman"/>
                <w:b/>
                <w:bCs/>
                <w:sz w:val="20"/>
                <w:szCs w:val="20"/>
                <w:lang w:eastAsia="pl-PL"/>
              </w:rPr>
              <w:t>Opłata za wpis do spisu ratowników </w:t>
            </w:r>
            <w:r w:rsidRPr="00BE4548">
              <w:rPr>
                <w:rFonts w:ascii="Times New Roman" w:eastAsia="Times New Roman" w:hAnsi="Times New Roman" w:cs="Times New Roman"/>
                <w:sz w:val="20"/>
                <w:szCs w:val="20"/>
                <w:lang w:eastAsia="pl-PL"/>
              </w:rPr>
              <w:t>medycznych będzie</w:t>
            </w:r>
            <w:r w:rsidRPr="00BE4548">
              <w:rPr>
                <w:rFonts w:ascii="Times New Roman" w:eastAsia="Times New Roman" w:hAnsi="Times New Roman" w:cs="Times New Roman"/>
                <w:b/>
                <w:bCs/>
                <w:sz w:val="20"/>
                <w:szCs w:val="20"/>
                <w:lang w:eastAsia="pl-PL"/>
              </w:rPr>
              <w:t> wynosiła 10,00 zł.</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(Dz.U.2023.954)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7" w:history="1">
              <w:r w:rsidR="000C4D99" w:rsidRPr="00995C41">
                <w:rPr>
                  <w:rStyle w:val="Hipercze"/>
                </w:rPr>
                <w:t>https://dziennikustaw.gov.pl/DU/rok/2023/pozycja/954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0C4D99"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bCs/>
                <w:sz w:val="20"/>
                <w:szCs w:val="20"/>
                <w:lang w:eastAsia="pl-PL"/>
              </w:rPr>
              <w:t>Rozporządzenie Ministra Zdrowia z dnia 25 maja 2023 r. zmieniające rozporządzenie w sprawie zlecenia na zaopatrzenie w wyroby medyczne oraz zlecenia naprawy wyrobu medycznego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mają na celu </w:t>
            </w:r>
            <w:r w:rsidRPr="00BE4548">
              <w:rPr>
                <w:rFonts w:ascii="Times New Roman" w:eastAsia="Times New Roman" w:hAnsi="Times New Roman" w:cs="Times New Roman"/>
                <w:b/>
                <w:bCs/>
                <w:sz w:val="20"/>
                <w:szCs w:val="20"/>
                <w:lang w:eastAsia="pl-PL"/>
              </w:rPr>
              <w:t>uporządkowanie informacji zawartych w zleceniu</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a</w:t>
            </w:r>
            <w:proofErr w:type="gramEnd"/>
            <w:r w:rsidRPr="00BE4548">
              <w:rPr>
                <w:rFonts w:ascii="Times New Roman" w:eastAsia="Times New Roman" w:hAnsi="Times New Roman" w:cs="Times New Roman"/>
                <w:sz w:val="20"/>
                <w:szCs w:val="20"/>
                <w:lang w:eastAsia="pl-PL"/>
              </w:rPr>
              <w:t xml:space="preserve"> także</w:t>
            </w:r>
            <w:r w:rsidRPr="00BE4548">
              <w:rPr>
                <w:rFonts w:ascii="Times New Roman" w:eastAsia="Times New Roman" w:hAnsi="Times New Roman" w:cs="Times New Roman"/>
                <w:b/>
                <w:bCs/>
                <w:sz w:val="20"/>
                <w:szCs w:val="20"/>
                <w:lang w:eastAsia="pl-PL"/>
              </w:rPr>
              <w:t> dostosowanie zakresu danych</w:t>
            </w:r>
            <w:r w:rsidRPr="00BE4548">
              <w:rPr>
                <w:rFonts w:ascii="Times New Roman" w:eastAsia="Times New Roman" w:hAnsi="Times New Roman" w:cs="Times New Roman"/>
                <w:sz w:val="20"/>
                <w:szCs w:val="20"/>
                <w:lang w:eastAsia="pl-PL"/>
              </w:rPr>
              <w:t> zawartych w zleceniu</w:t>
            </w:r>
            <w:r w:rsidRPr="00BE4548">
              <w:rPr>
                <w:rFonts w:ascii="Times New Roman" w:eastAsia="Times New Roman" w:hAnsi="Times New Roman" w:cs="Times New Roman"/>
                <w:b/>
                <w:bCs/>
                <w:sz w:val="20"/>
                <w:szCs w:val="20"/>
                <w:lang w:eastAsia="pl-PL"/>
              </w:rPr>
              <w:t> do uruchomienia systemu </w:t>
            </w:r>
            <w:r w:rsidRPr="00BE4548">
              <w:rPr>
                <w:rFonts w:ascii="Times New Roman" w:eastAsia="Times New Roman" w:hAnsi="Times New Roman" w:cs="Times New Roman"/>
                <w:sz w:val="20"/>
                <w:szCs w:val="20"/>
                <w:lang w:eastAsia="pl-PL"/>
              </w:rPr>
              <w:t>informatycznego do wystawiania zleceń w postaci elektronicznej. Zmiany wejdą </w:t>
            </w:r>
            <w:r w:rsidRPr="00BE4548">
              <w:rPr>
                <w:rFonts w:ascii="Times New Roman" w:eastAsia="Times New Roman" w:hAnsi="Times New Roman" w:cs="Times New Roman"/>
                <w:b/>
                <w:bCs/>
                <w:sz w:val="20"/>
                <w:szCs w:val="20"/>
                <w:lang w:eastAsia="pl-PL"/>
              </w:rPr>
              <w:t>w życie z dniem 1 lipca 2023 r.</w:t>
            </w:r>
            <w:r w:rsidRPr="00BE4548">
              <w:rPr>
                <w:rFonts w:ascii="Times New Roman" w:eastAsia="Times New Roman" w:hAnsi="Times New Roman" w:cs="Times New Roman"/>
                <w:sz w:val="20"/>
                <w:szCs w:val="20"/>
                <w:lang w:eastAsia="pl-PL"/>
              </w:rPr>
              <w:t> Termin wejścia w życie rozporządzenia został określony z uwzględnieniem okresu niezbędnego na testowanie funkcjonalności systemu wystawiania zleceń w postaci elektronicznej.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(Dz.U.2023.1127)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8" w:history="1">
              <w:r w:rsidR="000C4D99" w:rsidRPr="00995C41">
                <w:rPr>
                  <w:rStyle w:val="Hipercze"/>
                </w:rPr>
                <w:t>https://dziennikustaw.gov.pl/DU/rok/2023/pozycja/1127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2 czerwca 2023 r. w sprawie określenia wzoru karty indywidualnej ratownika medycznego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Rozporządzenie </w:t>
            </w:r>
            <w:r w:rsidRPr="00BE4548">
              <w:rPr>
                <w:rFonts w:ascii="Times New Roman" w:eastAsia="Times New Roman" w:hAnsi="Times New Roman" w:cs="Times New Roman"/>
                <w:b/>
                <w:bCs/>
                <w:sz w:val="20"/>
                <w:szCs w:val="20"/>
                <w:lang w:eastAsia="pl-PL"/>
              </w:rPr>
              <w:t>określa wzór karty indywidualnej ratownika medy</w:t>
            </w:r>
            <w:r w:rsidRPr="00BE4548">
              <w:rPr>
                <w:rFonts w:ascii="Times New Roman" w:eastAsia="Times New Roman" w:hAnsi="Times New Roman" w:cs="Times New Roman"/>
                <w:sz w:val="20"/>
                <w:szCs w:val="20"/>
                <w:lang w:eastAsia="pl-PL"/>
              </w:rPr>
              <w:t>cznego. Projekt rozporządzenia powiela rozwiązania zawarte w rozporządzeniu z 2016 r. Wprowadzone zmiany dotyczą część II w zakresie „Objawy” została uzupełniona o hipotermię oraz porażenie prądem i piorunem. W części IV „Udzielone świadczenia zdrowotne” uwzględniono dodatkowe czynności, które może wykonywać ratownik medyczny poza systemem Państwowe Ratownictwo Medyczne.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(Dz.U.2023.1104)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49" w:history="1">
              <w:r w:rsidR="000C4D99" w:rsidRPr="00995C41">
                <w:rPr>
                  <w:rStyle w:val="Hipercze"/>
                </w:rPr>
                <w:t>https://dziennikustaw.gov.pl/DU/rok/2023/pozycja/1104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ustawy o krwiodawstwie i krwiolecznictwie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projektowanej ustawie proponuje się </w:t>
            </w:r>
            <w:r w:rsidRPr="00BE4548">
              <w:rPr>
                <w:rFonts w:ascii="Times New Roman" w:eastAsia="Times New Roman" w:hAnsi="Times New Roman" w:cs="Times New Roman"/>
                <w:b/>
                <w:bCs/>
                <w:sz w:val="20"/>
                <w:szCs w:val="20"/>
                <w:lang w:eastAsia="pl-PL"/>
              </w:rPr>
              <w:t xml:space="preserve">powołanie Narodowego </w:t>
            </w:r>
            <w:proofErr w:type="spellStart"/>
            <w:r w:rsidRPr="00BE4548">
              <w:rPr>
                <w:rFonts w:ascii="Times New Roman" w:eastAsia="Times New Roman" w:hAnsi="Times New Roman" w:cs="Times New Roman"/>
                <w:b/>
                <w:bCs/>
                <w:sz w:val="20"/>
                <w:szCs w:val="20"/>
                <w:lang w:eastAsia="pl-PL"/>
              </w:rPr>
              <w:t>Frakcjonatora</w:t>
            </w:r>
            <w:proofErr w:type="spellEnd"/>
            <w:r w:rsidRPr="00BE4548">
              <w:rPr>
                <w:rFonts w:ascii="Times New Roman" w:eastAsia="Times New Roman" w:hAnsi="Times New Roman" w:cs="Times New Roman"/>
                <w:b/>
                <w:bCs/>
                <w:sz w:val="20"/>
                <w:szCs w:val="20"/>
                <w:lang w:eastAsia="pl-PL"/>
              </w:rPr>
              <w:t xml:space="preserve"> Osocza</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który</w:t>
            </w:r>
            <w:proofErr w:type="gramEnd"/>
            <w:r w:rsidRPr="00BE4548">
              <w:rPr>
                <w:rFonts w:ascii="Times New Roman" w:eastAsia="Times New Roman" w:hAnsi="Times New Roman" w:cs="Times New Roman"/>
                <w:sz w:val="20"/>
                <w:szCs w:val="20"/>
                <w:lang w:eastAsia="pl-PL"/>
              </w:rPr>
              <w:t xml:space="preserve"> będzie wytwarzał poszczególne produkty krwiopochodne, obecnie brakujące na rynku. Zakłada też wzmocnienie nadzoru nad krwiodawstwem i krwiolecznictwem przez szczegółowy podział zadań w zakresie nadzoru merytorycznego i organizacyjnego pomiędzy Instytut a NCK. Wskazano, że czas zwolnienia od pracy, zwolnienia od zajęć służbowych </w:t>
            </w:r>
            <w:r w:rsidRPr="00BE4548">
              <w:rPr>
                <w:rFonts w:ascii="Times New Roman" w:eastAsia="Times New Roman" w:hAnsi="Times New Roman" w:cs="Times New Roman"/>
                <w:b/>
                <w:bCs/>
                <w:sz w:val="20"/>
                <w:szCs w:val="20"/>
                <w:lang w:eastAsia="pl-PL"/>
              </w:rPr>
              <w:t>w dniu, w którym Dawca oddaje krew i w dniu następnym</w:t>
            </w:r>
            <w:r w:rsidRPr="00BE4548">
              <w:rPr>
                <w:rFonts w:ascii="Times New Roman" w:eastAsia="Times New Roman" w:hAnsi="Times New Roman" w:cs="Times New Roman"/>
                <w:sz w:val="20"/>
                <w:szCs w:val="20"/>
                <w:lang w:eastAsia="pl-PL"/>
              </w:rPr>
              <w:t xml:space="preserve"> oraz obejmuje również zmianę, która zaczęła się tego dnia, w którym oddano krew i jej składniki albo obejmuje całą dobę. </w:t>
            </w:r>
            <w:proofErr w:type="spellStart"/>
            <w:r w:rsidRPr="00BE4548">
              <w:rPr>
                <w:rFonts w:ascii="Times New Roman" w:eastAsia="Times New Roman" w:hAnsi="Times New Roman" w:cs="Times New Roman"/>
                <w:sz w:val="20"/>
                <w:szCs w:val="20"/>
                <w:lang w:eastAsia="pl-PL"/>
              </w:rPr>
              <w:t>Umożliwono</w:t>
            </w:r>
            <w:proofErr w:type="spellEnd"/>
            <w:r w:rsidRPr="00BE4548">
              <w:rPr>
                <w:rFonts w:ascii="Times New Roman" w:eastAsia="Times New Roman" w:hAnsi="Times New Roman" w:cs="Times New Roman"/>
                <w:sz w:val="20"/>
                <w:szCs w:val="20"/>
                <w:lang w:eastAsia="pl-PL"/>
              </w:rPr>
              <w:t xml:space="preserve"> też wykonywanie przetoczeń przez ratowników medycznych i perfuzjonistów oraz ratownikom medycznym i perfuzjonistom wykonywanie zabiegów przetaczania krwi i jej składników po </w:t>
            </w:r>
            <w:r w:rsidRPr="00BE4548">
              <w:rPr>
                <w:rFonts w:ascii="Times New Roman" w:eastAsia="Times New Roman" w:hAnsi="Times New Roman" w:cs="Times New Roman"/>
                <w:sz w:val="20"/>
                <w:szCs w:val="20"/>
                <w:lang w:eastAsia="pl-PL"/>
              </w:rPr>
              <w:lastRenderedPageBreak/>
              <w:t>odbyciu specjalistycznych szkoleń wskazanych w projekcie. Wprowadzono możliwość wykonywania przetoczeń „</w:t>
            </w:r>
            <w:proofErr w:type="spellStart"/>
            <w:r w:rsidRPr="00BE4548">
              <w:rPr>
                <w:rFonts w:ascii="Times New Roman" w:eastAsia="Times New Roman" w:hAnsi="Times New Roman" w:cs="Times New Roman"/>
                <w:sz w:val="20"/>
                <w:szCs w:val="20"/>
                <w:lang w:eastAsia="pl-PL"/>
              </w:rPr>
              <w:t>międzyszpitalnych</w:t>
            </w:r>
            <w:proofErr w:type="spellEnd"/>
            <w:r w:rsidRPr="00BE4548">
              <w:rPr>
                <w:rFonts w:ascii="Times New Roman" w:eastAsia="Times New Roman" w:hAnsi="Times New Roman" w:cs="Times New Roman"/>
                <w:sz w:val="20"/>
                <w:szCs w:val="20"/>
                <w:lang w:eastAsia="pl-PL"/>
              </w:rPr>
              <w:t>” przez Lotnicze Pogotowie Ratunkowe czy przepisów umożliwiających przetaczanie krwi i jej składników przez lotnicze zespoły ratownictwa medycznego oraz lotnicze zespoły transportu sanitarnego w trakcie transportu „</w:t>
            </w:r>
            <w:proofErr w:type="spellStart"/>
            <w:r w:rsidRPr="00BE4548">
              <w:rPr>
                <w:rFonts w:ascii="Times New Roman" w:eastAsia="Times New Roman" w:hAnsi="Times New Roman" w:cs="Times New Roman"/>
                <w:sz w:val="20"/>
                <w:szCs w:val="20"/>
                <w:lang w:eastAsia="pl-PL"/>
              </w:rPr>
              <w:t>międzyszpitalnego</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4C3862">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Konsultacje publiczne </w:t>
            </w:r>
            <w:r w:rsidR="004C3862">
              <w:rPr>
                <w:rFonts w:ascii="Times New Roman" w:eastAsia="Times New Roman" w:hAnsi="Times New Roman" w:cs="Times New Roman"/>
                <w:sz w:val="20"/>
                <w:szCs w:val="20"/>
                <w:lang w:eastAsia="pl-PL"/>
              </w:rPr>
              <w:t>17.05</w:t>
            </w:r>
            <w:r w:rsidRPr="00BE4548">
              <w:rPr>
                <w:rFonts w:ascii="Times New Roman" w:eastAsia="Times New Roman" w:hAnsi="Times New Roman" w:cs="Times New Roman"/>
                <w:sz w:val="20"/>
                <w:szCs w:val="20"/>
                <w:lang w:eastAsia="pl-PL"/>
              </w:rPr>
              <w:t xml:space="preserve">.2023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0" w:history="1">
              <w:r w:rsidR="00587E10" w:rsidRPr="00BE4548">
                <w:rPr>
                  <w:rStyle w:val="Hipercze"/>
                  <w:rFonts w:ascii="Times New Roman" w:eastAsia="Times New Roman" w:hAnsi="Times New Roman" w:cs="Times New Roman"/>
                  <w:sz w:val="20"/>
                  <w:szCs w:val="20"/>
                  <w:lang w:eastAsia="pl-PL"/>
                </w:rPr>
                <w:t>https://legislacja.rcl.gov.pl/projekt/12370103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lastRenderedPageBreak/>
              <w:t>Rozporządzenie Ministra Zdrowia z dnia 22 czerwca 2023 r. w sprawie medycznych czynności ratunkowych i świadczeń zdrowotnych innych niż medyczne czynności ratunkowe, które mogą być udzielane przez ratownika medycznego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rozporządzenia został określony szczegółowy zakres:</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a</w:t>
            </w:r>
            <w:proofErr w:type="gramEnd"/>
            <w:r w:rsidRPr="00BE4548">
              <w:rPr>
                <w:rFonts w:ascii="Times New Roman" w:eastAsia="Times New Roman" w:hAnsi="Times New Roman" w:cs="Times New Roman"/>
                <w:sz w:val="20"/>
                <w:szCs w:val="20"/>
                <w:lang w:eastAsia="pl-PL"/>
              </w:rPr>
              <w:t>) medycznych czynności ratunkowych, które mogą być udzielane przez ratownika medycznego samodzielnie oraz na zlecenie lekarza,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b</w:t>
            </w:r>
            <w:proofErr w:type="gramEnd"/>
            <w:r w:rsidRPr="00BE4548">
              <w:rPr>
                <w:rFonts w:ascii="Times New Roman" w:eastAsia="Times New Roman" w:hAnsi="Times New Roman" w:cs="Times New Roman"/>
                <w:sz w:val="20"/>
                <w:szCs w:val="20"/>
                <w:lang w:eastAsia="pl-PL"/>
              </w:rPr>
              <w:t>) świadczeń zdrowotnych innych niż medyczne czynności ratunkowe, które mogą być udzielane przez ratownika medycznego samodzielnie lub na zlecenie lekarza.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Projekt </w:t>
            </w:r>
            <w:proofErr w:type="gramStart"/>
            <w:r w:rsidRPr="00BE4548">
              <w:rPr>
                <w:rFonts w:ascii="Times New Roman" w:eastAsia="Times New Roman" w:hAnsi="Times New Roman" w:cs="Times New Roman"/>
                <w:sz w:val="20"/>
                <w:szCs w:val="20"/>
                <w:lang w:eastAsia="pl-PL"/>
              </w:rPr>
              <w:t>rozporządzenia </w:t>
            </w:r>
            <w:r w:rsidRPr="00BE4548">
              <w:rPr>
                <w:rFonts w:ascii="Times New Roman" w:eastAsia="Times New Roman" w:hAnsi="Times New Roman" w:cs="Times New Roman"/>
                <w:b/>
                <w:bCs/>
                <w:sz w:val="20"/>
                <w:szCs w:val="20"/>
                <w:lang w:eastAsia="pl-PL"/>
              </w:rPr>
              <w:t>co</w:t>
            </w:r>
            <w:proofErr w:type="gramEnd"/>
            <w:r w:rsidRPr="00BE4548">
              <w:rPr>
                <w:rFonts w:ascii="Times New Roman" w:eastAsia="Times New Roman" w:hAnsi="Times New Roman" w:cs="Times New Roman"/>
                <w:b/>
                <w:bCs/>
                <w:sz w:val="20"/>
                <w:szCs w:val="20"/>
                <w:lang w:eastAsia="pl-PL"/>
              </w:rPr>
              <w:t xml:space="preserve"> do zasady powiela rozwiązania </w:t>
            </w:r>
            <w:r w:rsidRPr="00BE4548">
              <w:rPr>
                <w:rFonts w:ascii="Times New Roman" w:eastAsia="Times New Roman" w:hAnsi="Times New Roman" w:cs="Times New Roman"/>
                <w:sz w:val="20"/>
                <w:szCs w:val="20"/>
                <w:lang w:eastAsia="pl-PL"/>
              </w:rPr>
              <w:t>zawarte w rozporządzeniu dotychczas obowiązującym (zakres czynności do samodzielnego wykonania przez ratownika medycznego został rozszerzony o cewnikowanie pęcherza moczowego, rozszerzono nieco katalog leków dopuszczonych do samodzielnego podawania, zrezygnowano z dookreślenia, jaki drogami mogą być podawane produkty lecznicze przez ratownika medycznego, gdyż wynika to z Charakterystyki Produktu Leczniczego oraz aktualnej wiedzy medycznej). Rozporządzenie ma </w:t>
            </w:r>
            <w:r w:rsidRPr="00BE4548">
              <w:rPr>
                <w:rFonts w:ascii="Times New Roman" w:eastAsia="Times New Roman" w:hAnsi="Times New Roman" w:cs="Times New Roman"/>
                <w:b/>
                <w:bCs/>
                <w:sz w:val="20"/>
                <w:szCs w:val="20"/>
                <w:lang w:eastAsia="pl-PL"/>
              </w:rPr>
              <w:t>wejść w życie 22 czerwca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(Dz.U.2023.1180)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1" w:history="1">
              <w:r w:rsidR="000C4D99" w:rsidRPr="00995C41">
                <w:rPr>
                  <w:rStyle w:val="Hipercze"/>
                </w:rPr>
                <w:t>https://dziennikustaw.gov.pl/DU/rok/2023/pozycja/1180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15 września 2023 r.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Proponowany model </w:t>
            </w:r>
            <w:r w:rsidRPr="00BE4548">
              <w:rPr>
                <w:rFonts w:ascii="Times New Roman" w:eastAsia="Times New Roman" w:hAnsi="Times New Roman" w:cs="Times New Roman"/>
                <w:b/>
                <w:bCs/>
                <w:sz w:val="20"/>
                <w:szCs w:val="20"/>
                <w:lang w:eastAsia="pl-PL"/>
              </w:rPr>
              <w:t>koordynowanej i kompleksowej opieki nad pacjentami z zapaleniem stawów </w:t>
            </w:r>
            <w:r w:rsidRPr="00BE4548">
              <w:rPr>
                <w:rFonts w:ascii="Times New Roman" w:eastAsia="Times New Roman" w:hAnsi="Times New Roman" w:cs="Times New Roman"/>
                <w:sz w:val="20"/>
                <w:szCs w:val="20"/>
                <w:lang w:eastAsia="pl-PL"/>
              </w:rPr>
              <w:t xml:space="preserve">zakłada prowadzenie procesu diagnostyczno-terapeutycznego w ośrodkach mających doświadczenie w diagnostyce i terapii przez wielodyscyplinarny zespół, w </w:t>
            </w:r>
            <w:proofErr w:type="gramStart"/>
            <w:r w:rsidRPr="00BE4548">
              <w:rPr>
                <w:rFonts w:ascii="Times New Roman" w:eastAsia="Times New Roman" w:hAnsi="Times New Roman" w:cs="Times New Roman"/>
                <w:sz w:val="20"/>
                <w:szCs w:val="20"/>
                <w:lang w:eastAsia="pl-PL"/>
              </w:rPr>
              <w:t>skład którego</w:t>
            </w:r>
            <w:proofErr w:type="gramEnd"/>
            <w:r w:rsidRPr="00BE4548">
              <w:rPr>
                <w:rFonts w:ascii="Times New Roman" w:eastAsia="Times New Roman" w:hAnsi="Times New Roman" w:cs="Times New Roman"/>
                <w:sz w:val="20"/>
                <w:szCs w:val="20"/>
                <w:lang w:eastAsia="pl-PL"/>
              </w:rPr>
              <w:t xml:space="preserve"> wchodzą specjaliści z różnych dziedzin medycyny. Rekomendowany model opieki obejmuje diagnozę oraz wielospecjalistyczną </w:t>
            </w:r>
            <w:r w:rsidRPr="00BE4548">
              <w:rPr>
                <w:rFonts w:ascii="Times New Roman" w:eastAsia="Times New Roman" w:hAnsi="Times New Roman" w:cs="Times New Roman"/>
                <w:b/>
                <w:bCs/>
                <w:sz w:val="20"/>
                <w:szCs w:val="20"/>
                <w:lang w:eastAsia="pl-PL"/>
              </w:rPr>
              <w:t>opiekę przez okres 12 miesięcy </w:t>
            </w:r>
            <w:r w:rsidRPr="00BE4548">
              <w:rPr>
                <w:rFonts w:ascii="Times New Roman" w:eastAsia="Times New Roman" w:hAnsi="Times New Roman" w:cs="Times New Roman"/>
                <w:sz w:val="20"/>
                <w:szCs w:val="20"/>
                <w:lang w:eastAsia="pl-PL"/>
              </w:rPr>
              <w:t>w tym rehabilitantów medycznych. Celem pracy wielospecjalistycznego zespołu jest przygotowanie chorych pod względem klinicznym i psychologicznym do leczenia przewlekłych chorób oraz nadzorowanie prawidłowej diagnostyki i włączenia leczenia modyfikującego przebieg choroby w celu uzyskania remisji choroby. Program pilotażowy obejmuje swoim zasięgiem 11 województw. W załączniku do rozporządzenia </w:t>
            </w:r>
            <w:r w:rsidRPr="00BE4548">
              <w:rPr>
                <w:rFonts w:ascii="Times New Roman" w:eastAsia="Times New Roman" w:hAnsi="Times New Roman" w:cs="Times New Roman"/>
                <w:b/>
                <w:bCs/>
                <w:sz w:val="20"/>
                <w:szCs w:val="20"/>
                <w:lang w:eastAsia="pl-PL"/>
              </w:rPr>
              <w:t>wskazanych jest 15 ośrodków</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które</w:t>
            </w:r>
            <w:proofErr w:type="gramEnd"/>
            <w:r w:rsidRPr="00BE4548">
              <w:rPr>
                <w:rFonts w:ascii="Times New Roman" w:eastAsia="Times New Roman" w:hAnsi="Times New Roman" w:cs="Times New Roman"/>
                <w:sz w:val="20"/>
                <w:szCs w:val="20"/>
                <w:lang w:eastAsia="pl-PL"/>
              </w:rPr>
              <w:t xml:space="preserve"> po podpisaniu umowy z Funduszem </w:t>
            </w:r>
            <w:r w:rsidRPr="00BE4548">
              <w:rPr>
                <w:rFonts w:ascii="Times New Roman" w:eastAsia="Times New Roman" w:hAnsi="Times New Roman" w:cs="Times New Roman"/>
                <w:b/>
                <w:bCs/>
                <w:sz w:val="20"/>
                <w:szCs w:val="20"/>
                <w:lang w:eastAsia="pl-PL"/>
              </w:rPr>
              <w:t xml:space="preserve">będą mogły realizować program pilotażowy </w:t>
            </w:r>
            <w:r w:rsidRPr="00BE4548">
              <w:rPr>
                <w:rFonts w:ascii="Times New Roman" w:eastAsia="Times New Roman" w:hAnsi="Times New Roman" w:cs="Times New Roman"/>
                <w:b/>
                <w:bCs/>
                <w:sz w:val="20"/>
                <w:szCs w:val="20"/>
                <w:lang w:eastAsia="pl-PL"/>
              </w:rPr>
              <w:lastRenderedPageBreak/>
              <w:t>KOWZS.</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(Dz.U.2023.2212)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2" w:history="1">
              <w:r w:rsidR="000C4D99" w:rsidRPr="00995C41">
                <w:rPr>
                  <w:rStyle w:val="Hipercze"/>
                </w:rPr>
                <w:t>https://dziennikustaw.gov.pl/DU/rok/2023/pozycja/2212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lastRenderedPageBreak/>
              <w:t>Rozporządzenie Ministra Zdrowia z dnia 7 marca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Korekta przepisów rozporządzenia w zakresie poz. 128 wykazu wyrobów medycznych wydawanych na zlecenie, dotyczące</w:t>
            </w:r>
            <w:r w:rsidRPr="00BE4548">
              <w:rPr>
                <w:rFonts w:ascii="Times New Roman" w:eastAsia="Times New Roman" w:hAnsi="Times New Roman" w:cs="Times New Roman"/>
                <w:b/>
                <w:bCs/>
                <w:sz w:val="20"/>
                <w:szCs w:val="20"/>
                <w:lang w:eastAsia="pl-PL"/>
              </w:rPr>
              <w:t>j wózka inwalidzkiego dziecięcego</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polegająca</w:t>
            </w:r>
            <w:proofErr w:type="gramEnd"/>
            <w:r w:rsidRPr="00BE4548">
              <w:rPr>
                <w:rFonts w:ascii="Times New Roman" w:eastAsia="Times New Roman" w:hAnsi="Times New Roman" w:cs="Times New Roman"/>
                <w:sz w:val="20"/>
                <w:szCs w:val="20"/>
                <w:lang w:eastAsia="pl-PL"/>
              </w:rPr>
              <w:t xml:space="preserve"> na uzupełnieniu kolumny 4 dotyczącej </w:t>
            </w:r>
            <w:r w:rsidRPr="00BE4548">
              <w:rPr>
                <w:rFonts w:ascii="Times New Roman" w:eastAsia="Times New Roman" w:hAnsi="Times New Roman" w:cs="Times New Roman"/>
                <w:b/>
                <w:bCs/>
                <w:sz w:val="20"/>
                <w:szCs w:val="20"/>
                <w:lang w:eastAsia="pl-PL"/>
              </w:rPr>
              <w:t>limitu finansowania </w:t>
            </w:r>
            <w:r w:rsidRPr="00BE4548">
              <w:rPr>
                <w:rFonts w:ascii="Times New Roman" w:eastAsia="Times New Roman" w:hAnsi="Times New Roman" w:cs="Times New Roman"/>
                <w:sz w:val="20"/>
                <w:szCs w:val="20"/>
                <w:lang w:eastAsia="pl-PL"/>
              </w:rPr>
              <w:t>wyrobu medycznego ze środków publicznych przez dodanie tam</w:t>
            </w:r>
            <w:r w:rsidRPr="00BE4548">
              <w:rPr>
                <w:rFonts w:ascii="Times New Roman" w:eastAsia="Times New Roman" w:hAnsi="Times New Roman" w:cs="Times New Roman"/>
                <w:b/>
                <w:bCs/>
                <w:sz w:val="20"/>
                <w:szCs w:val="20"/>
                <w:lang w:eastAsia="pl-PL"/>
              </w:rPr>
              <w:t> kwoty „600 zł”.</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(Dz.U.2023.443)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3" w:history="1">
              <w:r w:rsidR="000C4D99" w:rsidRPr="00995C41">
                <w:rPr>
                  <w:rStyle w:val="Hipercze"/>
                </w:rPr>
                <w:t>https://dziennikustaw.gov.pl/DU/rok/2023/pozycja/443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11 kwietnia 2023 r. zmieniające rozporządzenie w sprawie podstawowych warunków prowadzenia apteki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polegają na: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1) </w:t>
            </w:r>
            <w:r w:rsidRPr="00BE4548">
              <w:rPr>
                <w:rFonts w:ascii="Times New Roman" w:eastAsia="Times New Roman" w:hAnsi="Times New Roman" w:cs="Times New Roman"/>
                <w:b/>
                <w:bCs/>
                <w:sz w:val="20"/>
                <w:szCs w:val="20"/>
                <w:lang w:eastAsia="pl-PL"/>
              </w:rPr>
              <w:t>odejściu</w:t>
            </w:r>
            <w:proofErr w:type="gramEnd"/>
            <w:r w:rsidRPr="00BE4548">
              <w:rPr>
                <w:rFonts w:ascii="Times New Roman" w:eastAsia="Times New Roman" w:hAnsi="Times New Roman" w:cs="Times New Roman"/>
                <w:b/>
                <w:bCs/>
                <w:sz w:val="20"/>
                <w:szCs w:val="20"/>
                <w:lang w:eastAsia="pl-PL"/>
              </w:rPr>
              <w:t xml:space="preserve"> od obowiązku</w:t>
            </w:r>
            <w:r w:rsidRPr="00BE4548">
              <w:rPr>
                <w:rFonts w:ascii="Times New Roman" w:eastAsia="Times New Roman" w:hAnsi="Times New Roman" w:cs="Times New Roman"/>
                <w:sz w:val="20"/>
                <w:szCs w:val="20"/>
                <w:lang w:eastAsia="pl-PL"/>
              </w:rPr>
              <w:t> przeprowadzania b</w:t>
            </w:r>
            <w:r w:rsidRPr="00BE4548">
              <w:rPr>
                <w:rFonts w:ascii="Times New Roman" w:eastAsia="Times New Roman" w:hAnsi="Times New Roman" w:cs="Times New Roman"/>
                <w:b/>
                <w:bCs/>
                <w:sz w:val="20"/>
                <w:szCs w:val="20"/>
                <w:lang w:eastAsia="pl-PL"/>
              </w:rPr>
              <w:t>adań jakościowych</w:t>
            </w:r>
            <w:r w:rsidRPr="00BE4548">
              <w:rPr>
                <w:rFonts w:ascii="Times New Roman" w:eastAsia="Times New Roman" w:hAnsi="Times New Roman" w:cs="Times New Roman"/>
                <w:sz w:val="20"/>
                <w:szCs w:val="20"/>
                <w:lang w:eastAsia="pl-PL"/>
              </w:rPr>
              <w:t> leków recepturowych i leków aptecznych </w:t>
            </w:r>
            <w:r w:rsidRPr="00BE4548">
              <w:rPr>
                <w:rFonts w:ascii="Times New Roman" w:eastAsia="Times New Roman" w:hAnsi="Times New Roman" w:cs="Times New Roman"/>
                <w:b/>
                <w:bCs/>
                <w:sz w:val="20"/>
                <w:szCs w:val="20"/>
                <w:lang w:eastAsia="pl-PL"/>
              </w:rPr>
              <w:t>w 3-letnich interwałach</w:t>
            </w:r>
            <w:r w:rsidRPr="00BE4548">
              <w:rPr>
                <w:rFonts w:ascii="Times New Roman" w:eastAsia="Times New Roman" w:hAnsi="Times New Roman" w:cs="Times New Roman"/>
                <w:sz w:val="20"/>
                <w:szCs w:val="20"/>
                <w:lang w:eastAsia="pl-PL"/>
              </w:rPr>
              <w:t> i doprecyzowaniu trybu przekazywania tych leków do badań;</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zmianie brzmienia § 16 rozporządzenia w zakresie przewidzianego w nim</w:t>
            </w:r>
            <w:r w:rsidRPr="00BE4548">
              <w:rPr>
                <w:rFonts w:ascii="Times New Roman" w:eastAsia="Times New Roman" w:hAnsi="Times New Roman" w:cs="Times New Roman"/>
                <w:b/>
                <w:bCs/>
                <w:sz w:val="20"/>
                <w:szCs w:val="20"/>
                <w:lang w:eastAsia="pl-PL"/>
              </w:rPr>
              <w:t> 6-miesięcznego okresu dostosowawczego </w:t>
            </w:r>
            <w:r w:rsidRPr="00BE4548">
              <w:rPr>
                <w:rFonts w:ascii="Times New Roman" w:eastAsia="Times New Roman" w:hAnsi="Times New Roman" w:cs="Times New Roman"/>
                <w:sz w:val="20"/>
                <w:szCs w:val="20"/>
                <w:lang w:eastAsia="pl-PL"/>
              </w:rPr>
              <w:t>w taki sposób, aby wskazywał on </w:t>
            </w:r>
            <w:r w:rsidRPr="00BE4548">
              <w:rPr>
                <w:rFonts w:ascii="Times New Roman" w:eastAsia="Times New Roman" w:hAnsi="Times New Roman" w:cs="Times New Roman"/>
                <w:b/>
                <w:bCs/>
                <w:sz w:val="20"/>
                <w:szCs w:val="20"/>
                <w:lang w:eastAsia="pl-PL"/>
              </w:rPr>
              <w:t>jednoznacznie, że okres ten dotyczy wyłącznie wymogów nieprzewidzianych w obowiązującym uprzednio rozporządzeniu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3)</w:t>
            </w:r>
            <w:r w:rsidRPr="00BE4548">
              <w:rPr>
                <w:rFonts w:ascii="Times New Roman" w:eastAsia="Times New Roman" w:hAnsi="Times New Roman" w:cs="Times New Roman"/>
                <w:b/>
                <w:bCs/>
                <w:sz w:val="20"/>
                <w:szCs w:val="20"/>
                <w:lang w:eastAsia="pl-PL"/>
              </w:rPr>
              <w:t> zmianie</w:t>
            </w:r>
            <w:proofErr w:type="gramEnd"/>
            <w:r w:rsidRPr="00BE4548">
              <w:rPr>
                <w:rFonts w:ascii="Times New Roman" w:eastAsia="Times New Roman" w:hAnsi="Times New Roman" w:cs="Times New Roman"/>
                <w:b/>
                <w:bCs/>
                <w:sz w:val="20"/>
                <w:szCs w:val="20"/>
                <w:lang w:eastAsia="pl-PL"/>
              </w:rPr>
              <w:t xml:space="preserve"> terminu obligatoryjnego dostosowania</w:t>
            </w:r>
            <w:r w:rsidRPr="00BE4548">
              <w:rPr>
                <w:rFonts w:ascii="Times New Roman" w:eastAsia="Times New Roman" w:hAnsi="Times New Roman" w:cs="Times New Roman"/>
                <w:sz w:val="20"/>
                <w:szCs w:val="20"/>
                <w:lang w:eastAsia="pl-PL"/>
              </w:rPr>
              <w:t> się podmiotów prowadzących apteki ogólnodostępne do wymogów w zakresie</w:t>
            </w:r>
            <w:r w:rsidRPr="00BE4548">
              <w:rPr>
                <w:rFonts w:ascii="Times New Roman" w:eastAsia="Times New Roman" w:hAnsi="Times New Roman" w:cs="Times New Roman"/>
                <w:b/>
                <w:bCs/>
                <w:sz w:val="20"/>
                <w:szCs w:val="20"/>
                <w:lang w:eastAsia="pl-PL"/>
              </w:rPr>
              <w:t> monitorowania temperatury i wilgotności </w:t>
            </w:r>
            <w:r w:rsidRPr="00BE4548">
              <w:rPr>
                <w:rFonts w:ascii="Times New Roman" w:eastAsia="Times New Roman" w:hAnsi="Times New Roman" w:cs="Times New Roman"/>
                <w:sz w:val="20"/>
                <w:szCs w:val="20"/>
                <w:lang w:eastAsia="pl-PL"/>
              </w:rPr>
              <w:t>w określonych pomieszczeniach i urządzeniach apteki </w:t>
            </w:r>
            <w:r w:rsidRPr="00BE4548">
              <w:rPr>
                <w:rFonts w:ascii="Times New Roman" w:eastAsia="Times New Roman" w:hAnsi="Times New Roman" w:cs="Times New Roman"/>
                <w:b/>
                <w:bCs/>
                <w:sz w:val="20"/>
                <w:szCs w:val="20"/>
                <w:lang w:eastAsia="pl-PL"/>
              </w:rPr>
              <w:t>z 12 na 36 miesięcy </w:t>
            </w:r>
            <w:r w:rsidRPr="00BE4548">
              <w:rPr>
                <w:rFonts w:ascii="Times New Roman" w:eastAsia="Times New Roman" w:hAnsi="Times New Roman" w:cs="Times New Roman"/>
                <w:sz w:val="20"/>
                <w:szCs w:val="20"/>
                <w:lang w:eastAsia="pl-PL"/>
              </w:rPr>
              <w:t>od dnia wejścia w życie rozporządzenia.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(Dz.U.2023.785)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4" w:history="1">
              <w:r w:rsidR="000C4D99" w:rsidRPr="00995C41">
                <w:rPr>
                  <w:rStyle w:val="Hipercze"/>
                </w:rPr>
                <w:t>https://dziennikustaw.gov.pl/DU/rok/2023/pozycja/785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Rozporządzenie Ministra Zdrowia z dnia 24 lutego 2023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Wydłużenie czasu trwania</w:t>
            </w:r>
            <w:r w:rsidRPr="00BE4548">
              <w:rPr>
                <w:rFonts w:ascii="Times New Roman" w:eastAsia="Times New Roman" w:hAnsi="Times New Roman" w:cs="Times New Roman"/>
                <w:sz w:val="20"/>
                <w:szCs w:val="20"/>
                <w:lang w:eastAsia="pl-PL"/>
              </w:rPr>
              <w:t> etapu organizacji programu pilotażowego </w:t>
            </w:r>
            <w:r w:rsidRPr="00BE4548">
              <w:rPr>
                <w:rFonts w:ascii="Times New Roman" w:eastAsia="Times New Roman" w:hAnsi="Times New Roman" w:cs="Times New Roman"/>
                <w:b/>
                <w:bCs/>
                <w:sz w:val="20"/>
                <w:szCs w:val="20"/>
                <w:lang w:eastAsia="pl-PL"/>
              </w:rPr>
              <w:t>do dnia 31 marca 2023 r</w:t>
            </w:r>
            <w:r w:rsidRPr="00BE4548">
              <w:rPr>
                <w:rFonts w:ascii="Times New Roman" w:eastAsia="Times New Roman" w:hAnsi="Times New Roman" w:cs="Times New Roman"/>
                <w:sz w:val="20"/>
                <w:szCs w:val="20"/>
                <w:lang w:eastAsia="pl-PL"/>
              </w:rPr>
              <w:t>. ma umożliwić zawarcie umów przez wszystkich chętnych do jego realizacji, którzy spełniają warunki określone w przedmiotowym rozporządzeniu.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(Dz.U.2023.359)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5" w:history="1">
              <w:r w:rsidR="000C4D99" w:rsidRPr="00995C41">
                <w:rPr>
                  <w:rStyle w:val="Hipercze"/>
                </w:rPr>
                <w:t>https://dziennikustaw.gov.pl/DU/rok/2023/pozycja/359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C4D99" w:rsidP="00672120">
            <w:pPr>
              <w:spacing w:before="120" w:after="150" w:line="240" w:lineRule="auto"/>
              <w:rPr>
                <w:rFonts w:ascii="Times New Roman" w:eastAsia="Times New Roman" w:hAnsi="Times New Roman" w:cs="Times New Roman"/>
                <w:sz w:val="20"/>
                <w:szCs w:val="20"/>
                <w:lang w:eastAsia="pl-PL"/>
              </w:rPr>
            </w:pPr>
            <w:r w:rsidRPr="000C4D99">
              <w:rPr>
                <w:rFonts w:ascii="Times New Roman" w:eastAsia="Times New Roman" w:hAnsi="Times New Roman" w:cs="Times New Roman"/>
                <w:sz w:val="20"/>
                <w:szCs w:val="20"/>
                <w:lang w:eastAsia="pl-PL"/>
              </w:rPr>
              <w:t xml:space="preserve">Rozporządzenie Ministra Zdrowia z dnia 23 lutego 2023 r. zmieniające </w:t>
            </w:r>
            <w:r w:rsidRPr="000C4D99">
              <w:rPr>
                <w:rFonts w:ascii="Times New Roman" w:eastAsia="Times New Roman" w:hAnsi="Times New Roman" w:cs="Times New Roman"/>
                <w:sz w:val="20"/>
                <w:szCs w:val="20"/>
                <w:lang w:eastAsia="pl-PL"/>
              </w:rPr>
              <w:lastRenderedPageBreak/>
              <w:t xml:space="preserve">rozporządzenie w sprawie zgłaszania podejrzeń i </w:t>
            </w:r>
            <w:proofErr w:type="spellStart"/>
            <w:r w:rsidRPr="000C4D99">
              <w:rPr>
                <w:rFonts w:ascii="Times New Roman" w:eastAsia="Times New Roman" w:hAnsi="Times New Roman" w:cs="Times New Roman"/>
                <w:sz w:val="20"/>
                <w:szCs w:val="20"/>
                <w:lang w:eastAsia="pl-PL"/>
              </w:rPr>
              <w:t>rozpoznań</w:t>
            </w:r>
            <w:proofErr w:type="spellEnd"/>
            <w:r w:rsidRPr="000C4D99">
              <w:rPr>
                <w:rFonts w:ascii="Times New Roman" w:eastAsia="Times New Roman" w:hAnsi="Times New Roman" w:cs="Times New Roman"/>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0C4D99">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Wprowadzenie </w:t>
            </w:r>
            <w:r w:rsidRPr="00BE4548">
              <w:rPr>
                <w:rFonts w:ascii="Times New Roman" w:eastAsia="Times New Roman" w:hAnsi="Times New Roman" w:cs="Times New Roman"/>
                <w:b/>
                <w:bCs/>
                <w:sz w:val="20"/>
                <w:szCs w:val="20"/>
                <w:lang w:eastAsia="pl-PL"/>
              </w:rPr>
              <w:t>obowiązku sprawozdawania zachorowań wywołanych wirusami grypy sezonowej oraz RSV</w:t>
            </w:r>
            <w:r w:rsidRPr="00BE4548">
              <w:rPr>
                <w:rFonts w:ascii="Times New Roman" w:eastAsia="Times New Roman" w:hAnsi="Times New Roman" w:cs="Times New Roman"/>
                <w:sz w:val="20"/>
                <w:szCs w:val="20"/>
                <w:lang w:eastAsia="pl-PL"/>
              </w:rPr>
              <w:t xml:space="preserve">, w </w:t>
            </w:r>
            <w:proofErr w:type="gramStart"/>
            <w:r w:rsidRPr="00BE4548">
              <w:rPr>
                <w:rFonts w:ascii="Times New Roman" w:eastAsia="Times New Roman" w:hAnsi="Times New Roman" w:cs="Times New Roman"/>
                <w:sz w:val="20"/>
                <w:szCs w:val="20"/>
                <w:lang w:eastAsia="pl-PL"/>
              </w:rPr>
              <w:t>przypadku gdy</w:t>
            </w:r>
            <w:proofErr w:type="gramEnd"/>
            <w:r w:rsidRPr="00BE4548">
              <w:rPr>
                <w:rFonts w:ascii="Times New Roman" w:eastAsia="Times New Roman" w:hAnsi="Times New Roman" w:cs="Times New Roman"/>
                <w:sz w:val="20"/>
                <w:szCs w:val="20"/>
                <w:lang w:eastAsia="pl-PL"/>
              </w:rPr>
              <w:t xml:space="preserve"> ich rozpoznanie zostało potwierdzone dodatnim wynikiem szybkiego testu antygenowego lub </w:t>
            </w:r>
            <w:r w:rsidRPr="00BE4548">
              <w:rPr>
                <w:rFonts w:ascii="Times New Roman" w:eastAsia="Times New Roman" w:hAnsi="Times New Roman" w:cs="Times New Roman"/>
                <w:sz w:val="20"/>
                <w:szCs w:val="20"/>
                <w:lang w:eastAsia="pl-PL"/>
              </w:rPr>
              <w:lastRenderedPageBreak/>
              <w:t>badań laboratoryjnych mających na celu izolację wirusa lub wykrycie kwasu nukleinowego tych wirusów. Zgłoszenie mogą być obecnie dokonywane w </w:t>
            </w:r>
            <w:r w:rsidRPr="00BE4548">
              <w:rPr>
                <w:rFonts w:ascii="Times New Roman" w:eastAsia="Times New Roman" w:hAnsi="Times New Roman" w:cs="Times New Roman"/>
                <w:b/>
                <w:bCs/>
                <w:sz w:val="20"/>
                <w:szCs w:val="20"/>
                <w:lang w:eastAsia="pl-PL"/>
              </w:rPr>
              <w:t>sposób elektroniczny, z wykorzystaniem</w:t>
            </w:r>
            <w:r w:rsidR="000C4D99">
              <w:rPr>
                <w:rFonts w:ascii="Times New Roman" w:eastAsia="Times New Roman" w:hAnsi="Times New Roman" w:cs="Times New Roman"/>
                <w:b/>
                <w:bCs/>
                <w:sz w:val="20"/>
                <w:szCs w:val="20"/>
                <w:lang w:eastAsia="pl-PL"/>
              </w:rPr>
              <w:t xml:space="preserve"> </w:t>
            </w:r>
            <w:r w:rsidRPr="00BE4548">
              <w:rPr>
                <w:rFonts w:ascii="Times New Roman" w:eastAsia="Times New Roman" w:hAnsi="Times New Roman" w:cs="Times New Roman"/>
                <w:b/>
                <w:bCs/>
                <w:sz w:val="20"/>
                <w:szCs w:val="20"/>
                <w:lang w:eastAsia="pl-PL"/>
              </w:rPr>
              <w:t>formularza „ZLK-1 </w:t>
            </w:r>
            <w:r w:rsidRPr="00BE4548">
              <w:rPr>
                <w:rFonts w:ascii="Times New Roman" w:eastAsia="Times New Roman" w:hAnsi="Times New Roman" w:cs="Times New Roman"/>
                <w:sz w:val="20"/>
                <w:szCs w:val="20"/>
                <w:lang w:eastAsia="pl-PL"/>
              </w:rPr>
              <w:t>Zgłoszenie podejrzenia lub rozpoznania zakażenia lub choroby zakaźnej”,</w:t>
            </w:r>
            <w:r w:rsidR="000C4D99">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 xml:space="preserve">udostępnionego w aplikacji </w:t>
            </w:r>
            <w:proofErr w:type="spellStart"/>
            <w:r w:rsidRPr="00BE4548">
              <w:rPr>
                <w:rFonts w:ascii="Times New Roman" w:eastAsia="Times New Roman" w:hAnsi="Times New Roman" w:cs="Times New Roman"/>
                <w:sz w:val="20"/>
                <w:szCs w:val="20"/>
                <w:lang w:eastAsia="pl-PL"/>
              </w:rPr>
              <w:t>gabinet.</w:t>
            </w:r>
            <w:proofErr w:type="gramStart"/>
            <w:r w:rsidRPr="00BE4548">
              <w:rPr>
                <w:rFonts w:ascii="Times New Roman" w:eastAsia="Times New Roman" w:hAnsi="Times New Roman" w:cs="Times New Roman"/>
                <w:sz w:val="20"/>
                <w:szCs w:val="20"/>
                <w:lang w:eastAsia="pl-PL"/>
              </w:rPr>
              <w:t>gov</w:t>
            </w:r>
            <w:proofErr w:type="gramEnd"/>
            <w:r w:rsidRPr="00BE4548">
              <w:rPr>
                <w:rFonts w:ascii="Times New Roman" w:eastAsia="Times New Roman" w:hAnsi="Times New Roman" w:cs="Times New Roman"/>
                <w:sz w:val="20"/>
                <w:szCs w:val="20"/>
                <w:lang w:eastAsia="pl-PL"/>
              </w:rPr>
              <w:t>.</w:t>
            </w:r>
            <w:proofErr w:type="gramStart"/>
            <w:r w:rsidRPr="00BE4548">
              <w:rPr>
                <w:rFonts w:ascii="Times New Roman" w:eastAsia="Times New Roman" w:hAnsi="Times New Roman" w:cs="Times New Roman"/>
                <w:sz w:val="20"/>
                <w:szCs w:val="20"/>
                <w:lang w:eastAsia="pl-PL"/>
              </w:rPr>
              <w:t>p</w:t>
            </w:r>
            <w:proofErr w:type="spellEnd"/>
            <w:proofErr w:type="gramEnd"/>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(Dz.U.2023.348)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6" w:history="1">
              <w:r w:rsidR="000C4D99" w:rsidRPr="00995C41">
                <w:rPr>
                  <w:rStyle w:val="Hipercze"/>
                </w:rPr>
                <w:t>https://dziennikustaw.gov.pl/DU/rok/2023/pozycja/348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090DBE" w:rsidP="00090DBE">
            <w:pPr>
              <w:spacing w:before="120" w:after="150" w:line="240" w:lineRule="auto"/>
              <w:rPr>
                <w:rFonts w:ascii="Times New Roman" w:eastAsia="Times New Roman" w:hAnsi="Times New Roman" w:cs="Times New Roman"/>
                <w:sz w:val="20"/>
                <w:szCs w:val="20"/>
                <w:lang w:eastAsia="pl-PL"/>
              </w:rPr>
            </w:pPr>
            <w:r w:rsidRPr="00090DBE">
              <w:rPr>
                <w:rFonts w:ascii="Times New Roman" w:eastAsia="Times New Roman" w:hAnsi="Times New Roman" w:cs="Times New Roman"/>
                <w:sz w:val="20"/>
                <w:szCs w:val="20"/>
                <w:lang w:eastAsia="pl-PL"/>
              </w:rPr>
              <w:lastRenderedPageBreak/>
              <w:t xml:space="preserve">Rozporządzenie Ministra Zdrowia z dnia 12 czerwca 2024 r. zmieniające rozporządzenie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w:t>
            </w:r>
            <w:r>
              <w:rPr>
                <w:rFonts w:ascii="Times New Roman" w:eastAsia="Times New Roman" w:hAnsi="Times New Roman" w:cs="Times New Roman"/>
                <w:sz w:val="20"/>
                <w:szCs w:val="20"/>
                <w:lang w:eastAsia="pl-PL"/>
              </w:rPr>
              <w:t>położne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Pielęgniarki podstawowej opieki zdrowotnej (POZ</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będą</w:t>
            </w:r>
            <w:proofErr w:type="gramEnd"/>
            <w:r w:rsidRPr="00BE4548">
              <w:rPr>
                <w:rFonts w:ascii="Times New Roman" w:eastAsia="Times New Roman" w:hAnsi="Times New Roman" w:cs="Times New Roman"/>
                <w:sz w:val="20"/>
                <w:szCs w:val="20"/>
                <w:lang w:eastAsia="pl-PL"/>
              </w:rPr>
              <w:t xml:space="preserve"> mogły</w:t>
            </w:r>
            <w:r w:rsidRPr="00BE4548">
              <w:rPr>
                <w:rFonts w:ascii="Times New Roman" w:eastAsia="Times New Roman" w:hAnsi="Times New Roman" w:cs="Times New Roman"/>
                <w:b/>
                <w:bCs/>
                <w:sz w:val="20"/>
                <w:szCs w:val="20"/>
                <w:lang w:eastAsia="pl-PL"/>
              </w:rPr>
              <w:t xml:space="preserve"> realizować świadczenia profilaktyczne w ramach programu profilaktyki </w:t>
            </w:r>
            <w:proofErr w:type="spellStart"/>
            <w:r w:rsidRPr="00BE4548">
              <w:rPr>
                <w:rFonts w:ascii="Times New Roman" w:eastAsia="Times New Roman" w:hAnsi="Times New Roman" w:cs="Times New Roman"/>
                <w:b/>
                <w:bCs/>
                <w:sz w:val="20"/>
                <w:szCs w:val="20"/>
                <w:lang w:eastAsia="pl-PL"/>
              </w:rPr>
              <w:t>ChUK</w:t>
            </w:r>
            <w:proofErr w:type="spellEnd"/>
            <w:r w:rsidRPr="00BE4548">
              <w:rPr>
                <w:rFonts w:ascii="Times New Roman" w:eastAsia="Times New Roman" w:hAnsi="Times New Roman" w:cs="Times New Roman"/>
                <w:sz w:val="20"/>
                <w:szCs w:val="20"/>
                <w:lang w:eastAsia="pl-PL"/>
              </w:rPr>
              <w:t>. Natomiast świadczeniobiorcy będą mogli uzyskać od pielęgniarki lub położnej POZ</w:t>
            </w:r>
            <w:r w:rsidRPr="00BE4548">
              <w:rPr>
                <w:rFonts w:ascii="Times New Roman" w:eastAsia="Times New Roman" w:hAnsi="Times New Roman" w:cs="Times New Roman"/>
                <w:b/>
                <w:bCs/>
                <w:sz w:val="20"/>
                <w:szCs w:val="20"/>
                <w:lang w:eastAsia="pl-PL"/>
              </w:rPr>
              <w:t> zlecenie na badania biochemiczne krwi</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stężenie</w:t>
            </w:r>
            <w:proofErr w:type="gramEnd"/>
            <w:r w:rsidRPr="00BE4548">
              <w:rPr>
                <w:rFonts w:ascii="Times New Roman" w:eastAsia="Times New Roman" w:hAnsi="Times New Roman" w:cs="Times New Roman"/>
                <w:sz w:val="20"/>
                <w:szCs w:val="20"/>
                <w:lang w:eastAsia="pl-PL"/>
              </w:rPr>
              <w:t xml:space="preserve"> we krwi cholesterolu całkowitego, LDL-cholesterolu, HDL-cholesterolu, </w:t>
            </w:r>
            <w:proofErr w:type="spellStart"/>
            <w:r w:rsidRPr="00BE4548">
              <w:rPr>
                <w:rFonts w:ascii="Times New Roman" w:eastAsia="Times New Roman" w:hAnsi="Times New Roman" w:cs="Times New Roman"/>
                <w:sz w:val="20"/>
                <w:szCs w:val="20"/>
                <w:lang w:eastAsia="pl-PL"/>
              </w:rPr>
              <w:t>triglicerydów</w:t>
            </w:r>
            <w:proofErr w:type="spellEnd"/>
            <w:r w:rsidRPr="00BE4548">
              <w:rPr>
                <w:rFonts w:ascii="Times New Roman" w:eastAsia="Times New Roman" w:hAnsi="Times New Roman" w:cs="Times New Roman"/>
                <w:sz w:val="20"/>
                <w:szCs w:val="20"/>
                <w:lang w:eastAsia="pl-PL"/>
              </w:rPr>
              <w:t>. Równocześnie w grupie badań mikrobiologicznych dodano badanie diagnostyczne – test antygenowy SARS-CoV-2 uzyskiwany za pomocą Systemu Dystrybucji Szczepionek - umożliwi to pielęgniarkom i położnym </w:t>
            </w:r>
            <w:r w:rsidRPr="00BE4548">
              <w:rPr>
                <w:rFonts w:ascii="Times New Roman" w:eastAsia="Times New Roman" w:hAnsi="Times New Roman" w:cs="Times New Roman"/>
                <w:b/>
                <w:bCs/>
                <w:sz w:val="20"/>
                <w:szCs w:val="20"/>
                <w:lang w:eastAsia="pl-PL"/>
              </w:rPr>
              <w:t xml:space="preserve">wystawianie skierowania na wykonanie testów w </w:t>
            </w:r>
            <w:proofErr w:type="spellStart"/>
            <w:r w:rsidRPr="00BE4548">
              <w:rPr>
                <w:rFonts w:ascii="Times New Roman" w:eastAsia="Times New Roman" w:hAnsi="Times New Roman" w:cs="Times New Roman"/>
                <w:b/>
                <w:bCs/>
                <w:sz w:val="20"/>
                <w:szCs w:val="20"/>
                <w:lang w:eastAsia="pl-PL"/>
              </w:rPr>
              <w:t>kiwerunku</w:t>
            </w:r>
            <w:proofErr w:type="spellEnd"/>
            <w:r w:rsidRPr="00BE4548">
              <w:rPr>
                <w:rFonts w:ascii="Times New Roman" w:eastAsia="Times New Roman" w:hAnsi="Times New Roman" w:cs="Times New Roman"/>
                <w:b/>
                <w:bCs/>
                <w:sz w:val="20"/>
                <w:szCs w:val="20"/>
                <w:lang w:eastAsia="pl-PL"/>
              </w:rPr>
              <w:t xml:space="preserve"> SARS-CoV-2</w:t>
            </w:r>
            <w:r w:rsidRPr="00BE4548">
              <w:rPr>
                <w:rFonts w:ascii="Times New Roman" w:eastAsia="Times New Roman" w:hAnsi="Times New Roman" w:cs="Times New Roman"/>
                <w:sz w:val="20"/>
                <w:szCs w:val="20"/>
                <w:lang w:eastAsia="pl-PL"/>
              </w:rPr>
              <w:t>. Pielęgniarki i położne będą mogły samodzielnie ordynować substancje czynne z grupy leków przeciwzakaźnych stosowanych w chorobach dróg moczowych oraz z grupy leków stosowanych do leczenia trudno gojących się ran i oparzeń, wystawiać recepty i zlecenia na cewniki urologiczne niepowlekane, opatrunki z grupy opatrunków hydrożelowych oraz hydrożelowych złożonych (opatrunki wydawane w aptece na receptę). Ponadto wykaz wyrobów medycznych do ordynowania i zlecania przez pielęgniarki i położne został uzupełniony o paski do oznaczania glukozy i ciał ketonowych w moczu oraz igły do insulin.</w:t>
            </w:r>
          </w:p>
        </w:tc>
        <w:tc>
          <w:tcPr>
            <w:tcW w:w="2126" w:type="dxa"/>
            <w:tcBorders>
              <w:bottom w:val="single" w:sz="6" w:space="0" w:color="auto"/>
              <w:right w:val="single" w:sz="6" w:space="0" w:color="auto"/>
            </w:tcBorders>
            <w:shd w:val="clear" w:color="auto" w:fill="FFFFFF"/>
            <w:vAlign w:val="center"/>
            <w:hideMark/>
          </w:tcPr>
          <w:p w:rsidR="00FB5FEB" w:rsidRPr="00BE4548" w:rsidRDefault="00090DBE" w:rsidP="00090DBE">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2024</w:t>
            </w:r>
            <w:r w:rsidRPr="00BE454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876</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7" w:history="1">
              <w:r w:rsidR="000C4D99" w:rsidRPr="00995C41">
                <w:rPr>
                  <w:rStyle w:val="Hipercze"/>
                </w:rPr>
                <w:t>https://dziennikustaw.gov.pl/DU/rok/2024/pozycja/876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Wprowadzenie do wykazu świadczeń gwarantowanych z zakresu ambulatoryjnej opieki specjalistycznej, nowego świadczenia opieki zdrowotnej „Iniekcja </w:t>
            </w:r>
            <w:proofErr w:type="spellStart"/>
            <w:r w:rsidRPr="00BE4548">
              <w:rPr>
                <w:rFonts w:ascii="Times New Roman" w:eastAsia="Times New Roman" w:hAnsi="Times New Roman" w:cs="Times New Roman"/>
                <w:sz w:val="20"/>
                <w:szCs w:val="20"/>
                <w:lang w:eastAsia="pl-PL"/>
              </w:rPr>
              <w:t>doszklistkowa</w:t>
            </w:r>
            <w:proofErr w:type="spellEnd"/>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16.02.2023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8" w:history="1">
              <w:r w:rsidR="00587E10" w:rsidRPr="00BE4548">
                <w:rPr>
                  <w:rStyle w:val="Hipercze"/>
                  <w:rFonts w:ascii="Times New Roman" w:eastAsia="Times New Roman" w:hAnsi="Times New Roman" w:cs="Times New Roman"/>
                  <w:sz w:val="20"/>
                  <w:szCs w:val="20"/>
                  <w:lang w:eastAsia="pl-PL"/>
                </w:rPr>
                <w:t>https://legislacja.rcl.gov.pl/projekt/12369503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 xml:space="preserve">Rozporządzenie Ministra Zdrowia z dnia 4 maja 2023 r. zmieniające rozporządzenie w sprawie </w:t>
            </w:r>
            <w:r w:rsidRPr="00EB26E0">
              <w:rPr>
                <w:rFonts w:ascii="Times New Roman" w:eastAsia="Times New Roman" w:hAnsi="Times New Roman" w:cs="Times New Roman"/>
                <w:sz w:val="20"/>
                <w:szCs w:val="20"/>
                <w:lang w:eastAsia="pl-PL"/>
              </w:rPr>
              <w:lastRenderedPageBreak/>
              <w:t>programu pilotażowego w zakresie monitorowania dzieci i młodzieży z pierwotnymi i wtórnymi niedoborami odporności</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Doprecyzowanie przepisów rozporządzenia w związku z koniecznością rozstrzygnięcia wątpliwości interpretacyjnych wysuniętych przez NFZ oraz wydłużenia czasu realizacji etapu organizacji programu pilotażowego. W projekcie</w:t>
            </w:r>
            <w:r w:rsidRPr="00BE4548">
              <w:rPr>
                <w:rFonts w:ascii="Times New Roman" w:eastAsia="Times New Roman" w:hAnsi="Times New Roman" w:cs="Times New Roman"/>
                <w:b/>
                <w:bCs/>
                <w:sz w:val="20"/>
                <w:szCs w:val="20"/>
                <w:lang w:eastAsia="pl-PL"/>
              </w:rPr>
              <w:t> dodano termin „wyposażenie dodatkowe”</w:t>
            </w:r>
            <w:r w:rsidRPr="00BE4548">
              <w:rPr>
                <w:rFonts w:ascii="Times New Roman" w:eastAsia="Times New Roman" w:hAnsi="Times New Roman" w:cs="Times New Roman"/>
                <w:sz w:val="20"/>
                <w:szCs w:val="20"/>
                <w:lang w:eastAsia="pl-PL"/>
              </w:rPr>
              <w:t xml:space="preserve">, obejmujące słuchawki </w:t>
            </w:r>
            <w:r w:rsidRPr="00BE4548">
              <w:rPr>
                <w:rFonts w:ascii="Times New Roman" w:eastAsia="Times New Roman" w:hAnsi="Times New Roman" w:cs="Times New Roman"/>
                <w:sz w:val="20"/>
                <w:szCs w:val="20"/>
                <w:lang w:eastAsia="pl-PL"/>
              </w:rPr>
              <w:lastRenderedPageBreak/>
              <w:t>nauszne i karty dźwiękowe przeznaczone dla lekarzy, o których mowa w § 5 ust. 2 rozporządzenia, obsługujących innowacyjne urządzenia wielofunkcyjne. Dodano do rozporządzenia zakres danych, jaki ma zostać przekazany do Funduszu w wyniku naboru realizatorów przeprowadzonego przez ministra zdrowia. Ponadto doprecyzowana została podstawa rozliczania świadczeń realizowanych w ramach programu pilotażowego oraz określono sposób obliczenia kwoty przeznaczonej w ramach programu pilotażowego na rozliczenie tych świadczeń. Projekt zakłada również </w:t>
            </w:r>
            <w:r w:rsidRPr="00BE4548">
              <w:rPr>
                <w:rFonts w:ascii="Times New Roman" w:eastAsia="Times New Roman" w:hAnsi="Times New Roman" w:cs="Times New Roman"/>
                <w:b/>
                <w:bCs/>
                <w:sz w:val="20"/>
                <w:szCs w:val="20"/>
                <w:lang w:eastAsia="pl-PL"/>
              </w:rPr>
              <w:t>wydłużenie etapu organizacji programu pilotażowego do dnia 31 marca 2023 r. </w:t>
            </w:r>
            <w:r w:rsidRPr="00BE4548">
              <w:rPr>
                <w:rFonts w:ascii="Times New Roman" w:eastAsia="Times New Roman" w:hAnsi="Times New Roman" w:cs="Times New Roman"/>
                <w:sz w:val="20"/>
                <w:szCs w:val="20"/>
                <w:lang w:eastAsia="pl-PL"/>
              </w:rPr>
              <w:t>Kolejną z proponowanych zmian w rozporządzeniu jest ujednolicenie finansowania programu pilotażowego w ramach budżetu Funduszu.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(Dz.U.2023.871)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59" w:history="1">
              <w:r w:rsidR="00EB26E0" w:rsidRPr="00995C41">
                <w:rPr>
                  <w:rStyle w:val="Hipercze"/>
                </w:rPr>
                <w:t>https://dziennikustaw.gov.pl/DU/rok/2023/pozycja/871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Rozporządzenie Ministra Zdrowia z dnia 5 kwietnia 2023 r. zmieniające rozporządzenie w sprawie określenia wykazu świadczeń opieki zdrowotnej wymagających ustalenia odrębnego sposobu finansowania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Rozszerzenie wykazu świadczeń</w:t>
            </w:r>
            <w:r w:rsidRPr="00BE4548">
              <w:rPr>
                <w:rFonts w:ascii="Times New Roman" w:eastAsia="Times New Roman" w:hAnsi="Times New Roman" w:cs="Times New Roman"/>
                <w:sz w:val="20"/>
                <w:szCs w:val="20"/>
                <w:lang w:eastAsia="pl-PL"/>
              </w:rPr>
              <w:t> opieki zdrowotnej </w:t>
            </w:r>
            <w:r w:rsidRPr="00BE4548">
              <w:rPr>
                <w:rFonts w:ascii="Times New Roman" w:eastAsia="Times New Roman" w:hAnsi="Times New Roman" w:cs="Times New Roman"/>
                <w:b/>
                <w:bCs/>
                <w:sz w:val="20"/>
                <w:szCs w:val="20"/>
                <w:lang w:eastAsia="pl-PL"/>
              </w:rPr>
              <w:t>finansowanych </w:t>
            </w:r>
            <w:r w:rsidRPr="00BE4548">
              <w:rPr>
                <w:rFonts w:ascii="Times New Roman" w:eastAsia="Times New Roman" w:hAnsi="Times New Roman" w:cs="Times New Roman"/>
                <w:sz w:val="20"/>
                <w:szCs w:val="20"/>
                <w:lang w:eastAsia="pl-PL"/>
              </w:rPr>
              <w:t>w ramach </w:t>
            </w:r>
            <w:r w:rsidRPr="00BE4548">
              <w:rPr>
                <w:rFonts w:ascii="Times New Roman" w:eastAsia="Times New Roman" w:hAnsi="Times New Roman" w:cs="Times New Roman"/>
                <w:b/>
                <w:bCs/>
                <w:sz w:val="20"/>
                <w:szCs w:val="20"/>
                <w:lang w:eastAsia="pl-PL"/>
              </w:rPr>
              <w:t>systemu podstawowego szpitalnego zabezpieczenia </w:t>
            </w:r>
            <w:r w:rsidRPr="00BE4548">
              <w:rPr>
                <w:rFonts w:ascii="Times New Roman" w:eastAsia="Times New Roman" w:hAnsi="Times New Roman" w:cs="Times New Roman"/>
                <w:sz w:val="20"/>
                <w:szCs w:val="20"/>
                <w:lang w:eastAsia="pl-PL"/>
              </w:rPr>
              <w:t xml:space="preserve">świadczeń opieki zdrowotnej i jednocześnie </w:t>
            </w:r>
            <w:proofErr w:type="gramStart"/>
            <w:r w:rsidRPr="00BE4548">
              <w:rPr>
                <w:rFonts w:ascii="Times New Roman" w:eastAsia="Times New Roman" w:hAnsi="Times New Roman" w:cs="Times New Roman"/>
                <w:sz w:val="20"/>
                <w:szCs w:val="20"/>
                <w:lang w:eastAsia="pl-PL"/>
              </w:rPr>
              <w:t>nie objętych</w:t>
            </w:r>
            <w:proofErr w:type="gramEnd"/>
            <w:r w:rsidRPr="00BE4548">
              <w:rPr>
                <w:rFonts w:ascii="Times New Roman" w:eastAsia="Times New Roman" w:hAnsi="Times New Roman" w:cs="Times New Roman"/>
                <w:sz w:val="20"/>
                <w:szCs w:val="20"/>
                <w:lang w:eastAsia="pl-PL"/>
              </w:rPr>
              <w:t xml:space="preserve"> ryczałtem systemu zabezpieczenia </w:t>
            </w:r>
            <w:r w:rsidRPr="00BE4548">
              <w:rPr>
                <w:rFonts w:ascii="Times New Roman" w:eastAsia="Times New Roman" w:hAnsi="Times New Roman" w:cs="Times New Roman"/>
                <w:b/>
                <w:bCs/>
                <w:sz w:val="20"/>
                <w:szCs w:val="20"/>
                <w:lang w:eastAsia="pl-PL"/>
              </w:rPr>
              <w:t>o 12 pozycji</w:t>
            </w:r>
            <w:r w:rsidRPr="00BE4548">
              <w:rPr>
                <w:rFonts w:ascii="Times New Roman" w:eastAsia="Times New Roman" w:hAnsi="Times New Roman" w:cs="Times New Roman"/>
                <w:sz w:val="20"/>
                <w:szCs w:val="20"/>
                <w:lang w:eastAsia="pl-PL"/>
              </w:rPr>
              <w:t>. Skutkiem wprowadzenia odrębnego rozliczania wskazanych świadczeń jest możliwość rozliczania ich kosztów zgodnie z bieżącym sprawozdanym wykonaniem i umożliwi ich pozalimitowe finansowanie przez NFZ. Projektowane rozporządzenie wejdzie </w:t>
            </w:r>
            <w:r w:rsidRPr="00BE4548">
              <w:rPr>
                <w:rFonts w:ascii="Times New Roman" w:eastAsia="Times New Roman" w:hAnsi="Times New Roman" w:cs="Times New Roman"/>
                <w:b/>
                <w:bCs/>
                <w:sz w:val="20"/>
                <w:szCs w:val="20"/>
                <w:lang w:eastAsia="pl-PL"/>
              </w:rPr>
              <w:t>w życie z dniem 1 kwietnia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(Dz.U.2023.693)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0" w:history="1">
              <w:r w:rsidR="00EB26E0" w:rsidRPr="00995C41">
                <w:rPr>
                  <w:rStyle w:val="Hipercze"/>
                </w:rPr>
                <w:t>https://dziennikustaw.gov.pl/DU/rok/2023/pozycja/693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 xml:space="preserve">Rozporządzenie Ministra Zdrowia z dnia 13 kwietnia 2023 r. zmieniające rozporządzenie w sprawie wymagań, jakie powinien spełniać system </w:t>
            </w:r>
            <w:proofErr w:type="gramStart"/>
            <w:r w:rsidRPr="00EB26E0">
              <w:rPr>
                <w:rFonts w:ascii="Times New Roman" w:eastAsia="Times New Roman" w:hAnsi="Times New Roman" w:cs="Times New Roman"/>
                <w:sz w:val="20"/>
                <w:szCs w:val="20"/>
                <w:lang w:eastAsia="pl-PL"/>
              </w:rPr>
              <w:t>zapewnienia jakości</w:t>
            </w:r>
            <w:proofErr w:type="gramEnd"/>
            <w:r w:rsidRPr="00EB26E0">
              <w:rPr>
                <w:rFonts w:ascii="Times New Roman" w:eastAsia="Times New Roman" w:hAnsi="Times New Roman" w:cs="Times New Roman"/>
                <w:sz w:val="20"/>
                <w:szCs w:val="20"/>
                <w:lang w:eastAsia="pl-PL"/>
              </w:rPr>
              <w:t xml:space="preserve"> w bankach tkanek i komórek</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Projektowane zmiany dotyczą likwidacji wymogu uwzględniania wyniku badania PCR w kierunku SARS-CoV-2 dla dawców komórek lub tkanek</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(Dz.U.2023.721)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1" w:history="1">
              <w:r w:rsidR="00EB26E0" w:rsidRPr="00995C41">
                <w:rPr>
                  <w:rStyle w:val="Hipercze"/>
                </w:rPr>
                <w:t>https://dziennikustaw.gov.pl/DU/rok/2023/pozycja/721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Rozporządzenie Ministra Zdrowia z dnia 6 lutego 2023 r.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metody oceny bólu, tj.: badanie podmiotowe i przedmiotowe, skale oceny bólu, badania pomocnicze;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2) monitorowanie skuteczności leczenia bólu, tj.: ocenę natężenia bólu, ocenę osiągnięcia ulgi w bólu w wyniku zastosowanego leczenia, ocenę stopnia </w:t>
            </w:r>
            <w:r w:rsidRPr="00BE4548">
              <w:rPr>
                <w:rFonts w:ascii="Times New Roman" w:eastAsia="Times New Roman" w:hAnsi="Times New Roman" w:cs="Times New Roman"/>
                <w:sz w:val="20"/>
                <w:szCs w:val="20"/>
                <w:lang w:eastAsia="pl-PL"/>
              </w:rPr>
              <w:lastRenderedPageBreak/>
              <w:t>stosowania się pacjenta do zaleceń terapeutycznych, ocenę wystąpienia działań niepożądanych po zastosowaniu wdrożonego leczenia, ocenę skuteczności leczenia działań niepożądanych, rozważenie modyfikacji leczenia w odpowiedzi na wystąpienie działań niepożądanych, ocenę stopnia satysfakcji pacjenta z leczenia przeciwbólowego;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obowiązek prowadzenia postępowania terapeutycznego mający na celu łagodzenie i leczenie bólu.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Istotnym elementem projektowanej regulacji, w przypadku udzielania świadczeń zdrowotnych z zakresu rozpoznawania, leczenia, monitorowania bólu, są przepisy </w:t>
            </w:r>
            <w:r w:rsidRPr="00BE4548">
              <w:rPr>
                <w:rFonts w:ascii="Times New Roman" w:eastAsia="Times New Roman" w:hAnsi="Times New Roman" w:cs="Times New Roman"/>
                <w:b/>
                <w:bCs/>
                <w:sz w:val="20"/>
                <w:szCs w:val="20"/>
                <w:lang w:eastAsia="pl-PL"/>
              </w:rPr>
              <w:t>zobowiązujące podmioty wykonujące działalność leczniczą w warunkach ambulatoryjnych do sporządzenia karty oceny natężenia bólu</w:t>
            </w:r>
            <w:r w:rsidRPr="00BE4548">
              <w:rPr>
                <w:rFonts w:ascii="Times New Roman" w:eastAsia="Times New Roman" w:hAnsi="Times New Roman" w:cs="Times New Roman"/>
                <w:sz w:val="20"/>
                <w:szCs w:val="20"/>
                <w:lang w:eastAsia="pl-PL"/>
              </w:rPr>
              <w:t> (załącznik do projektu rozporządzenia), która będzie dołączana do dokumentacji medycznej.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(Dz.U.2023.271)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2" w:history="1">
              <w:r w:rsidR="00EB26E0" w:rsidRPr="00995C41">
                <w:rPr>
                  <w:rStyle w:val="Hipercze"/>
                </w:rPr>
                <w:t>https://dziennikustaw.gov.pl/DU/rok/2023/pozycja/271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Rozporządzenie Ministra Zdrowia z dnia 22 marca 2023 r. w sprawie określenia wzoru dokumentu „Karta stażu podyplomowego lekarza” oraz wzoru dokumentu „Karta stażu podyplomowego lekarza dentysty”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EB26E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przewiduje, że do staży podyplomowych rozpoczynających się w terminie </w:t>
            </w:r>
            <w:r w:rsidRPr="00BE4548">
              <w:rPr>
                <w:rFonts w:ascii="Times New Roman" w:eastAsia="Times New Roman" w:hAnsi="Times New Roman" w:cs="Times New Roman"/>
                <w:b/>
                <w:bCs/>
                <w:sz w:val="20"/>
                <w:szCs w:val="20"/>
                <w:lang w:eastAsia="pl-PL"/>
              </w:rPr>
              <w:t>od dnia 1 stycznia 2023 r. do dnia 28 lutego 2023 r.</w:t>
            </w:r>
            <w:r w:rsidRPr="00BE4548">
              <w:rPr>
                <w:rFonts w:ascii="Times New Roman" w:eastAsia="Times New Roman" w:hAnsi="Times New Roman" w:cs="Times New Roman"/>
                <w:sz w:val="20"/>
                <w:szCs w:val="20"/>
                <w:lang w:eastAsia="pl-PL"/>
              </w:rPr>
              <w:t> w zakresie dokumentacji przebiegu stażu podyplomowego stosuje się odpowiednio </w:t>
            </w:r>
            <w:r w:rsidRPr="00BE4548">
              <w:rPr>
                <w:rFonts w:ascii="Times New Roman" w:eastAsia="Times New Roman" w:hAnsi="Times New Roman" w:cs="Times New Roman"/>
                <w:b/>
                <w:bCs/>
                <w:sz w:val="20"/>
                <w:szCs w:val="20"/>
                <w:lang w:eastAsia="pl-PL"/>
              </w:rPr>
              <w:t>dokument „Karta stażu podyplomowego lekarza</w:t>
            </w:r>
            <w:r w:rsidRPr="00BE4548">
              <w:rPr>
                <w:rFonts w:ascii="Times New Roman" w:eastAsia="Times New Roman" w:hAnsi="Times New Roman" w:cs="Times New Roman"/>
                <w:sz w:val="20"/>
                <w:szCs w:val="20"/>
                <w:lang w:eastAsia="pl-PL"/>
              </w:rPr>
              <w:t>”, który został określony</w:t>
            </w:r>
            <w:r w:rsidRPr="00BE4548">
              <w:rPr>
                <w:rFonts w:ascii="Times New Roman" w:eastAsia="Times New Roman" w:hAnsi="Times New Roman" w:cs="Times New Roman"/>
                <w:b/>
                <w:bCs/>
                <w:sz w:val="20"/>
                <w:szCs w:val="20"/>
                <w:lang w:eastAsia="pl-PL"/>
              </w:rPr>
              <w:t> w załączniku nr 1</w:t>
            </w:r>
            <w:r w:rsidRPr="00BE4548">
              <w:rPr>
                <w:rFonts w:ascii="Times New Roman" w:eastAsia="Times New Roman" w:hAnsi="Times New Roman" w:cs="Times New Roman"/>
                <w:sz w:val="20"/>
                <w:szCs w:val="20"/>
                <w:lang w:eastAsia="pl-PL"/>
              </w:rPr>
              <w:t> do projektu rozporządzenia i „Karta stażu podyplomowego lekarza dentysty”, który został </w:t>
            </w:r>
            <w:r w:rsidRPr="00BE4548">
              <w:rPr>
                <w:rFonts w:ascii="Times New Roman" w:eastAsia="Times New Roman" w:hAnsi="Times New Roman" w:cs="Times New Roman"/>
                <w:b/>
                <w:bCs/>
                <w:sz w:val="20"/>
                <w:szCs w:val="20"/>
                <w:lang w:eastAsia="pl-PL"/>
              </w:rPr>
              <w:t>określony w załączniku nr 2 do projektu rozporządzenia. </w:t>
            </w:r>
            <w:r w:rsidRPr="00BE4548">
              <w:rPr>
                <w:rFonts w:ascii="Times New Roman" w:eastAsia="Times New Roman" w:hAnsi="Times New Roman" w:cs="Times New Roman"/>
                <w:sz w:val="20"/>
                <w:szCs w:val="20"/>
                <w:lang w:eastAsia="pl-PL"/>
              </w:rPr>
              <w:t>Natomiast </w:t>
            </w:r>
            <w:r w:rsidRPr="00BE4548">
              <w:rPr>
                <w:rFonts w:ascii="Times New Roman" w:eastAsia="Times New Roman" w:hAnsi="Times New Roman" w:cs="Times New Roman"/>
                <w:b/>
                <w:bCs/>
                <w:sz w:val="20"/>
                <w:szCs w:val="20"/>
                <w:lang w:eastAsia="pl-PL"/>
              </w:rPr>
              <w:t>w załączniku nr 3</w:t>
            </w:r>
            <w:r w:rsidRPr="00BE4548">
              <w:rPr>
                <w:rFonts w:ascii="Times New Roman" w:eastAsia="Times New Roman" w:hAnsi="Times New Roman" w:cs="Times New Roman"/>
                <w:sz w:val="20"/>
                <w:szCs w:val="20"/>
                <w:lang w:eastAsia="pl-PL"/>
              </w:rPr>
              <w:t> do projektu rozporządzenia określono wzór dokumentu „Karta stażu podyplomowego lekarza” obowiązujący lekarzy rozpoczynających staż podyplomowy</w:t>
            </w:r>
            <w:r w:rsidRPr="00BE4548">
              <w:rPr>
                <w:rFonts w:ascii="Times New Roman" w:eastAsia="Times New Roman" w:hAnsi="Times New Roman" w:cs="Times New Roman"/>
                <w:b/>
                <w:bCs/>
                <w:sz w:val="20"/>
                <w:szCs w:val="20"/>
                <w:lang w:eastAsia="pl-PL"/>
              </w:rPr>
              <w:t> od dnia 1 marca 2023 r. do dnia 31 grudnia 2024 r. </w:t>
            </w:r>
            <w:r w:rsidRPr="00BE4548">
              <w:rPr>
                <w:rFonts w:ascii="Times New Roman" w:eastAsia="Times New Roman" w:hAnsi="Times New Roman" w:cs="Times New Roman"/>
                <w:sz w:val="20"/>
                <w:szCs w:val="20"/>
                <w:lang w:eastAsia="pl-PL"/>
              </w:rPr>
              <w:t>Z kolei w </w:t>
            </w:r>
            <w:r w:rsidRPr="00BE4548">
              <w:rPr>
                <w:rFonts w:ascii="Times New Roman" w:eastAsia="Times New Roman" w:hAnsi="Times New Roman" w:cs="Times New Roman"/>
                <w:b/>
                <w:bCs/>
                <w:sz w:val="20"/>
                <w:szCs w:val="20"/>
                <w:lang w:eastAsia="pl-PL"/>
              </w:rPr>
              <w:t>załączniku nr 4 </w:t>
            </w:r>
            <w:r w:rsidRPr="00BE4548">
              <w:rPr>
                <w:rFonts w:ascii="Times New Roman" w:eastAsia="Times New Roman" w:hAnsi="Times New Roman" w:cs="Times New Roman"/>
                <w:sz w:val="20"/>
                <w:szCs w:val="20"/>
                <w:lang w:eastAsia="pl-PL"/>
              </w:rPr>
              <w:t>do projektu rozporządzenia określono wzór dokumentu „Karta stażu podyplomowego lekarza</w:t>
            </w:r>
            <w:r w:rsidR="00EB26E0">
              <w:rPr>
                <w:rFonts w:ascii="Times New Roman" w:eastAsia="Times New Roman" w:hAnsi="Times New Roman" w:cs="Times New Roman"/>
                <w:sz w:val="20"/>
                <w:szCs w:val="20"/>
                <w:lang w:eastAsia="pl-PL"/>
              </w:rPr>
              <w:t xml:space="preserve"> </w:t>
            </w:r>
            <w:r w:rsidRPr="00BE4548">
              <w:rPr>
                <w:rFonts w:ascii="Times New Roman" w:eastAsia="Times New Roman" w:hAnsi="Times New Roman" w:cs="Times New Roman"/>
                <w:sz w:val="20"/>
                <w:szCs w:val="20"/>
                <w:lang w:eastAsia="pl-PL"/>
              </w:rPr>
              <w:t>dentysty” obowiązujący lekarzy dentystów rozpoczynających staż podyplomowy</w:t>
            </w:r>
            <w:r w:rsidRPr="00BE4548">
              <w:rPr>
                <w:rFonts w:ascii="Times New Roman" w:eastAsia="Times New Roman" w:hAnsi="Times New Roman" w:cs="Times New Roman"/>
                <w:b/>
                <w:bCs/>
                <w:sz w:val="20"/>
                <w:szCs w:val="20"/>
                <w:lang w:eastAsia="pl-PL"/>
              </w:rPr>
              <w:t> od dnia 1 marca 2023 r. do dnia 31 grudnia 2024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(Dz.U.2023.585)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3" w:history="1">
              <w:r w:rsidR="00EB26E0" w:rsidRPr="00995C41">
                <w:rPr>
                  <w:rStyle w:val="Hipercze"/>
                </w:rPr>
                <w:t>https://dziennikustaw.gov.pl/DU/rok/2023/pozycja/585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 xml:space="preserve">Rozporządzenie Ministra Zdrowia z dnia 24 lutego 2023 r. zmieniające rozporządzenie w sprawie programu pilotażowego leczenia gruźlicy </w:t>
            </w:r>
            <w:proofErr w:type="spellStart"/>
            <w:r w:rsidRPr="00EB26E0">
              <w:rPr>
                <w:rFonts w:ascii="Times New Roman" w:eastAsia="Times New Roman" w:hAnsi="Times New Roman" w:cs="Times New Roman"/>
                <w:sz w:val="20"/>
                <w:szCs w:val="20"/>
                <w:lang w:eastAsia="pl-PL"/>
              </w:rPr>
              <w:t>wielolekoopornej</w:t>
            </w:r>
            <w:proofErr w:type="spellEnd"/>
            <w:r w:rsidRPr="00EB26E0">
              <w:rPr>
                <w:rFonts w:ascii="Times New Roman" w:eastAsia="Times New Roman" w:hAnsi="Times New Roman" w:cs="Times New Roman"/>
                <w:sz w:val="20"/>
                <w:szCs w:val="20"/>
                <w:lang w:eastAsia="pl-PL"/>
              </w:rPr>
              <w:t xml:space="preserve"> w warunkach </w:t>
            </w:r>
            <w:r w:rsidRPr="00EB26E0">
              <w:rPr>
                <w:rFonts w:ascii="Times New Roman" w:eastAsia="Times New Roman" w:hAnsi="Times New Roman" w:cs="Times New Roman"/>
                <w:sz w:val="20"/>
                <w:szCs w:val="20"/>
                <w:lang w:eastAsia="pl-PL"/>
              </w:rPr>
              <w:lastRenderedPageBreak/>
              <w:t>ambulatoryjnych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Zmiany umożliwią zawarcie kontraktu na realizację programu pilotażowego przez wskazane w projekcie podmioty lecznicze. Ponadto celem rozporządzenia jest wyodrębnienie porady lekarskiej końcowej z rozszerzonej oceną wyników leczenia MDR-TB, z wyceną ustaloną na takim samym poziomie jak pozostałe porady – 150 zł; zmniejszenie obciążenia centralnego ośrodka koordynującego w zakresie przekazywania danych przez zmianę okresu sprawozdania z raz w miesiącu na raz na trzy miesiące.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(Dz.U.2023.372)</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4" w:history="1">
              <w:r w:rsidR="00EB26E0" w:rsidRPr="00995C41">
                <w:rPr>
                  <w:rStyle w:val="Hipercze"/>
                </w:rPr>
                <w:t>https://dziennikustaw.gov.pl/DU/rok/2023/pozycja/372</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 xml:space="preserve">Rozporządzenie Ministra Zdrowia z dnia 23 lutego 2023 r. w sprawie zakażeń wirusem </w:t>
            </w:r>
            <w:proofErr w:type="spellStart"/>
            <w:r w:rsidRPr="00EB26E0">
              <w:rPr>
                <w:rFonts w:ascii="Times New Roman" w:eastAsia="Times New Roman" w:hAnsi="Times New Roman" w:cs="Times New Roman"/>
                <w:sz w:val="20"/>
                <w:szCs w:val="20"/>
                <w:lang w:eastAsia="pl-PL"/>
              </w:rPr>
              <w:t>syncytialnym</w:t>
            </w:r>
            <w:proofErr w:type="spellEnd"/>
            <w:r w:rsidRPr="00EB26E0">
              <w:rPr>
                <w:rFonts w:ascii="Times New Roman" w:eastAsia="Times New Roman" w:hAnsi="Times New Roman" w:cs="Times New Roman"/>
                <w:sz w:val="20"/>
                <w:szCs w:val="20"/>
                <w:lang w:eastAsia="pl-PL"/>
              </w:rPr>
              <w:t xml:space="preserve"> układu oddechowego (RSV)</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Ze względu na konieczność ochrony zdrowia publicznego oraz wykonywania badań i raportowania potwierdzonych zakażeń górnych dróg oddechowych projektowane rozporządzenie wprowadza zakażenia wirusem </w:t>
            </w:r>
            <w:proofErr w:type="spellStart"/>
            <w:r w:rsidRPr="00BE4548">
              <w:rPr>
                <w:rFonts w:ascii="Times New Roman" w:eastAsia="Times New Roman" w:hAnsi="Times New Roman" w:cs="Times New Roman"/>
                <w:sz w:val="20"/>
                <w:szCs w:val="20"/>
                <w:lang w:eastAsia="pl-PL"/>
              </w:rPr>
              <w:t>syncytialnym</w:t>
            </w:r>
            <w:proofErr w:type="spellEnd"/>
            <w:r w:rsidRPr="00BE4548">
              <w:rPr>
                <w:rFonts w:ascii="Times New Roman" w:eastAsia="Times New Roman" w:hAnsi="Times New Roman" w:cs="Times New Roman"/>
                <w:sz w:val="20"/>
                <w:szCs w:val="20"/>
                <w:lang w:eastAsia="pl-PL"/>
              </w:rPr>
              <w:t xml:space="preserve"> układu oddechowego (RSV) do przepisów o zapobieganiu oraz zwalczaniu zakażeń i chorób zakaźnych u ludzi.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(Dz.U.2023.354)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5" w:history="1">
              <w:r w:rsidR="00EB26E0" w:rsidRPr="00995C41">
                <w:rPr>
                  <w:rStyle w:val="Hipercze"/>
                </w:rPr>
                <w:t>https://dziennikustaw.gov.pl/DU/rok/2023/pozycja/354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Rozporządzenie Ministra Zdrowia z dnia 16 maja 2023 r. zmieniające rozporządzenie w sprawie kursów kwalifikacyjnych dla farmaceutów</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Doprecyzowanie, że </w:t>
            </w:r>
            <w:r w:rsidRPr="00BE4548">
              <w:rPr>
                <w:rFonts w:ascii="Times New Roman" w:eastAsia="Times New Roman" w:hAnsi="Times New Roman" w:cs="Times New Roman"/>
                <w:b/>
                <w:bCs/>
                <w:sz w:val="20"/>
                <w:szCs w:val="20"/>
                <w:lang w:eastAsia="pl-PL"/>
              </w:rPr>
              <w:t>kursy kwalifikacyjne</w:t>
            </w:r>
            <w:r w:rsidRPr="00BE4548">
              <w:rPr>
                <w:rFonts w:ascii="Times New Roman" w:eastAsia="Times New Roman" w:hAnsi="Times New Roman" w:cs="Times New Roman"/>
                <w:sz w:val="20"/>
                <w:szCs w:val="20"/>
                <w:lang w:eastAsia="pl-PL"/>
              </w:rPr>
              <w:t> dla farmaceutów będą obejmowały również </w:t>
            </w:r>
            <w:r w:rsidRPr="00BE4548">
              <w:rPr>
                <w:rFonts w:ascii="Times New Roman" w:eastAsia="Times New Roman" w:hAnsi="Times New Roman" w:cs="Times New Roman"/>
                <w:b/>
                <w:bCs/>
                <w:sz w:val="20"/>
                <w:szCs w:val="20"/>
                <w:lang w:eastAsia="pl-PL"/>
              </w:rPr>
              <w:t>problematykę dotyczącą przeprowadzania szczepienia ochronnego przeciw grypie u osoby dorosłej</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do</w:t>
            </w:r>
            <w:proofErr w:type="gramEnd"/>
            <w:r w:rsidRPr="00BE4548">
              <w:rPr>
                <w:rFonts w:ascii="Times New Roman" w:eastAsia="Times New Roman" w:hAnsi="Times New Roman" w:cs="Times New Roman"/>
                <w:sz w:val="20"/>
                <w:szCs w:val="20"/>
                <w:lang w:eastAsia="pl-PL"/>
              </w:rPr>
              <w:t xml:space="preserve"> przeprowadzania którego farmaceuta jest uprawniony na podstawie art. 19 ust. 5b ustawy o zawodzie farmaceuty. Farmaceuta będzie mógł przeprowadzać szczepienie ochronne przeciw grypie u osoby dorosłej, jeżeli odbył kurs kwalifikacyjny i uzyskał dokument potwierdzający ukończenie tego kursu.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(Dz.U.2023.1001)</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6" w:history="1">
              <w:r w:rsidR="00EB26E0" w:rsidRPr="00995C41">
                <w:rPr>
                  <w:rStyle w:val="Hipercze"/>
                </w:rPr>
                <w:t>https://dziennikustaw.gov.pl/DU/rok/2023/pozycja/1001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Rozporządzenie Ministra Zdrowia z dnia 11 stycznia 2023 r. w sprawie warunków bezpiecznego stosowania promieniowania jonizującego dla wszystkich rodzajów ekspozycji medycznej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w:t>
            </w:r>
            <w:r w:rsidRPr="00BE4548">
              <w:rPr>
                <w:rFonts w:ascii="Times New Roman" w:eastAsia="Times New Roman" w:hAnsi="Times New Roman" w:cs="Times New Roman"/>
                <w:b/>
                <w:bCs/>
                <w:sz w:val="20"/>
                <w:szCs w:val="20"/>
                <w:lang w:eastAsia="pl-PL"/>
              </w:rPr>
              <w:t>określa warunki bezpiecznego stosowania promieniowania jonizującego dla wszystkich rodzajów ekspozycji medycznej</w:t>
            </w:r>
            <w:r w:rsidRPr="00BE4548">
              <w:rPr>
                <w:rFonts w:ascii="Times New Roman" w:eastAsia="Times New Roman" w:hAnsi="Times New Roman" w:cs="Times New Roman"/>
                <w:sz w:val="20"/>
                <w:szCs w:val="20"/>
                <w:lang w:eastAsia="pl-PL"/>
              </w:rPr>
              <w:t>, szczegółowe </w:t>
            </w:r>
            <w:r w:rsidRPr="00BE4548">
              <w:rPr>
                <w:rFonts w:ascii="Times New Roman" w:eastAsia="Times New Roman" w:hAnsi="Times New Roman" w:cs="Times New Roman"/>
                <w:b/>
                <w:bCs/>
                <w:sz w:val="20"/>
                <w:szCs w:val="20"/>
                <w:lang w:eastAsia="pl-PL"/>
              </w:rPr>
              <w:t>wymagania dla urządzeń radiologicznych i urządzeń pomocniczych</w:t>
            </w:r>
            <w:r w:rsidRPr="00BE4548">
              <w:rPr>
                <w:rFonts w:ascii="Times New Roman" w:eastAsia="Times New Roman" w:hAnsi="Times New Roman" w:cs="Times New Roman"/>
                <w:sz w:val="20"/>
                <w:szCs w:val="20"/>
                <w:lang w:eastAsia="pl-PL"/>
              </w:rPr>
              <w:t>, a także </w:t>
            </w:r>
            <w:r w:rsidRPr="00BE4548">
              <w:rPr>
                <w:rFonts w:ascii="Times New Roman" w:eastAsia="Times New Roman" w:hAnsi="Times New Roman" w:cs="Times New Roman"/>
                <w:b/>
                <w:bCs/>
                <w:sz w:val="20"/>
                <w:szCs w:val="20"/>
                <w:lang w:eastAsia="pl-PL"/>
              </w:rPr>
              <w:t>maksymalne wartości ograniczników dawek</w:t>
            </w:r>
            <w:r w:rsidRPr="00BE4548">
              <w:rPr>
                <w:rFonts w:ascii="Times New Roman" w:eastAsia="Times New Roman" w:hAnsi="Times New Roman" w:cs="Times New Roman"/>
                <w:sz w:val="20"/>
                <w:szCs w:val="20"/>
                <w:lang w:eastAsia="pl-PL"/>
              </w:rPr>
              <w:t> (limitów użytkowych dawek) dla osób uczestniczących w eksperymentach medycznych lub badaniach klinicznych oraz dla opiekunów, a ponadto </w:t>
            </w:r>
            <w:r w:rsidRPr="00BE4548">
              <w:rPr>
                <w:rFonts w:ascii="Times New Roman" w:eastAsia="Times New Roman" w:hAnsi="Times New Roman" w:cs="Times New Roman"/>
                <w:b/>
                <w:bCs/>
                <w:sz w:val="20"/>
                <w:szCs w:val="20"/>
                <w:lang w:eastAsia="pl-PL"/>
              </w:rPr>
              <w:t>wymagane zależności między oczekiwaną korzyścią eksperymentów medycznych lub badań klinicznych a wielkością ryzyka i dawką skuteczną</w:t>
            </w:r>
            <w:r w:rsidRPr="00BE4548">
              <w:rPr>
                <w:rFonts w:ascii="Times New Roman" w:eastAsia="Times New Roman" w:hAnsi="Times New Roman" w:cs="Times New Roman"/>
                <w:sz w:val="20"/>
                <w:szCs w:val="20"/>
                <w:lang w:eastAsia="pl-PL"/>
              </w:rPr>
              <w:t> (efektywną). Istotnym elementem tego systemu będą – określone w projektowanym rozporządzeniu – </w:t>
            </w:r>
            <w:r w:rsidRPr="00BE4548">
              <w:rPr>
                <w:rFonts w:ascii="Times New Roman" w:eastAsia="Times New Roman" w:hAnsi="Times New Roman" w:cs="Times New Roman"/>
                <w:b/>
                <w:bCs/>
                <w:sz w:val="20"/>
                <w:szCs w:val="20"/>
                <w:lang w:eastAsia="pl-PL"/>
              </w:rPr>
              <w:t>wymagania w zakresie metod i sposobów postępowania w poszczególnych dziedzinach związanych ze stosowaniem promieniowania jonizującego</w:t>
            </w:r>
            <w:r w:rsidRPr="00BE4548">
              <w:rPr>
                <w:rFonts w:ascii="Times New Roman" w:eastAsia="Times New Roman" w:hAnsi="Times New Roman" w:cs="Times New Roman"/>
                <w:sz w:val="20"/>
                <w:szCs w:val="20"/>
                <w:lang w:eastAsia="pl-PL"/>
              </w:rPr>
              <w:t xml:space="preserve">, tj. w radioterapii, badaniach diagnostycznych i leczeniu związanym z podawaniem produktów </w:t>
            </w:r>
            <w:proofErr w:type="spellStart"/>
            <w:r w:rsidRPr="00BE4548">
              <w:rPr>
                <w:rFonts w:ascii="Times New Roman" w:eastAsia="Times New Roman" w:hAnsi="Times New Roman" w:cs="Times New Roman"/>
                <w:sz w:val="20"/>
                <w:szCs w:val="20"/>
                <w:lang w:eastAsia="pl-PL"/>
              </w:rPr>
              <w:t>radiofarmaceutycznych</w:t>
            </w:r>
            <w:proofErr w:type="spellEnd"/>
            <w:r w:rsidRPr="00BE4548">
              <w:rPr>
                <w:rFonts w:ascii="Times New Roman" w:eastAsia="Times New Roman" w:hAnsi="Times New Roman" w:cs="Times New Roman"/>
                <w:sz w:val="20"/>
                <w:szCs w:val="20"/>
                <w:lang w:eastAsia="pl-PL"/>
              </w:rPr>
              <w:t>, radiologii zabiegowej oraz rentgenodiagnostyce (w tym tomografii komputerowej, mammografii i stomatologii). Określone w projekcie rozporządzenia</w:t>
            </w:r>
            <w:r w:rsidRPr="00BE4548">
              <w:rPr>
                <w:rFonts w:ascii="Times New Roman" w:eastAsia="Times New Roman" w:hAnsi="Times New Roman" w:cs="Times New Roman"/>
                <w:b/>
                <w:bCs/>
                <w:sz w:val="20"/>
                <w:szCs w:val="20"/>
                <w:lang w:eastAsia="pl-PL"/>
              </w:rPr>
              <w:t> wymagania dotyczą w szczególności: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koniecznych rozwiązań organizacyjnych sprzyjających zapewnieniu odpowiedniego poziomu bezpieczeństwa radiologicznego pacjentów;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2) niezbędnych czynności, jakie powinien podjąć personel medyczny podczas </w:t>
            </w:r>
            <w:r w:rsidRPr="00BE4548">
              <w:rPr>
                <w:rFonts w:ascii="Times New Roman" w:eastAsia="Times New Roman" w:hAnsi="Times New Roman" w:cs="Times New Roman"/>
                <w:sz w:val="20"/>
                <w:szCs w:val="20"/>
                <w:lang w:eastAsia="pl-PL"/>
              </w:rPr>
              <w:lastRenderedPageBreak/>
              <w:t>wykonywania poszczególnych procedur medycznych dla zachowania właściwego poziomu bezpieczeństwa;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parametrów stosowanego sprzętu i jego funkcjonalności;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4) niezbędnych środków technicznych i materiałów, których stosowanie służy ochronie radiologicznej;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stosowania</w:t>
            </w:r>
            <w:proofErr w:type="gramEnd"/>
            <w:r w:rsidRPr="00BE4548">
              <w:rPr>
                <w:rFonts w:ascii="Times New Roman" w:eastAsia="Times New Roman" w:hAnsi="Times New Roman" w:cs="Times New Roman"/>
                <w:sz w:val="20"/>
                <w:szCs w:val="20"/>
                <w:lang w:eastAsia="pl-PL"/>
              </w:rPr>
              <w:t xml:space="preserve"> właściwych technik i metod postępowania przy udzielaniu poszczególnych rodzajów świadczeń medycznych z wykorzystaniem promieniowania jonizującego.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(Dz.U.2023.195)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7" w:history="1">
              <w:r w:rsidR="00EB26E0" w:rsidRPr="00995C41">
                <w:rPr>
                  <w:rStyle w:val="Hipercze"/>
                </w:rPr>
                <w:t>https://dziennikustaw.gov.pl/DU/rok/2023/pozycja/195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Rozporządzenie Ministra Zdrowia z dnia 24 stycznia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proponowana w § 3 ust. 2 nowelizowanego rozporządzenia polega na </w:t>
            </w:r>
            <w:r w:rsidRPr="00BE4548">
              <w:rPr>
                <w:rFonts w:ascii="Times New Roman" w:eastAsia="Times New Roman" w:hAnsi="Times New Roman" w:cs="Times New Roman"/>
                <w:b/>
                <w:bCs/>
                <w:sz w:val="20"/>
                <w:szCs w:val="20"/>
                <w:lang w:eastAsia="pl-PL"/>
              </w:rPr>
              <w:t>zastąpieniu dotychczasowej metody ustalenia prowizorycznej kwoty ryczałtu</w:t>
            </w:r>
            <w:r w:rsidRPr="00BE4548">
              <w:rPr>
                <w:rFonts w:ascii="Times New Roman" w:eastAsia="Times New Roman" w:hAnsi="Times New Roman" w:cs="Times New Roman"/>
                <w:sz w:val="20"/>
                <w:szCs w:val="20"/>
                <w:lang w:eastAsia="pl-PL"/>
              </w:rPr>
              <w:t> systemu podstawowego szpitalnego zabezpieczenia świadczeń opieki zdrowotnej, opartej na iloczynie kwoty ryczałtu ustalonego na okres obliczeniowy i współczynnika proporcjonalności czasowej, metodą polegającą na </w:t>
            </w:r>
            <w:r w:rsidRPr="00BE4548">
              <w:rPr>
                <w:rFonts w:ascii="Times New Roman" w:eastAsia="Times New Roman" w:hAnsi="Times New Roman" w:cs="Times New Roman"/>
                <w:b/>
                <w:bCs/>
                <w:sz w:val="20"/>
                <w:szCs w:val="20"/>
                <w:lang w:eastAsia="pl-PL"/>
              </w:rPr>
              <w:t>iloczynie liczby jednostek sprawozdawczych obliczonych dla danego świadczeniodawcy na okres obliczeniowy, prognozowanej ceny jednostki sprawozdawczej na okres planowania oraz współczynnika korygującego (jakościowego)</w:t>
            </w:r>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ta umożliwi ustalenie dla świadczeniodawców działających w ramach PSZ wyższych kwot prowizorycznego ryczałtu PSZ, tj. kwot obowiązujących do czasu wyliczenia ostatecznego ryczałtu (w terminie do końca marca 2023 r.), niż kwoty wynikające z zastosowania dotychczasowego wzoru.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(Dz.U.2023.186)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68" w:history="1">
              <w:r w:rsidR="00EB26E0" w:rsidRPr="00995C41">
                <w:rPr>
                  <w:rStyle w:val="Hipercze"/>
                </w:rPr>
                <w:t>https://dziennikustaw.gov.pl/DU/rok/2023/pozycja/186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 xml:space="preserve">Rozporządzenie Ministra Rodziny i Polityki Społecznej z dnia 20 marca 2023 r. zmieniające rozporządzenie w sprawie warunków wynagradzania za pracę i przyznawania innych świadczeń związanych z pracą dla pracowników zatrudnionych w niektórych państwowych </w:t>
            </w:r>
            <w:r w:rsidRPr="00EB26E0">
              <w:rPr>
                <w:rFonts w:ascii="Times New Roman" w:eastAsia="Times New Roman" w:hAnsi="Times New Roman" w:cs="Times New Roman"/>
                <w:sz w:val="20"/>
                <w:szCs w:val="20"/>
                <w:lang w:eastAsia="pl-PL"/>
              </w:rPr>
              <w:lastRenderedPageBreak/>
              <w:t>jednostkach budżetowych działających w ochronie zdrowia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Zmiana miesięcznych stawek wynagrodzenia zasadniczego dla pracowników zatrudnionych w niektórych państwowych jednostkach budżetowych działających w ochronie zdrowia, określonych w załączniku nr 1 w tabelach 1 i 2 do rozporządzenia. Proponuje się, aby stawki wynagrodzenia zasadniczego miały zastosowanie od dnia 1 stycznia 2023 r. W załączniku nr 1 do nowelizowanego rozporządzenia: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w tabeli 1 minimalne kwoty wynagrodzenia zasadniczego w kategoriach zaszeregowania I-XVIII wynoszą odpowiednio 3490 zł – 4180 zł (obecnie 3010 zł – 3700 zł), natomiast maksymalne kwoty wynagrodzenia zasadniczego 3700 zł – 8590 zł (obecnie 3130 zł – 8020 zł);</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2) w tabeli 2 minimalne kwoty wynagrodzenia zasadniczego w kategoriach </w:t>
            </w:r>
            <w:r w:rsidRPr="00BE4548">
              <w:rPr>
                <w:rFonts w:ascii="Times New Roman" w:eastAsia="Times New Roman" w:hAnsi="Times New Roman" w:cs="Times New Roman"/>
                <w:sz w:val="20"/>
                <w:szCs w:val="20"/>
                <w:lang w:eastAsia="pl-PL"/>
              </w:rPr>
              <w:lastRenderedPageBreak/>
              <w:t>zaszeregowania I-XV wynoszą odpowiednio 3490 zł – 4610 zł(obecnie 3010 zł – 4130 zł), natomiast maksymalne kwoty wynagrodzenia zasadniczego 3700 zł – 15570 zł (obecnie 3130 zł – 14440 zł).</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Maksymalne stawki wynagrodzenia zasadniczego mają </w:t>
            </w:r>
            <w:r w:rsidRPr="00BE4548">
              <w:rPr>
                <w:rFonts w:ascii="Times New Roman" w:eastAsia="Times New Roman" w:hAnsi="Times New Roman" w:cs="Times New Roman"/>
                <w:b/>
                <w:bCs/>
                <w:sz w:val="20"/>
                <w:szCs w:val="20"/>
                <w:lang w:eastAsia="pl-PL"/>
              </w:rPr>
              <w:t>charakter kwot maksymalnych</w:t>
            </w:r>
            <w:r w:rsidRPr="00BE4548">
              <w:rPr>
                <w:rFonts w:ascii="Times New Roman" w:eastAsia="Times New Roman" w:hAnsi="Times New Roman" w:cs="Times New Roman"/>
                <w:sz w:val="20"/>
                <w:szCs w:val="20"/>
                <w:lang w:eastAsia="pl-PL"/>
              </w:rPr>
              <w:t>, a więc stanowią o </w:t>
            </w:r>
            <w:r w:rsidRPr="00BE4548">
              <w:rPr>
                <w:rFonts w:ascii="Times New Roman" w:eastAsia="Times New Roman" w:hAnsi="Times New Roman" w:cs="Times New Roman"/>
                <w:b/>
                <w:bCs/>
                <w:sz w:val="20"/>
                <w:szCs w:val="20"/>
                <w:lang w:eastAsia="pl-PL"/>
              </w:rPr>
              <w:t>możliwości, nie zaś obowiązku pracodawcy</w:t>
            </w:r>
            <w:r w:rsidRPr="00BE4548">
              <w:rPr>
                <w:rFonts w:ascii="Times New Roman" w:eastAsia="Times New Roman" w:hAnsi="Times New Roman" w:cs="Times New Roman"/>
                <w:sz w:val="20"/>
                <w:szCs w:val="20"/>
                <w:lang w:eastAsia="pl-PL"/>
              </w:rPr>
              <w:t> ustalenia zatrudnionemu pracownikowi wynagrodzenia zasadniczego na takim poziomie. Ich podwyższenie nie spowoduje automatycznego wzrostu wynagrodzeń pracowników, natomiast pozwoli na ustalenie wyższych wynagrodzeń w przyszłości.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(Dz.U.2023.575)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b/>
                <w:color w:val="333333"/>
                <w:sz w:val="20"/>
                <w:szCs w:val="20"/>
                <w:lang w:eastAsia="pl-PL"/>
              </w:rPr>
            </w:pPr>
            <w:hyperlink r:id="rId369" w:history="1">
              <w:r w:rsidR="00EB26E0" w:rsidRPr="00995C41">
                <w:rPr>
                  <w:rStyle w:val="Hipercze"/>
                </w:rPr>
                <w:t>https://dziennikustaw.gov.pl/DU/rok/2023/pozycja/575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Rozporządzenie Ministra Zdrowia z dnia 2 czerwca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o charakterze porządkującym i uzupełniającym. Projekt rozporządzenia obejmuje: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jedną zmianę w części ogólnej rozporządzenia (uzupełnienie definicji certyfikatu superwizora psychoterapii o możliwość jego wydawania nie tylko przez stowarzyszenia, ale również przez towarzystwa)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zmiany w części szczegółowej załącznika nr 4 do rozporządzenia „Wykaz szczegółowych kryteriów wyboru ofert wraz z wyznaczającymi je warunkami oraz przypisaną im wartością w rodzaju opieka psychiatryczna i leczenie uzależnień” (dostosowanie kryteriów wyboru ofert rozporządzenia koszykowego)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modyfikacje w części szczegółowej załącznika nr 7 do rozporządzenia „Wykaz szczegółowych kryteriów wyboru ofert wraz z wyznaczającymi je warunkami oraz przypisaną im wartością w rodzaju leczenie stomatologiczne”;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4) zmiany w części szczegółowej załącznika nr 16 do rozporządzenia „Wykaz szczegółowych kryteriów wyboru ofert wraz z wyznaczającymi je warunkami oraz przypisaną im wartością w rodzaju pomoc doraźna i transport sanitarny” (uzupełnienie premiowanego personelu o ratownika medycznego)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(Dz.U.2023.1160)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0" w:history="1">
              <w:r w:rsidR="00EB26E0" w:rsidRPr="00995C41">
                <w:rPr>
                  <w:rStyle w:val="Hipercze"/>
                </w:rPr>
                <w:t>https://dziennikustaw.gov.pl/DU/rok/2023/pozycja/1160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 xml:space="preserve">Rozporządzenie Rady Ministrów z dnia 30 października 2023 r. w sprawie Narodowego Programu Ochrony Zdrowia Psychicznego na </w:t>
            </w:r>
            <w:r w:rsidRPr="00EB26E0">
              <w:rPr>
                <w:rFonts w:ascii="Times New Roman" w:eastAsia="Times New Roman" w:hAnsi="Times New Roman" w:cs="Times New Roman"/>
                <w:sz w:val="20"/>
                <w:szCs w:val="20"/>
                <w:lang w:eastAsia="pl-PL"/>
              </w:rPr>
              <w:lastRenderedPageBreak/>
              <w:t>lata 2023–2030</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Projektowane rozporządzenie określa </w:t>
            </w:r>
            <w:r w:rsidRPr="00BE4548">
              <w:rPr>
                <w:rFonts w:ascii="Times New Roman" w:eastAsia="Times New Roman" w:hAnsi="Times New Roman" w:cs="Times New Roman"/>
                <w:b/>
                <w:bCs/>
                <w:sz w:val="20"/>
                <w:szCs w:val="20"/>
                <w:lang w:eastAsia="pl-PL"/>
              </w:rPr>
              <w:t>katalog działań </w:t>
            </w:r>
            <w:r w:rsidRPr="00BE4548">
              <w:rPr>
                <w:rFonts w:ascii="Times New Roman" w:eastAsia="Times New Roman" w:hAnsi="Times New Roman" w:cs="Times New Roman"/>
                <w:sz w:val="20"/>
                <w:szCs w:val="20"/>
                <w:lang w:eastAsia="pl-PL"/>
              </w:rPr>
              <w:t>zakładających zapewnienie osobom z zaburzeniami psychicznymi zintegrowanej, kompleksowej, wielostronnej i powszechnie dostępnej opieki zdrowotnej oraz innych form opieki i pomocy. Planowany program na lata 2023–2030</w:t>
            </w:r>
            <w:r w:rsidRPr="00BE4548">
              <w:rPr>
                <w:rFonts w:ascii="Times New Roman" w:eastAsia="Times New Roman" w:hAnsi="Times New Roman" w:cs="Times New Roman"/>
                <w:b/>
                <w:bCs/>
                <w:sz w:val="20"/>
                <w:szCs w:val="20"/>
                <w:lang w:eastAsia="pl-PL"/>
              </w:rPr>
              <w:t> w porównaniu z dotychczas obowiązującym zakłada</w:t>
            </w:r>
            <w:r w:rsidRPr="00BE4548">
              <w:rPr>
                <w:rFonts w:ascii="Times New Roman" w:eastAsia="Times New Roman" w:hAnsi="Times New Roman" w:cs="Times New Roman"/>
                <w:sz w:val="20"/>
                <w:szCs w:val="20"/>
                <w:lang w:eastAsia="pl-PL"/>
              </w:rPr>
              <w:t>:</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rozszerzenie Programu o zadania ukierunkowane na upowszechnienia </w:t>
            </w:r>
            <w:r w:rsidRPr="00BE4548">
              <w:rPr>
                <w:rFonts w:ascii="Times New Roman" w:eastAsia="Times New Roman" w:hAnsi="Times New Roman" w:cs="Times New Roman"/>
                <w:sz w:val="20"/>
                <w:szCs w:val="20"/>
                <w:lang w:eastAsia="pl-PL"/>
              </w:rPr>
              <w:lastRenderedPageBreak/>
              <w:t>nowego modelu ochrony zdrowia psychicznego dzieci i młodzieży opartego o trzy poziomy referencyjne, jak również wskazanie nowych zadań dotyczących zapobiegania stygmatyzacji i wykluczeniu dzieci i młodzieży z zaburzeniami psychicznymi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aktualizację zadań, w tym np. dokonywanie aktualizacji regulacji ułatwiających objęcie kompleksową opieką osób z zaburzeniami psychicznymi;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usprawnienie zasad sprawozdawczości przez zmianę terminu sprawozdawania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z</w:t>
            </w:r>
            <w:proofErr w:type="gramEnd"/>
            <w:r w:rsidRPr="00BE4548">
              <w:rPr>
                <w:rFonts w:ascii="Times New Roman" w:eastAsia="Times New Roman" w:hAnsi="Times New Roman" w:cs="Times New Roman"/>
                <w:sz w:val="20"/>
                <w:szCs w:val="20"/>
                <w:lang w:eastAsia="pl-PL"/>
              </w:rPr>
              <w:t xml:space="preserve"> realizacji Programu tj. za ostatnie 3 lata w porównaniu do wcześniejszego terminu corocznie przekazywanych sprawozdań za ostatnie dwa lata;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4) zobowiązanie do zawierania w sprawozdaniach informacji odnoszących się do stanu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wyjściowego</w:t>
            </w:r>
            <w:proofErr w:type="gramEnd"/>
            <w:r w:rsidRPr="00BE4548">
              <w:rPr>
                <w:rFonts w:ascii="Times New Roman" w:eastAsia="Times New Roman" w:hAnsi="Times New Roman" w:cs="Times New Roman"/>
                <w:sz w:val="20"/>
                <w:szCs w:val="20"/>
                <w:lang w:eastAsia="pl-PL"/>
              </w:rPr>
              <w:t xml:space="preserve"> oraz wskaźników zawartych w załączniku do Programu.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(Dz.U.2023.2480)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1" w:history="1">
              <w:r w:rsidR="00EB26E0" w:rsidRPr="00995C41">
                <w:rPr>
                  <w:rStyle w:val="Hipercze"/>
                </w:rPr>
                <w:t>https://dziennikustaw.gov.pl/DU/rok/2023/pozycja/2480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Rozporządzenie Ministra Zdrowia z dnia 13 lutego 2023 r. zmieniające rozporządzenie w sprawie wojewódzkiego planu działania systemu Państwowe Ratownictwo Medyczne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dokonuje się zmian związanych ze </w:t>
            </w:r>
            <w:r w:rsidRPr="00BE4548">
              <w:rPr>
                <w:rFonts w:ascii="Times New Roman" w:eastAsia="Times New Roman" w:hAnsi="Times New Roman" w:cs="Times New Roman"/>
                <w:b/>
                <w:bCs/>
                <w:sz w:val="20"/>
                <w:szCs w:val="20"/>
                <w:lang w:eastAsia="pl-PL"/>
              </w:rPr>
              <w:t>zmianą zakresu informacji zawartych w wojewódzkim planie działania systemu Państwowe Ratownictwo Medyczne</w:t>
            </w:r>
            <w:r w:rsidRPr="00BE4548">
              <w:rPr>
                <w:rFonts w:ascii="Times New Roman" w:eastAsia="Times New Roman" w:hAnsi="Times New Roman" w:cs="Times New Roman"/>
                <w:sz w:val="20"/>
                <w:szCs w:val="20"/>
                <w:lang w:eastAsia="pl-PL"/>
              </w:rPr>
              <w:t xml:space="preserve"> w związku </w:t>
            </w:r>
            <w:proofErr w:type="spellStart"/>
            <w:r w:rsidRPr="00BE4548">
              <w:rPr>
                <w:rFonts w:ascii="Times New Roman" w:eastAsia="Times New Roman" w:hAnsi="Times New Roman" w:cs="Times New Roman"/>
                <w:sz w:val="20"/>
                <w:szCs w:val="20"/>
                <w:lang w:eastAsia="pl-PL"/>
              </w:rPr>
              <w:t>uchyloniem</w:t>
            </w:r>
            <w:proofErr w:type="spellEnd"/>
            <w:r w:rsidRPr="00BE4548">
              <w:rPr>
                <w:rFonts w:ascii="Times New Roman" w:eastAsia="Times New Roman" w:hAnsi="Times New Roman" w:cs="Times New Roman"/>
                <w:sz w:val="20"/>
                <w:szCs w:val="20"/>
                <w:lang w:eastAsia="pl-PL"/>
              </w:rPr>
              <w:t xml:space="preserve"> art. 21 ust. 1 pkt 5 ustawy o PRM dotyczącym kalkulacji kosztów działalności zespołów ratownictwa medycznego.</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(Dz.U.2023.304)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2" w:history="1">
              <w:r w:rsidR="00EB26E0" w:rsidRPr="00995C41">
                <w:rPr>
                  <w:rStyle w:val="Hipercze"/>
                </w:rPr>
                <w:t>https://dziennikustaw.gov.pl/DU/rok/2023/pozycja/304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Rozporządzenie Ministra Zdrowia z dnia 30 grudnia 2022 r. zmieniające rozporządzenie w sprawie recept</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Nowelizacja ma na celu </w:t>
            </w:r>
            <w:r w:rsidRPr="00BE4548">
              <w:rPr>
                <w:rFonts w:ascii="Times New Roman" w:eastAsia="Times New Roman" w:hAnsi="Times New Roman" w:cs="Times New Roman"/>
                <w:b/>
                <w:bCs/>
                <w:sz w:val="20"/>
                <w:szCs w:val="20"/>
                <w:lang w:eastAsia="pl-PL"/>
              </w:rPr>
              <w:t>dostosowanie przepisów</w:t>
            </w:r>
            <w:r w:rsidRPr="00BE4548">
              <w:rPr>
                <w:rFonts w:ascii="Times New Roman" w:eastAsia="Times New Roman" w:hAnsi="Times New Roman" w:cs="Times New Roman"/>
                <w:sz w:val="20"/>
                <w:szCs w:val="20"/>
                <w:lang w:eastAsia="pl-PL"/>
              </w:rPr>
              <w:t xml:space="preserve"> w sprawie recept do przepisów ustawy z 11.03.2022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 o obronie Ojczyzny przez </w:t>
            </w:r>
            <w:r w:rsidRPr="00BE4548">
              <w:rPr>
                <w:rFonts w:ascii="Times New Roman" w:eastAsia="Times New Roman" w:hAnsi="Times New Roman" w:cs="Times New Roman"/>
                <w:b/>
                <w:bCs/>
                <w:sz w:val="20"/>
                <w:szCs w:val="20"/>
                <w:lang w:eastAsia="pl-PL"/>
              </w:rPr>
              <w:t>wprowadzenia odpowiednich odesłań do przepisów do tej ustawy. </w:t>
            </w:r>
            <w:r w:rsidRPr="00BE4548">
              <w:rPr>
                <w:rFonts w:ascii="Times New Roman" w:eastAsia="Times New Roman" w:hAnsi="Times New Roman" w:cs="Times New Roman"/>
                <w:sz w:val="20"/>
                <w:szCs w:val="20"/>
                <w:lang w:eastAsia="pl-PL"/>
              </w:rPr>
              <w:t xml:space="preserve">W projekcie zaproponowano w § 2 regulację, </w:t>
            </w:r>
            <w:proofErr w:type="gramStart"/>
            <w:r w:rsidRPr="00BE4548">
              <w:rPr>
                <w:rFonts w:ascii="Times New Roman" w:eastAsia="Times New Roman" w:hAnsi="Times New Roman" w:cs="Times New Roman"/>
                <w:sz w:val="20"/>
                <w:szCs w:val="20"/>
                <w:lang w:eastAsia="pl-PL"/>
              </w:rPr>
              <w:t>zgodnie z którą</w:t>
            </w:r>
            <w:proofErr w:type="gramEnd"/>
            <w:r w:rsidRPr="00BE4548">
              <w:rPr>
                <w:rFonts w:ascii="Times New Roman" w:eastAsia="Times New Roman" w:hAnsi="Times New Roman" w:cs="Times New Roman"/>
                <w:sz w:val="20"/>
                <w:szCs w:val="20"/>
                <w:lang w:eastAsia="pl-PL"/>
              </w:rPr>
              <w:t xml:space="preserve"> produkt leczniczy, środek spożywczy specjalnego przeznaczenia żywieniowego lub wyrób medyczny </w:t>
            </w:r>
            <w:r w:rsidRPr="00BE4548">
              <w:rPr>
                <w:rFonts w:ascii="Times New Roman" w:eastAsia="Times New Roman" w:hAnsi="Times New Roman" w:cs="Times New Roman"/>
                <w:b/>
                <w:bCs/>
                <w:sz w:val="20"/>
                <w:szCs w:val="20"/>
                <w:lang w:eastAsia="pl-PL"/>
              </w:rPr>
              <w:t>wydaje się osobie posiadającej uprawnienie dodatkowe </w:t>
            </w:r>
            <w:r w:rsidRPr="00BE4548">
              <w:rPr>
                <w:rFonts w:ascii="Times New Roman" w:eastAsia="Times New Roman" w:hAnsi="Times New Roman" w:cs="Times New Roman"/>
                <w:sz w:val="20"/>
                <w:szCs w:val="20"/>
                <w:lang w:eastAsia="pl-PL"/>
              </w:rPr>
              <w:t xml:space="preserve">dotyczące tego produktu, środka lub wyrobu, zgodnie z posiadanym przez tę osobę uprawnieniem dodatkowym, również po okazaniu dokumentów, które dotychczas uprawniały do powyższego uprawnienia, tj.: wojskowych dokumentów osobistych oraz dokumentów wskazanych w § 12 pkt 4 rozporządzenia nowelizowanego w brzmieniu przed zmianą – w okresie </w:t>
            </w:r>
            <w:r w:rsidRPr="00BE4548">
              <w:rPr>
                <w:rFonts w:ascii="Times New Roman" w:eastAsia="Times New Roman" w:hAnsi="Times New Roman" w:cs="Times New Roman"/>
                <w:sz w:val="20"/>
                <w:szCs w:val="20"/>
                <w:lang w:eastAsia="pl-PL"/>
              </w:rPr>
              <w:lastRenderedPageBreak/>
              <w:t>ważności tych dokumentów.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Ponadto w § 3 projektu zaproponowano przepis przejściowy </w:t>
            </w:r>
            <w:proofErr w:type="gramStart"/>
            <w:r w:rsidRPr="00BE4548">
              <w:rPr>
                <w:rFonts w:ascii="Times New Roman" w:eastAsia="Times New Roman" w:hAnsi="Times New Roman" w:cs="Times New Roman"/>
                <w:sz w:val="20"/>
                <w:szCs w:val="20"/>
                <w:lang w:eastAsia="pl-PL"/>
              </w:rPr>
              <w:t>zgodnie z którym</w:t>
            </w:r>
            <w:proofErr w:type="gramEnd"/>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recepty wystawione i niezrealizowane przed dniem wejścia w życie </w:t>
            </w:r>
            <w:r w:rsidRPr="00BE4548">
              <w:rPr>
                <w:rFonts w:ascii="Times New Roman" w:eastAsia="Times New Roman" w:hAnsi="Times New Roman" w:cs="Times New Roman"/>
                <w:sz w:val="20"/>
                <w:szCs w:val="20"/>
                <w:lang w:eastAsia="pl-PL"/>
              </w:rPr>
              <w:t>niniejszego rozporządzenia będą </w:t>
            </w:r>
            <w:r w:rsidRPr="00BE4548">
              <w:rPr>
                <w:rFonts w:ascii="Times New Roman" w:eastAsia="Times New Roman" w:hAnsi="Times New Roman" w:cs="Times New Roman"/>
                <w:b/>
                <w:bCs/>
                <w:sz w:val="20"/>
                <w:szCs w:val="20"/>
                <w:lang w:eastAsia="pl-PL"/>
              </w:rPr>
              <w:t>realizowane na zasadach dotychczasowych.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3" w:history="1">
              <w:r w:rsidR="00EB26E0" w:rsidRPr="00995C41">
                <w:rPr>
                  <w:rStyle w:val="Hipercze"/>
                </w:rPr>
                <w:t>https://dziennikustaw.gov.pl/DU/rok/2023/pozycja/13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Projekt </w:t>
            </w:r>
            <w:proofErr w:type="gramStart"/>
            <w:r w:rsidRPr="00BE4548">
              <w:rPr>
                <w:rFonts w:ascii="Times New Roman" w:eastAsia="Times New Roman" w:hAnsi="Times New Roman" w:cs="Times New Roman"/>
                <w:sz w:val="20"/>
                <w:szCs w:val="20"/>
                <w:lang w:eastAsia="pl-PL"/>
              </w:rPr>
              <w:t>ustawy o jakości</w:t>
            </w:r>
            <w:proofErr w:type="gramEnd"/>
            <w:r w:rsidRPr="00BE4548">
              <w:rPr>
                <w:rFonts w:ascii="Times New Roman" w:eastAsia="Times New Roman" w:hAnsi="Times New Roman" w:cs="Times New Roman"/>
                <w:sz w:val="20"/>
                <w:szCs w:val="20"/>
                <w:lang w:eastAsia="pl-PL"/>
              </w:rPr>
              <w:t xml:space="preserve"> w opiece zdrowotnej i bezpieczeństwie pacjenta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Najważniejsze </w:t>
            </w:r>
            <w:r w:rsidRPr="00BE4548">
              <w:rPr>
                <w:rFonts w:ascii="Times New Roman" w:eastAsia="Times New Roman" w:hAnsi="Times New Roman" w:cs="Times New Roman"/>
                <w:b/>
                <w:bCs/>
                <w:sz w:val="20"/>
                <w:szCs w:val="20"/>
                <w:lang w:eastAsia="pl-PL"/>
              </w:rPr>
              <w:t xml:space="preserve">założenia projektu </w:t>
            </w:r>
            <w:proofErr w:type="gramStart"/>
            <w:r w:rsidRPr="00BE4548">
              <w:rPr>
                <w:rFonts w:ascii="Times New Roman" w:eastAsia="Times New Roman" w:hAnsi="Times New Roman" w:cs="Times New Roman"/>
                <w:b/>
                <w:bCs/>
                <w:sz w:val="20"/>
                <w:szCs w:val="20"/>
                <w:lang w:eastAsia="pl-PL"/>
              </w:rPr>
              <w:t>ustawy</w:t>
            </w:r>
            <w:r w:rsidRPr="00BE4548">
              <w:rPr>
                <w:rFonts w:ascii="Times New Roman" w:eastAsia="Times New Roman" w:hAnsi="Times New Roman" w:cs="Times New Roman"/>
                <w:sz w:val="20"/>
                <w:szCs w:val="20"/>
                <w:lang w:eastAsia="pl-PL"/>
              </w:rPr>
              <w:t> o jakości</w:t>
            </w:r>
            <w:proofErr w:type="gramEnd"/>
            <w:r w:rsidRPr="00BE4548">
              <w:rPr>
                <w:rFonts w:ascii="Times New Roman" w:eastAsia="Times New Roman" w:hAnsi="Times New Roman" w:cs="Times New Roman"/>
                <w:sz w:val="20"/>
                <w:szCs w:val="20"/>
                <w:lang w:eastAsia="pl-PL"/>
              </w:rPr>
              <w:t xml:space="preserve"> dotyczą następujących zagadnień:</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a</w:t>
            </w:r>
            <w:proofErr w:type="gramEnd"/>
            <w:r w:rsidRPr="00BE4548">
              <w:rPr>
                <w:rFonts w:ascii="Times New Roman" w:eastAsia="Times New Roman" w:hAnsi="Times New Roman" w:cs="Times New Roman"/>
                <w:sz w:val="20"/>
                <w:szCs w:val="20"/>
                <w:lang w:eastAsia="pl-PL"/>
              </w:rPr>
              <w:t>) Autoryzacja podmiotów wykonujących działalność leczniczą;</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b) Wewnętrzny system </w:t>
            </w:r>
            <w:proofErr w:type="gramStart"/>
            <w:r w:rsidRPr="00BE4548">
              <w:rPr>
                <w:rFonts w:ascii="Times New Roman" w:eastAsia="Times New Roman" w:hAnsi="Times New Roman" w:cs="Times New Roman"/>
                <w:sz w:val="20"/>
                <w:szCs w:val="20"/>
                <w:lang w:eastAsia="pl-PL"/>
              </w:rPr>
              <w:t>zapewnienia jakości</w:t>
            </w:r>
            <w:proofErr w:type="gramEnd"/>
            <w:r w:rsidRPr="00BE4548">
              <w:rPr>
                <w:rFonts w:ascii="Times New Roman" w:eastAsia="Times New Roman" w:hAnsi="Times New Roman" w:cs="Times New Roman"/>
                <w:sz w:val="20"/>
                <w:szCs w:val="20"/>
                <w:lang w:eastAsia="pl-PL"/>
              </w:rPr>
              <w:t xml:space="preserve"> i bezpieczeństwa;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c</w:t>
            </w:r>
            <w:proofErr w:type="gramEnd"/>
            <w:r w:rsidRPr="00BE4548">
              <w:rPr>
                <w:rFonts w:ascii="Times New Roman" w:eastAsia="Times New Roman" w:hAnsi="Times New Roman" w:cs="Times New Roman"/>
                <w:sz w:val="20"/>
                <w:szCs w:val="20"/>
                <w:lang w:eastAsia="pl-PL"/>
              </w:rPr>
              <w:t xml:space="preserve">) Zmian w </w:t>
            </w:r>
            <w:proofErr w:type="spellStart"/>
            <w:r w:rsidRPr="00BE4548">
              <w:rPr>
                <w:rFonts w:ascii="Times New Roman" w:eastAsia="Times New Roman" w:hAnsi="Times New Roman" w:cs="Times New Roman"/>
                <w:sz w:val="20"/>
                <w:szCs w:val="20"/>
                <w:lang w:eastAsia="pl-PL"/>
              </w:rPr>
              <w:t>zasadch</w:t>
            </w:r>
            <w:proofErr w:type="spellEnd"/>
            <w:r w:rsidRPr="00BE4548">
              <w:rPr>
                <w:rFonts w:ascii="Times New Roman" w:eastAsia="Times New Roman" w:hAnsi="Times New Roman" w:cs="Times New Roman"/>
                <w:sz w:val="20"/>
                <w:szCs w:val="20"/>
                <w:lang w:eastAsia="pl-PL"/>
              </w:rPr>
              <w:t xml:space="preserve"> udzielanie akredytacji w ochronie zdrowia;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d</w:t>
            </w:r>
            <w:proofErr w:type="gramEnd"/>
            <w:r w:rsidRPr="00BE4548">
              <w:rPr>
                <w:rFonts w:ascii="Times New Roman" w:eastAsia="Times New Roman" w:hAnsi="Times New Roman" w:cs="Times New Roman"/>
                <w:sz w:val="20"/>
                <w:szCs w:val="20"/>
                <w:lang w:eastAsia="pl-PL"/>
              </w:rPr>
              <w:t>) Systemu świadczeń kompensacyjnych będący systemem pozasądowego rekompensowania szkód doznanych przez pacjentów w wyniku zaistnienia zdarzeń medycznych (w ramach nowelizacji ustawy o prawach pacjenta i Rzeczniku Praw Pacjenta);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e</w:t>
            </w:r>
            <w:proofErr w:type="gramEnd"/>
            <w:r w:rsidRPr="00BE4548">
              <w:rPr>
                <w:rFonts w:ascii="Times New Roman" w:eastAsia="Times New Roman" w:hAnsi="Times New Roman" w:cs="Times New Roman"/>
                <w:sz w:val="20"/>
                <w:szCs w:val="20"/>
                <w:lang w:eastAsia="pl-PL"/>
              </w:rPr>
              <w:t xml:space="preserve">) Wzmocnienie nadzoru nad prowadzeniem rejestrów medycznych oraz dookreślenie zasad ich tworzenia i finansowania (w ramach nowelizacji ustawy o systemie </w:t>
            </w:r>
            <w:r w:rsidR="006752FF" w:rsidRPr="00BE4548">
              <w:rPr>
                <w:rFonts w:ascii="Times New Roman" w:eastAsia="Times New Roman" w:hAnsi="Times New Roman" w:cs="Times New Roman"/>
                <w:sz w:val="20"/>
                <w:szCs w:val="20"/>
                <w:lang w:eastAsia="pl-PL"/>
              </w:rPr>
              <w:t>informacji w ochronie zdrowia);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Odrzucony (14.04.2023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4" w:history="1">
              <w:r w:rsidR="006752FF" w:rsidRPr="00BE4548">
                <w:rPr>
                  <w:rStyle w:val="Hipercze"/>
                  <w:rFonts w:ascii="Times New Roman" w:eastAsia="Times New Roman" w:hAnsi="Times New Roman" w:cs="Times New Roman"/>
                  <w:sz w:val="20"/>
                  <w:szCs w:val="20"/>
                  <w:lang w:eastAsia="pl-PL"/>
                </w:rPr>
                <w:t>https://www.sejm.gov.pl/sejm9.nsf/PrzebiegProc.xsp?nr=2898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Rozporządzenie Ministra Zdrowia z dnia 9 czerwca 2023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 9a rozporządzenia dotyczącego </w:t>
            </w:r>
            <w:r w:rsidRPr="00BE4548">
              <w:rPr>
                <w:rFonts w:ascii="Times New Roman" w:eastAsia="Times New Roman" w:hAnsi="Times New Roman" w:cs="Times New Roman"/>
                <w:b/>
                <w:bCs/>
                <w:sz w:val="20"/>
                <w:szCs w:val="20"/>
                <w:lang w:eastAsia="pl-PL"/>
              </w:rPr>
              <w:t>zapewnienia odpowiedniej liczby łóżek na oddziale dziennym</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tj</w:t>
            </w:r>
            <w:proofErr w:type="gramEnd"/>
            <w:r w:rsidRPr="00BE4548">
              <w:rPr>
                <w:rFonts w:ascii="Times New Roman" w:eastAsia="Times New Roman" w:hAnsi="Times New Roman" w:cs="Times New Roman"/>
                <w:sz w:val="20"/>
                <w:szCs w:val="20"/>
                <w:lang w:eastAsia="pl-PL"/>
              </w:rPr>
              <w:t>. 25 miejsc na 100 tys. osób, przez doprecyzowanie przepisu, zgodnie z którym, warunek będzie spełniony także wówczas, gdy do liczby miejsc oddziału dziennego psychiatrycznego część VIII kodu resortowego – 2700, doliczy się miejsca oddziału dziennego psychiatrycznego rehabilitacyjnego – kod 2702. Zmiana zaproponowana w § 11 w ust. 12 ma na celu </w:t>
            </w:r>
            <w:r w:rsidRPr="00BE4548">
              <w:rPr>
                <w:rFonts w:ascii="Times New Roman" w:eastAsia="Times New Roman" w:hAnsi="Times New Roman" w:cs="Times New Roman"/>
                <w:b/>
                <w:bCs/>
                <w:sz w:val="20"/>
                <w:szCs w:val="20"/>
                <w:lang w:eastAsia="pl-PL"/>
              </w:rPr>
              <w:t>ułatwienie realizacji konsultacji telefonicznych dla specjalistów</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o</w:t>
            </w:r>
            <w:proofErr w:type="gramEnd"/>
            <w:r w:rsidRPr="00BE4548">
              <w:rPr>
                <w:rFonts w:ascii="Times New Roman" w:eastAsia="Times New Roman" w:hAnsi="Times New Roman" w:cs="Times New Roman"/>
                <w:sz w:val="20"/>
                <w:szCs w:val="20"/>
                <w:lang w:eastAsia="pl-PL"/>
              </w:rPr>
              <w:t xml:space="preserve"> których mowa w § 11 ust. 10 pkt 1. Wprowadzono również zmiany w treści § 16 rozporządzenia, dotyczące </w:t>
            </w:r>
            <w:r w:rsidRPr="00BE4548">
              <w:rPr>
                <w:rFonts w:ascii="Times New Roman" w:eastAsia="Times New Roman" w:hAnsi="Times New Roman" w:cs="Times New Roman"/>
                <w:b/>
                <w:bCs/>
                <w:sz w:val="20"/>
                <w:szCs w:val="20"/>
                <w:lang w:eastAsia="pl-PL"/>
              </w:rPr>
              <w:t>konieczności spełniania warunków kadrowych</w:t>
            </w:r>
            <w:r w:rsidRPr="00BE4548">
              <w:rPr>
                <w:rFonts w:ascii="Times New Roman" w:eastAsia="Times New Roman" w:hAnsi="Times New Roman" w:cs="Times New Roman"/>
                <w:sz w:val="20"/>
                <w:szCs w:val="20"/>
                <w:lang w:eastAsia="pl-PL"/>
              </w:rPr>
              <w:t> w kontekście </w:t>
            </w:r>
            <w:r w:rsidRPr="00BE4548">
              <w:rPr>
                <w:rFonts w:ascii="Times New Roman" w:eastAsia="Times New Roman" w:hAnsi="Times New Roman" w:cs="Times New Roman"/>
                <w:b/>
                <w:bCs/>
                <w:sz w:val="20"/>
                <w:szCs w:val="20"/>
                <w:lang w:eastAsia="pl-PL"/>
              </w:rPr>
              <w:t xml:space="preserve">osób zatrudnionych w </w:t>
            </w:r>
            <w:proofErr w:type="spellStart"/>
            <w:r w:rsidRPr="00BE4548">
              <w:rPr>
                <w:rFonts w:ascii="Times New Roman" w:eastAsia="Times New Roman" w:hAnsi="Times New Roman" w:cs="Times New Roman"/>
                <w:b/>
                <w:bCs/>
                <w:sz w:val="20"/>
                <w:szCs w:val="20"/>
                <w:lang w:eastAsia="pl-PL"/>
              </w:rPr>
              <w:t>czp</w:t>
            </w:r>
            <w:proofErr w:type="spellEnd"/>
            <w:r w:rsidRPr="00BE4548">
              <w:rPr>
                <w:rFonts w:ascii="Times New Roman" w:eastAsia="Times New Roman" w:hAnsi="Times New Roman" w:cs="Times New Roman"/>
                <w:b/>
                <w:bCs/>
                <w:sz w:val="20"/>
                <w:szCs w:val="20"/>
                <w:lang w:eastAsia="pl-PL"/>
              </w:rPr>
              <w:t xml:space="preserve"> w ramach poszczególnych zakresów.</w:t>
            </w:r>
            <w:r w:rsidRPr="00BE4548">
              <w:rPr>
                <w:rFonts w:ascii="Times New Roman" w:eastAsia="Times New Roman" w:hAnsi="Times New Roman" w:cs="Times New Roman"/>
                <w:sz w:val="20"/>
                <w:szCs w:val="20"/>
                <w:lang w:eastAsia="pl-PL"/>
              </w:rPr>
              <w:t> Dodatkowo rozszerzono program pilotażowy o kolejnych realizatorów oraz zmieniono § 12 ust. 1 celem </w:t>
            </w:r>
            <w:r w:rsidRPr="00BE4548">
              <w:rPr>
                <w:rFonts w:ascii="Times New Roman" w:eastAsia="Times New Roman" w:hAnsi="Times New Roman" w:cs="Times New Roman"/>
                <w:b/>
                <w:bCs/>
                <w:sz w:val="20"/>
                <w:szCs w:val="20"/>
                <w:lang w:eastAsia="pl-PL"/>
              </w:rPr>
              <w:t>zwiększenia maksymalnej liczby osób</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na</w:t>
            </w:r>
            <w:proofErr w:type="gramEnd"/>
            <w:r w:rsidRPr="00BE4548">
              <w:rPr>
                <w:rFonts w:ascii="Times New Roman" w:eastAsia="Times New Roman" w:hAnsi="Times New Roman" w:cs="Times New Roman"/>
                <w:sz w:val="20"/>
                <w:szCs w:val="20"/>
                <w:lang w:eastAsia="pl-PL"/>
              </w:rPr>
              <w:t xml:space="preserve"> które powinien </w:t>
            </w:r>
            <w:r w:rsidRPr="00BE4548">
              <w:rPr>
                <w:rFonts w:ascii="Times New Roman" w:eastAsia="Times New Roman" w:hAnsi="Times New Roman" w:cs="Times New Roman"/>
                <w:b/>
                <w:bCs/>
                <w:sz w:val="20"/>
                <w:szCs w:val="20"/>
                <w:lang w:eastAsia="pl-PL"/>
              </w:rPr>
              <w:t>przypadać jeden punkt zgłoszeniowo-koordynacyjny.</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(Dz.U.2023.1288)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5" w:history="1">
              <w:r w:rsidR="00EB26E0" w:rsidRPr="00995C41">
                <w:rPr>
                  <w:rStyle w:val="Hipercze"/>
                </w:rPr>
                <w:t>https://dziennikustaw.gov.pl/DU/rok/2023/pozycja/1288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Rozporządzenie Ministra Zdrowia z dnia 5 stycznia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Udostępnienie </w:t>
            </w:r>
            <w:r w:rsidRPr="00BE4548">
              <w:rPr>
                <w:rFonts w:ascii="Times New Roman" w:eastAsia="Times New Roman" w:hAnsi="Times New Roman" w:cs="Times New Roman"/>
                <w:b/>
                <w:bCs/>
                <w:sz w:val="20"/>
                <w:szCs w:val="20"/>
                <w:lang w:eastAsia="pl-PL"/>
              </w:rPr>
              <w:t>lekarzom podstawowej opieki zdrowotnej </w:t>
            </w:r>
            <w:r w:rsidRPr="00BE4548">
              <w:rPr>
                <w:rFonts w:ascii="Times New Roman" w:eastAsia="Times New Roman" w:hAnsi="Times New Roman" w:cs="Times New Roman"/>
                <w:sz w:val="20"/>
                <w:szCs w:val="20"/>
                <w:lang w:eastAsia="pl-PL"/>
              </w:rPr>
              <w:t>możliwości </w:t>
            </w:r>
            <w:r w:rsidRPr="00BE4548">
              <w:rPr>
                <w:rFonts w:ascii="Times New Roman" w:eastAsia="Times New Roman" w:hAnsi="Times New Roman" w:cs="Times New Roman"/>
                <w:b/>
                <w:bCs/>
                <w:sz w:val="20"/>
                <w:szCs w:val="20"/>
                <w:lang w:eastAsia="pl-PL"/>
              </w:rPr>
              <w:t>wystawiania zlecenia na stosowanie szybkich testów antygenowyc</w:t>
            </w:r>
            <w:r w:rsidRPr="00BE4548">
              <w:rPr>
                <w:rFonts w:ascii="Times New Roman" w:eastAsia="Times New Roman" w:hAnsi="Times New Roman" w:cs="Times New Roman"/>
                <w:sz w:val="20"/>
                <w:szCs w:val="20"/>
                <w:lang w:eastAsia="pl-PL"/>
              </w:rPr>
              <w:t>h umożliwiających różnicowanie zakażeń wywołanych wirusami grypy A+B, SARS-CoV-2 i RSV. Umożliwi to określenie rodzaju infekcji, wraz z określeniem patogenu wywołującego chorobę i będzie pomocnym do ustalenia terapii oraz określenia zaleceń.</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(Dz.U.2023.38)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6" w:history="1">
              <w:r w:rsidR="00EB26E0" w:rsidRPr="00995C41">
                <w:rPr>
                  <w:rStyle w:val="Hipercze"/>
                </w:rPr>
                <w:t>https://dziennikustaw.gov.pl/DU/rok/2023/pozycja/38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 xml:space="preserve">Rozporządzenie Ministra Zdrowia z dnia 23 maja 2023 r. w sprawie szczegółowego zakresu oraz sposobu przekazywania danych dotyczących osób objętych ubezpieczeniem zdrowotnym i płatników składek, osób pobierających zasiłki przyznane na podstawie przepisów o ubezpieczeniu chorobowym lub wypadkowym, osób ubiegających się o przyznanie emerytury lub renty, pracowników korzystających z urlopu bezpłatnego oraz osób pobierających rentę rodzinną, które nie ukończyły 18. </w:t>
            </w:r>
            <w:proofErr w:type="gramStart"/>
            <w:r w:rsidRPr="00EB26E0">
              <w:rPr>
                <w:rFonts w:ascii="Times New Roman" w:eastAsia="Times New Roman" w:hAnsi="Times New Roman" w:cs="Times New Roman"/>
                <w:sz w:val="20"/>
                <w:szCs w:val="20"/>
                <w:lang w:eastAsia="pl-PL"/>
              </w:rPr>
              <w:t>roku</w:t>
            </w:r>
            <w:proofErr w:type="gramEnd"/>
            <w:r w:rsidRPr="00EB26E0">
              <w:rPr>
                <w:rFonts w:ascii="Times New Roman" w:eastAsia="Times New Roman" w:hAnsi="Times New Roman" w:cs="Times New Roman"/>
                <w:sz w:val="20"/>
                <w:szCs w:val="20"/>
                <w:lang w:eastAsia="pl-PL"/>
              </w:rPr>
              <w:t xml:space="preserve"> życia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Zmiana ma związek z rozszerzeniem zakresu danych, jaki ZUS i KRUS mają przekazywać NFZ. Rozporządzenie zapewnia Funduszowi zestaw informacji niezbędny do potwierdzania prawa do świadczeń opieki zdrowotnej osobom posiadającym to prawo (dodaje obowiązek przekazywania przez ZUS i KRUS danych osób pobierających rentę rodzinną, które nie ukończyły 18. </w:t>
            </w:r>
            <w:proofErr w:type="gramStart"/>
            <w:r w:rsidRPr="00BE4548">
              <w:rPr>
                <w:rFonts w:ascii="Times New Roman" w:eastAsia="Times New Roman" w:hAnsi="Times New Roman" w:cs="Times New Roman"/>
                <w:sz w:val="20"/>
                <w:szCs w:val="20"/>
                <w:lang w:eastAsia="pl-PL"/>
              </w:rPr>
              <w:t>roku</w:t>
            </w:r>
            <w:proofErr w:type="gramEnd"/>
            <w:r w:rsidRPr="00BE4548">
              <w:rPr>
                <w:rFonts w:ascii="Times New Roman" w:eastAsia="Times New Roman" w:hAnsi="Times New Roman" w:cs="Times New Roman"/>
                <w:sz w:val="20"/>
                <w:szCs w:val="20"/>
                <w:lang w:eastAsia="pl-PL"/>
              </w:rPr>
              <w:t xml:space="preserve"> życia.)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(Dz.U.2023.1029)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7" w:history="1">
              <w:r w:rsidR="00EB26E0" w:rsidRPr="00995C41">
                <w:rPr>
                  <w:rStyle w:val="Hipercze"/>
                </w:rPr>
                <w:t>https://dziennikustaw.gov.pl/DU/rok/2023/pozycja/1029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ustawy o zmianie ustawy o bezpieczeństwie żywności i żywienia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Uszczegółowienie</w:t>
            </w:r>
            <w:r w:rsidRPr="00BE4548">
              <w:rPr>
                <w:rFonts w:ascii="Times New Roman" w:eastAsia="Times New Roman" w:hAnsi="Times New Roman" w:cs="Times New Roman"/>
                <w:b/>
                <w:bCs/>
                <w:sz w:val="20"/>
                <w:szCs w:val="20"/>
                <w:lang w:eastAsia="pl-PL"/>
              </w:rPr>
              <w:t> zasad dotyczących prezentacji lub reklamy suplementów diety</w:t>
            </w:r>
            <w:r w:rsidRPr="00BE4548">
              <w:rPr>
                <w:rFonts w:ascii="Times New Roman" w:eastAsia="Times New Roman" w:hAnsi="Times New Roman" w:cs="Times New Roman"/>
                <w:sz w:val="20"/>
                <w:szCs w:val="20"/>
                <w:lang w:eastAsia="pl-PL"/>
              </w:rPr>
              <w:t> mając na uwadze ochronę zdrowia i życia konsumentów oraz podnoszenie świadomości społeczeństwa. W projekcie zaproponowano przepis dotyczący</w:t>
            </w:r>
            <w:r w:rsidRPr="00BE4548">
              <w:rPr>
                <w:rFonts w:ascii="Times New Roman" w:eastAsia="Times New Roman" w:hAnsi="Times New Roman" w:cs="Times New Roman"/>
                <w:b/>
                <w:bCs/>
                <w:sz w:val="20"/>
                <w:szCs w:val="20"/>
                <w:lang w:eastAsia="pl-PL"/>
              </w:rPr>
              <w:t> obowiązkowego zamieszczania komunikatu podczas prezentacji lub reklamy suplementu</w:t>
            </w:r>
            <w:r w:rsidRPr="00BE4548">
              <w:rPr>
                <w:rFonts w:ascii="Times New Roman" w:eastAsia="Times New Roman" w:hAnsi="Times New Roman" w:cs="Times New Roman"/>
                <w:sz w:val="20"/>
                <w:szCs w:val="20"/>
                <w:lang w:eastAsia="pl-PL"/>
              </w:rPr>
              <w:t xml:space="preserve"> diety, tj. „Suplement diety jest środkiem </w:t>
            </w:r>
            <w:r w:rsidRPr="00BE4548">
              <w:rPr>
                <w:rFonts w:ascii="Times New Roman" w:eastAsia="Times New Roman" w:hAnsi="Times New Roman" w:cs="Times New Roman"/>
                <w:sz w:val="20"/>
                <w:szCs w:val="20"/>
                <w:lang w:eastAsia="pl-PL"/>
              </w:rPr>
              <w:lastRenderedPageBreak/>
              <w:t xml:space="preserve">spożywczym, którego celem jest uzupełnienie normalnej diety. Suplement diety nie ma właściwości </w:t>
            </w:r>
            <w:proofErr w:type="spellStart"/>
            <w:r w:rsidRPr="00BE4548">
              <w:rPr>
                <w:rFonts w:ascii="Times New Roman" w:eastAsia="Times New Roman" w:hAnsi="Times New Roman" w:cs="Times New Roman"/>
                <w:sz w:val="20"/>
                <w:szCs w:val="20"/>
                <w:lang w:eastAsia="pl-PL"/>
              </w:rPr>
              <w:t>leczniczych.”Proponuje</w:t>
            </w:r>
            <w:proofErr w:type="spellEnd"/>
            <w:r w:rsidRPr="00BE4548">
              <w:rPr>
                <w:rFonts w:ascii="Times New Roman" w:eastAsia="Times New Roman" w:hAnsi="Times New Roman" w:cs="Times New Roman"/>
                <w:sz w:val="20"/>
                <w:szCs w:val="20"/>
                <w:lang w:eastAsia="pl-PL"/>
              </w:rPr>
              <w:t xml:space="preserve"> się wprowadzenie </w:t>
            </w:r>
            <w:r w:rsidRPr="00BE4548">
              <w:rPr>
                <w:rFonts w:ascii="Times New Roman" w:eastAsia="Times New Roman" w:hAnsi="Times New Roman" w:cs="Times New Roman"/>
                <w:b/>
                <w:bCs/>
                <w:sz w:val="20"/>
                <w:szCs w:val="20"/>
                <w:lang w:eastAsia="pl-PL"/>
              </w:rPr>
              <w:t>zakazu wykorzystywania w reklamach wizerunku autorytetów i ekspertów</w:t>
            </w:r>
            <w:r w:rsidRPr="00BE4548">
              <w:rPr>
                <w:rFonts w:ascii="Times New Roman" w:eastAsia="Times New Roman" w:hAnsi="Times New Roman" w:cs="Times New Roman"/>
                <w:sz w:val="20"/>
                <w:szCs w:val="20"/>
                <w:lang w:eastAsia="pl-PL"/>
              </w:rPr>
              <w:t> w dziedzinie nauk medycznych i nauk o zdrowiu, w tym przede wszystkim osób wykonujących zawody medyczne. Zaproponowano również rozwiązania dotyczące</w:t>
            </w:r>
            <w:r w:rsidRPr="00BE4548">
              <w:rPr>
                <w:rFonts w:ascii="Times New Roman" w:eastAsia="Times New Roman" w:hAnsi="Times New Roman" w:cs="Times New Roman"/>
                <w:b/>
                <w:bCs/>
                <w:sz w:val="20"/>
                <w:szCs w:val="20"/>
                <w:lang w:eastAsia="pl-PL"/>
              </w:rPr>
              <w:t> ograniczeń w prowadzeniu reklam w zakresie grupy docelowej</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jak</w:t>
            </w:r>
            <w:proofErr w:type="gramEnd"/>
            <w:r w:rsidRPr="00BE4548">
              <w:rPr>
                <w:rFonts w:ascii="Times New Roman" w:eastAsia="Times New Roman" w:hAnsi="Times New Roman" w:cs="Times New Roman"/>
                <w:sz w:val="20"/>
                <w:szCs w:val="20"/>
                <w:lang w:eastAsia="pl-PL"/>
              </w:rPr>
              <w:t xml:space="preserve"> i ewentualnych skojarzeń z wyrobami czy produktami leczniczymi. Przewiduje się </w:t>
            </w:r>
            <w:r w:rsidRPr="00BE4548">
              <w:rPr>
                <w:rFonts w:ascii="Times New Roman" w:eastAsia="Times New Roman" w:hAnsi="Times New Roman" w:cs="Times New Roman"/>
                <w:b/>
                <w:bCs/>
                <w:sz w:val="20"/>
                <w:szCs w:val="20"/>
                <w:lang w:eastAsia="pl-PL"/>
              </w:rPr>
              <w:t>odseparowanie produktów leczniczych i suplementów </w:t>
            </w:r>
            <w:r w:rsidRPr="00BE4548">
              <w:rPr>
                <w:rFonts w:ascii="Times New Roman" w:eastAsia="Times New Roman" w:hAnsi="Times New Roman" w:cs="Times New Roman"/>
                <w:sz w:val="20"/>
                <w:szCs w:val="20"/>
                <w:lang w:eastAsia="pl-PL"/>
              </w:rPr>
              <w:t xml:space="preserve">diety oferowanych w aptekach, punktach aptecznych czy też placówkach obrotu </w:t>
            </w:r>
            <w:proofErr w:type="spellStart"/>
            <w:r w:rsidRPr="00BE4548">
              <w:rPr>
                <w:rFonts w:ascii="Times New Roman" w:eastAsia="Times New Roman" w:hAnsi="Times New Roman" w:cs="Times New Roman"/>
                <w:sz w:val="20"/>
                <w:szCs w:val="20"/>
                <w:lang w:eastAsia="pl-PL"/>
              </w:rPr>
              <w:t>pozaaptecznego</w:t>
            </w:r>
            <w:proofErr w:type="spellEnd"/>
            <w:r w:rsidRPr="00BE4548">
              <w:rPr>
                <w:rFonts w:ascii="Times New Roman" w:eastAsia="Times New Roman" w:hAnsi="Times New Roman" w:cs="Times New Roman"/>
                <w:sz w:val="20"/>
                <w:szCs w:val="20"/>
                <w:lang w:eastAsia="pl-PL"/>
              </w:rPr>
              <w:t>. W projekcie ustawy przewidziano także </w:t>
            </w:r>
            <w:r w:rsidRPr="00BE4548">
              <w:rPr>
                <w:rFonts w:ascii="Times New Roman" w:eastAsia="Times New Roman" w:hAnsi="Times New Roman" w:cs="Times New Roman"/>
                <w:b/>
                <w:bCs/>
                <w:sz w:val="20"/>
                <w:szCs w:val="20"/>
                <w:lang w:eastAsia="pl-PL"/>
              </w:rPr>
              <w:t>ograniczenia dotyczące sposobu oraz miejsc prowadzenia prezentacji lub reklamy suplementów diety.</w:t>
            </w:r>
          </w:p>
        </w:tc>
        <w:tc>
          <w:tcPr>
            <w:tcW w:w="2126" w:type="dxa"/>
            <w:tcBorders>
              <w:bottom w:val="single" w:sz="6" w:space="0" w:color="auto"/>
              <w:right w:val="single" w:sz="6" w:space="0" w:color="auto"/>
            </w:tcBorders>
            <w:shd w:val="clear" w:color="auto" w:fill="FFFFFF"/>
            <w:vAlign w:val="center"/>
            <w:hideMark/>
          </w:tcPr>
          <w:p w:rsidR="00FB5FEB" w:rsidRPr="00BE4548" w:rsidRDefault="004C3862"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Opiniowanie</w:t>
            </w:r>
            <w:r w:rsidR="00FB5FEB" w:rsidRPr="00BE4548">
              <w:rPr>
                <w:rFonts w:ascii="Times New Roman" w:eastAsia="Times New Roman" w:hAnsi="Times New Roman" w:cs="Times New Roman"/>
                <w:sz w:val="20"/>
                <w:szCs w:val="20"/>
                <w:lang w:eastAsia="pl-PL"/>
              </w:rPr>
              <w:t xml:space="preserve"> 2.01.2023 </w:t>
            </w:r>
            <w:proofErr w:type="gramStart"/>
            <w:r w:rsidR="00FB5FEB" w:rsidRPr="00BE4548">
              <w:rPr>
                <w:rFonts w:ascii="Times New Roman" w:eastAsia="Times New Roman" w:hAnsi="Times New Roman" w:cs="Times New Roman"/>
                <w:sz w:val="20"/>
                <w:szCs w:val="20"/>
                <w:lang w:eastAsia="pl-PL"/>
              </w:rPr>
              <w:t>r</w:t>
            </w:r>
            <w:proofErr w:type="gramEnd"/>
            <w:r w:rsidR="00FB5FEB"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8" w:history="1">
              <w:r w:rsidR="006752FF" w:rsidRPr="00BE4548">
                <w:rPr>
                  <w:rStyle w:val="Hipercze"/>
                  <w:rFonts w:ascii="Times New Roman" w:eastAsia="Times New Roman" w:hAnsi="Times New Roman" w:cs="Times New Roman"/>
                  <w:sz w:val="20"/>
                  <w:szCs w:val="20"/>
                  <w:lang w:eastAsia="pl-PL"/>
                </w:rPr>
                <w:t>https://legislacja.rcl.gov.pl/projekt/12367901</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lastRenderedPageBreak/>
              <w:t>Rozporządzenie Ministra Zdrowia z dnia 20 marca 2023 r. w sprawie ustawicznego rozwoju zawodowego osób uprawnionych do wykonywania czynności medycyny laboratoryjnej w laboratorium</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Szczegółowe uregulowanie nałożonego ustawą</w:t>
            </w:r>
            <w:r w:rsidRPr="00BE4548">
              <w:rPr>
                <w:rFonts w:ascii="Times New Roman" w:eastAsia="Times New Roman" w:hAnsi="Times New Roman" w:cs="Times New Roman"/>
                <w:b/>
                <w:bCs/>
                <w:sz w:val="20"/>
                <w:szCs w:val="20"/>
                <w:lang w:eastAsia="pl-PL"/>
              </w:rPr>
              <w:t> obowiązku podnoszenia kwalifikacji zawodowych przez osoby, o których mowa w art. 5 ustawy o medycynie laboratoryjnej</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przez</w:t>
            </w:r>
            <w:proofErr w:type="gramEnd"/>
            <w:r w:rsidRPr="00BE4548">
              <w:rPr>
                <w:rFonts w:ascii="Times New Roman" w:eastAsia="Times New Roman" w:hAnsi="Times New Roman" w:cs="Times New Roman"/>
                <w:sz w:val="20"/>
                <w:szCs w:val="20"/>
                <w:lang w:eastAsia="pl-PL"/>
              </w:rPr>
              <w:t xml:space="preserve"> uczestnictwo w ustawicznym rozwoju zawodowym, celem aktualizacji posiadanego zasobu wiedzy oraz stałego dokształcania się w zakresie nowych osiągnięć naukowych. Projektowane przepisy</w:t>
            </w:r>
            <w:r w:rsidRPr="00BE4548">
              <w:rPr>
                <w:rFonts w:ascii="Times New Roman" w:eastAsia="Times New Roman" w:hAnsi="Times New Roman" w:cs="Times New Roman"/>
                <w:b/>
                <w:bCs/>
                <w:sz w:val="20"/>
                <w:szCs w:val="20"/>
                <w:lang w:eastAsia="pl-PL"/>
              </w:rPr>
              <w:t> określają wzór karty rozwoju zawodowego</w:t>
            </w:r>
            <w:r w:rsidRPr="00BE4548">
              <w:rPr>
                <w:rFonts w:ascii="Times New Roman" w:eastAsia="Times New Roman" w:hAnsi="Times New Roman" w:cs="Times New Roman"/>
                <w:sz w:val="20"/>
                <w:szCs w:val="20"/>
                <w:lang w:eastAsia="pl-PL"/>
              </w:rPr>
              <w:t> dla wspomnianych osób oraz liczbę punktów edukacyjnych za poszczególne formy ustawicznego rozwoju zawodowego. Pierwszy okres rozliczeniowy doskonalenia zawodowego rozpoczyna się z dniem 1 stycznia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(Dz.U.2023.675)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79" w:history="1">
              <w:r w:rsidR="00EB26E0" w:rsidRPr="00995C41">
                <w:rPr>
                  <w:rStyle w:val="Hipercze"/>
                </w:rPr>
                <w:t>https://dziennikustaw.gov.pl/DU/rok/2023/pozycja/675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B26E0" w:rsidP="00672120">
            <w:pPr>
              <w:spacing w:before="120" w:after="150" w:line="240" w:lineRule="auto"/>
              <w:rPr>
                <w:rFonts w:ascii="Times New Roman" w:eastAsia="Times New Roman" w:hAnsi="Times New Roman" w:cs="Times New Roman"/>
                <w:sz w:val="20"/>
                <w:szCs w:val="20"/>
                <w:lang w:eastAsia="pl-PL"/>
              </w:rPr>
            </w:pPr>
            <w:r w:rsidRPr="00EB26E0">
              <w:rPr>
                <w:rFonts w:ascii="Times New Roman" w:eastAsia="Times New Roman" w:hAnsi="Times New Roman" w:cs="Times New Roman"/>
                <w:sz w:val="20"/>
                <w:szCs w:val="20"/>
                <w:lang w:eastAsia="pl-PL"/>
              </w:rPr>
              <w:t>Rozporządzenie Ministra Zdrowia z dnia 24 lutego 2023 r. w sprawie stażu podyplomowego lekarza i lekarza dentysty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w:t>
            </w:r>
            <w:r w:rsidRPr="00BE4548">
              <w:rPr>
                <w:rFonts w:ascii="Times New Roman" w:eastAsia="Times New Roman" w:hAnsi="Times New Roman" w:cs="Times New Roman"/>
                <w:b/>
                <w:bCs/>
                <w:sz w:val="20"/>
                <w:szCs w:val="20"/>
                <w:lang w:eastAsia="pl-PL"/>
              </w:rPr>
              <w:t>określa program stażu podyplomowego lekarza oraz sposób ich realizacji i czas odbywania</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uwzględniający</w:t>
            </w:r>
            <w:proofErr w:type="gramEnd"/>
            <w:r w:rsidRPr="00BE4548">
              <w:rPr>
                <w:rFonts w:ascii="Times New Roman" w:eastAsia="Times New Roman" w:hAnsi="Times New Roman" w:cs="Times New Roman"/>
                <w:sz w:val="20"/>
                <w:szCs w:val="20"/>
                <w:lang w:eastAsia="pl-PL"/>
              </w:rPr>
              <w:t xml:space="preserve"> część stałą i część personalizowaną stażu. Nowością jest uwzględnienie w programie stażu przeznaczonym wyłącznie </w:t>
            </w:r>
            <w:r w:rsidRPr="00BE4548">
              <w:rPr>
                <w:rFonts w:ascii="Times New Roman" w:eastAsia="Times New Roman" w:hAnsi="Times New Roman" w:cs="Times New Roman"/>
                <w:b/>
                <w:bCs/>
                <w:sz w:val="20"/>
                <w:szCs w:val="20"/>
                <w:lang w:eastAsia="pl-PL"/>
              </w:rPr>
              <w:t>dla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lekarzy części personalizowanej</w:t>
            </w:r>
            <w:r w:rsidRPr="00BE4548">
              <w:rPr>
                <w:rFonts w:ascii="Times New Roman" w:eastAsia="Times New Roman" w:hAnsi="Times New Roman" w:cs="Times New Roman"/>
                <w:sz w:val="20"/>
                <w:szCs w:val="20"/>
                <w:lang w:eastAsia="pl-PL"/>
              </w:rPr>
              <w:t xml:space="preserve">, w </w:t>
            </w:r>
            <w:proofErr w:type="gramStart"/>
            <w:r w:rsidRPr="00BE4548">
              <w:rPr>
                <w:rFonts w:ascii="Times New Roman" w:eastAsia="Times New Roman" w:hAnsi="Times New Roman" w:cs="Times New Roman"/>
                <w:sz w:val="20"/>
                <w:szCs w:val="20"/>
                <w:lang w:eastAsia="pl-PL"/>
              </w:rPr>
              <w:t>ramach której</w:t>
            </w:r>
            <w:proofErr w:type="gramEnd"/>
            <w:r w:rsidRPr="00BE4548">
              <w:rPr>
                <w:rFonts w:ascii="Times New Roman" w:eastAsia="Times New Roman" w:hAnsi="Times New Roman" w:cs="Times New Roman"/>
                <w:sz w:val="20"/>
                <w:szCs w:val="20"/>
                <w:lang w:eastAsia="pl-PL"/>
              </w:rPr>
              <w:t xml:space="preserve"> lekarz będzie mógł wybrać sobie dodatkowo do odbycia nie więcej niż trzy interesujące go dziedziny medycyny, w nie więcej niż trzech podmiotach uprawnionych do prowadzenia. Sposób realizacji i organizacji stażu przewiduje, że staż lekarza i lekarza dentysty jest odbywany </w:t>
            </w:r>
            <w:r w:rsidRPr="00BE4548">
              <w:rPr>
                <w:rFonts w:ascii="Times New Roman" w:eastAsia="Times New Roman" w:hAnsi="Times New Roman" w:cs="Times New Roman"/>
                <w:b/>
                <w:bCs/>
                <w:sz w:val="20"/>
                <w:szCs w:val="20"/>
                <w:lang w:eastAsia="pl-PL"/>
              </w:rPr>
              <w:t>w ramach staży cząstkowych lub części staży cząstkowych</w:t>
            </w:r>
            <w:r w:rsidRPr="00BE4548">
              <w:rPr>
                <w:rFonts w:ascii="Times New Roman" w:eastAsia="Times New Roman" w:hAnsi="Times New Roman" w:cs="Times New Roman"/>
                <w:sz w:val="20"/>
                <w:szCs w:val="20"/>
                <w:lang w:eastAsia="pl-PL"/>
              </w:rPr>
              <w:t> z zakresu poszczególnych dziedzin medycyny oraz szkoleń i kursów. Lekarz odbywa staż na podstawie umowy o pracę na czas określony. Staż lekarza trwa 13 miesięcy (lekarza dentysty 12 miesięcy). Ewidencja realizacji poszczególnych elementów stażu odbywa się za pośrednictwem Elektronicznej Karty Stażu Podyplomowego.</w:t>
            </w:r>
            <w:r w:rsidRPr="00BE4548">
              <w:rPr>
                <w:rFonts w:ascii="Times New Roman" w:eastAsia="Times New Roman" w:hAnsi="Times New Roman" w:cs="Times New Roman"/>
                <w:b/>
                <w:bCs/>
                <w:sz w:val="20"/>
                <w:szCs w:val="20"/>
                <w:lang w:eastAsia="pl-PL"/>
              </w:rPr>
              <w:t xml:space="preserve"> Staż odbywa się pod nadzorem </w:t>
            </w:r>
            <w:r w:rsidRPr="00BE4548">
              <w:rPr>
                <w:rFonts w:ascii="Times New Roman" w:eastAsia="Times New Roman" w:hAnsi="Times New Roman" w:cs="Times New Roman"/>
                <w:b/>
                <w:bCs/>
                <w:sz w:val="20"/>
                <w:szCs w:val="20"/>
                <w:lang w:eastAsia="pl-PL"/>
              </w:rPr>
              <w:lastRenderedPageBreak/>
              <w:t>koordynatora</w:t>
            </w:r>
            <w:r w:rsidRPr="00BE4548">
              <w:rPr>
                <w:rFonts w:ascii="Times New Roman" w:eastAsia="Times New Roman" w:hAnsi="Times New Roman" w:cs="Times New Roman"/>
                <w:sz w:val="20"/>
                <w:szCs w:val="20"/>
                <w:lang w:eastAsia="pl-PL"/>
              </w:rPr>
              <w:t> stażu, który planuje przebieg realizacji stażu oraz decyduje o sprawach związanych ze szkoleniem lekarzy stażystów, ustala indywidualny harmonogram realizacji części stałej stażu oraz ustala ze stażystą harmonogram i zakres części stażu personalizowanego, dokonuje okresowych ocen przebiegu stażu. </w:t>
            </w:r>
            <w:r w:rsidRPr="00BE4548">
              <w:rPr>
                <w:rFonts w:ascii="Times New Roman" w:eastAsia="Times New Roman" w:hAnsi="Times New Roman" w:cs="Times New Roman"/>
                <w:b/>
                <w:bCs/>
                <w:sz w:val="20"/>
                <w:szCs w:val="20"/>
                <w:lang w:eastAsia="pl-PL"/>
              </w:rPr>
              <w:t>Podmiot uprawniony do prowadzenia stażu zawiera z koordynatorem umowę </w:t>
            </w:r>
            <w:r w:rsidRPr="00BE4548">
              <w:rPr>
                <w:rFonts w:ascii="Times New Roman" w:eastAsia="Times New Roman" w:hAnsi="Times New Roman" w:cs="Times New Roman"/>
                <w:sz w:val="20"/>
                <w:szCs w:val="20"/>
                <w:lang w:eastAsia="pl-PL"/>
              </w:rPr>
              <w:t>na realizację powyższych zadań. Lekarz stażysta w ramach odbywania stażu pełni dyżury medyczne (1 dyżur w tygodniu w wymiarze 10 godzin i 5 minut lub dwa dyżury w tygodniu w wymiarze 5 godzin oraz 5 godzin i 5 minut). Za </w:t>
            </w:r>
            <w:r w:rsidRPr="00BE4548">
              <w:rPr>
                <w:rFonts w:ascii="Times New Roman" w:eastAsia="Times New Roman" w:hAnsi="Times New Roman" w:cs="Times New Roman"/>
                <w:b/>
                <w:bCs/>
                <w:sz w:val="20"/>
                <w:szCs w:val="20"/>
                <w:lang w:eastAsia="pl-PL"/>
              </w:rPr>
              <w:t>każdą godzinę dyżuru medycznego</w:t>
            </w:r>
            <w:r w:rsidRPr="00BE4548">
              <w:rPr>
                <w:rFonts w:ascii="Times New Roman" w:eastAsia="Times New Roman" w:hAnsi="Times New Roman" w:cs="Times New Roman"/>
                <w:sz w:val="20"/>
                <w:szCs w:val="20"/>
                <w:lang w:eastAsia="pl-PL"/>
              </w:rPr>
              <w:t> pełnionego w porze dziennej oraz nocnej przysługuje lekarzowi stażyście </w:t>
            </w:r>
            <w:r w:rsidRPr="00BE4548">
              <w:rPr>
                <w:rFonts w:ascii="Times New Roman" w:eastAsia="Times New Roman" w:hAnsi="Times New Roman" w:cs="Times New Roman"/>
                <w:b/>
                <w:bCs/>
                <w:sz w:val="20"/>
                <w:szCs w:val="20"/>
                <w:lang w:eastAsia="pl-PL"/>
              </w:rPr>
              <w:t>wynagrodzenie w wysokości 125% stawki godzinowej zasadniczego wynagrodzenia miesięcznego</w:t>
            </w:r>
            <w:r w:rsidRPr="00BE4548">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(Dz.U.2023.377)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0" w:history="1">
              <w:r w:rsidR="00EB26E0" w:rsidRPr="00995C41">
                <w:rPr>
                  <w:rStyle w:val="Hipercze"/>
                </w:rPr>
                <w:t>https://dziennikustaw.gov.pl/DU/rok/2023/pozycja/377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D100DF" w:rsidRPr="00D100DF" w:rsidRDefault="00D100DF" w:rsidP="00D100DF">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lastRenderedPageBreak/>
              <w:t>Rozporządzenie Ministra Zdrowia z dnia 26 stycznia 2023 r. zmieniające rozporządzenie w sprawie ogólnych warunków umów o udzielanie świadczeń opieki zdrowotnej</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Zmiana § 12 ust. 8 w załączniku do rozporządzenia OWU ma na celu dostosowanie brzmienia tego przepisu, regulującego </w:t>
            </w:r>
            <w:r w:rsidRPr="00BE4548">
              <w:rPr>
                <w:rFonts w:ascii="Times New Roman" w:eastAsia="Times New Roman" w:hAnsi="Times New Roman" w:cs="Times New Roman"/>
                <w:b/>
                <w:bCs/>
                <w:sz w:val="20"/>
                <w:szCs w:val="20"/>
                <w:lang w:eastAsia="pl-PL"/>
              </w:rPr>
              <w:t>wystawianie świadczeniobiorcy w czasie trwania leczenia w zakładach leczniczych</w:t>
            </w:r>
            <w:r w:rsidRPr="00BE4548">
              <w:rPr>
                <w:rFonts w:ascii="Times New Roman" w:eastAsia="Times New Roman" w:hAnsi="Times New Roman" w:cs="Times New Roman"/>
                <w:sz w:val="20"/>
                <w:szCs w:val="20"/>
                <w:lang w:eastAsia="pl-PL"/>
              </w:rPr>
              <w:t>, w których jest wykonywana działalność lecznicza w rodzaju </w:t>
            </w:r>
            <w:r w:rsidRPr="00BE4548">
              <w:rPr>
                <w:rFonts w:ascii="Times New Roman" w:eastAsia="Times New Roman" w:hAnsi="Times New Roman" w:cs="Times New Roman"/>
                <w:b/>
                <w:bCs/>
                <w:sz w:val="20"/>
                <w:szCs w:val="20"/>
                <w:lang w:eastAsia="pl-PL"/>
              </w:rPr>
              <w:t>stacjonarne i całodobowe świadczenia zdrowotne, zleceń na zaopatrzenie w wyroby medyczne</w:t>
            </w:r>
            <w:r w:rsidRPr="00BE4548">
              <w:rPr>
                <w:rFonts w:ascii="Times New Roman" w:eastAsia="Times New Roman" w:hAnsi="Times New Roman" w:cs="Times New Roman"/>
                <w:sz w:val="20"/>
                <w:szCs w:val="20"/>
                <w:lang w:eastAsia="pl-PL"/>
              </w:rPr>
              <w:t>, do nowego brzmienia art. 35 ustawy o świadczeniach.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Przedmiotowa zmiana ma na celu </w:t>
            </w:r>
            <w:r w:rsidRPr="00BE4548">
              <w:rPr>
                <w:rFonts w:ascii="Times New Roman" w:eastAsia="Times New Roman" w:hAnsi="Times New Roman" w:cs="Times New Roman"/>
                <w:b/>
                <w:bCs/>
                <w:sz w:val="20"/>
                <w:szCs w:val="20"/>
                <w:lang w:eastAsia="pl-PL"/>
              </w:rPr>
              <w:t>umożliwienie dobrania wyrobów medycznych</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tj</w:t>
            </w:r>
            <w:proofErr w:type="gramEnd"/>
            <w:r w:rsidRPr="00BE4548">
              <w:rPr>
                <w:rFonts w:ascii="Times New Roman" w:eastAsia="Times New Roman" w:hAnsi="Times New Roman" w:cs="Times New Roman"/>
                <w:sz w:val="20"/>
                <w:szCs w:val="20"/>
                <w:lang w:eastAsia="pl-PL"/>
              </w:rPr>
              <w:t xml:space="preserve">. protez po amputacji lub w przypadku wrodzonego braku danej kończyny, </w:t>
            </w:r>
            <w:proofErr w:type="spellStart"/>
            <w:r w:rsidRPr="00BE4548">
              <w:rPr>
                <w:rFonts w:ascii="Times New Roman" w:eastAsia="Times New Roman" w:hAnsi="Times New Roman" w:cs="Times New Roman"/>
                <w:sz w:val="20"/>
                <w:szCs w:val="20"/>
                <w:lang w:eastAsia="pl-PL"/>
              </w:rPr>
              <w:t>ortez</w:t>
            </w:r>
            <w:proofErr w:type="spellEnd"/>
            <w:r w:rsidRPr="00BE4548">
              <w:rPr>
                <w:rFonts w:ascii="Times New Roman" w:eastAsia="Times New Roman" w:hAnsi="Times New Roman" w:cs="Times New Roman"/>
                <w:sz w:val="20"/>
                <w:szCs w:val="20"/>
                <w:lang w:eastAsia="pl-PL"/>
              </w:rPr>
              <w:t xml:space="preserve"> na zamówienie albo wyrobów </w:t>
            </w:r>
            <w:proofErr w:type="spellStart"/>
            <w:r w:rsidRPr="00BE4548">
              <w:rPr>
                <w:rFonts w:ascii="Times New Roman" w:eastAsia="Times New Roman" w:hAnsi="Times New Roman" w:cs="Times New Roman"/>
                <w:sz w:val="20"/>
                <w:szCs w:val="20"/>
                <w:lang w:eastAsia="pl-PL"/>
              </w:rPr>
              <w:t>płaskodzianych</w:t>
            </w:r>
            <w:proofErr w:type="spellEnd"/>
            <w:r w:rsidRPr="00BE4548">
              <w:rPr>
                <w:rFonts w:ascii="Times New Roman" w:eastAsia="Times New Roman" w:hAnsi="Times New Roman" w:cs="Times New Roman"/>
                <w:sz w:val="20"/>
                <w:szCs w:val="20"/>
                <w:lang w:eastAsia="pl-PL"/>
              </w:rPr>
              <w:t>,</w:t>
            </w:r>
            <w:r w:rsidRPr="00BE4548">
              <w:rPr>
                <w:rFonts w:ascii="Times New Roman" w:eastAsia="Times New Roman" w:hAnsi="Times New Roman" w:cs="Times New Roman"/>
                <w:b/>
                <w:bCs/>
                <w:sz w:val="20"/>
                <w:szCs w:val="20"/>
                <w:lang w:eastAsia="pl-PL"/>
              </w:rPr>
              <w:t> na wczesnym etapie hospitalizacji</w:t>
            </w:r>
            <w:r w:rsidRPr="00BE4548">
              <w:rPr>
                <w:rFonts w:ascii="Times New Roman" w:eastAsia="Times New Roman" w:hAnsi="Times New Roman" w:cs="Times New Roman"/>
                <w:sz w:val="20"/>
                <w:szCs w:val="20"/>
                <w:lang w:eastAsia="pl-PL"/>
              </w:rPr>
              <w:t>, co znacznie poprawi dostęp pacjenta do codziennego stosowania niezbędnych mu wyrobów medycznych oraz zapewni możliwość nauki posługiwania się oraz adaptacji na najwcześniejszym etapie leczenia.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(Dz.U.2023.198)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1" w:history="1">
              <w:r w:rsidR="00D100DF" w:rsidRPr="00995C41">
                <w:rPr>
                  <w:rStyle w:val="Hipercze"/>
                </w:rPr>
                <w:t>https://dziennikustaw.gov.pl/DU/rok/2023/pozycja/198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Rozporządzenie Ministra Zdrowia z dnia 16 lutego 2023 r. w sprawie badań na obecność alkoholu lub środków działających podobnie do alkoholu w organizmie pracownika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rozporządzenia proponuje się określenie: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1)</w:t>
            </w:r>
            <w:r w:rsidRPr="00BE4548">
              <w:rPr>
                <w:rFonts w:ascii="Times New Roman" w:eastAsia="Times New Roman" w:hAnsi="Times New Roman" w:cs="Times New Roman"/>
                <w:b/>
                <w:bCs/>
                <w:sz w:val="20"/>
                <w:szCs w:val="20"/>
                <w:lang w:eastAsia="pl-PL"/>
              </w:rPr>
              <w:t> warunków</w:t>
            </w:r>
            <w:proofErr w:type="gramEnd"/>
            <w:r w:rsidRPr="00BE4548">
              <w:rPr>
                <w:rFonts w:ascii="Times New Roman" w:eastAsia="Times New Roman" w:hAnsi="Times New Roman" w:cs="Times New Roman"/>
                <w:b/>
                <w:bCs/>
                <w:sz w:val="20"/>
                <w:szCs w:val="20"/>
                <w:lang w:eastAsia="pl-PL"/>
              </w:rPr>
              <w:t xml:space="preserve"> i metod przeprowadzania przez pracodawcę</w:t>
            </w:r>
            <w:r w:rsidRPr="00BE4548">
              <w:rPr>
                <w:rFonts w:ascii="Times New Roman" w:eastAsia="Times New Roman" w:hAnsi="Times New Roman" w:cs="Times New Roman"/>
                <w:sz w:val="20"/>
                <w:szCs w:val="20"/>
                <w:lang w:eastAsia="pl-PL"/>
              </w:rPr>
              <w:t> oraz przez uprawniony organ powołany do ochrony porządku publicznego lub zlecanych przez ten organ </w:t>
            </w:r>
            <w:r w:rsidRPr="00BE4548">
              <w:rPr>
                <w:rFonts w:ascii="Times New Roman" w:eastAsia="Times New Roman" w:hAnsi="Times New Roman" w:cs="Times New Roman"/>
                <w:b/>
                <w:bCs/>
                <w:sz w:val="20"/>
                <w:szCs w:val="20"/>
                <w:lang w:eastAsia="pl-PL"/>
              </w:rPr>
              <w:t>badań na</w:t>
            </w:r>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obecność w organizmie pracownika</w:t>
            </w:r>
            <w:r w:rsidRPr="00BE4548">
              <w:rPr>
                <w:rFonts w:ascii="Times New Roman" w:eastAsia="Times New Roman" w:hAnsi="Times New Roman" w:cs="Times New Roman"/>
                <w:sz w:val="20"/>
                <w:szCs w:val="20"/>
                <w:lang w:eastAsia="pl-PL"/>
              </w:rPr>
              <w:t> alkoholu i środków działających podobnie do alkoholu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2) </w:t>
            </w:r>
            <w:r w:rsidRPr="00BE4548">
              <w:rPr>
                <w:rFonts w:ascii="Times New Roman" w:eastAsia="Times New Roman" w:hAnsi="Times New Roman" w:cs="Times New Roman"/>
                <w:b/>
                <w:bCs/>
                <w:sz w:val="20"/>
                <w:szCs w:val="20"/>
                <w:lang w:eastAsia="pl-PL"/>
              </w:rPr>
              <w:t>sposobu</w:t>
            </w:r>
            <w:proofErr w:type="gramEnd"/>
            <w:r w:rsidRPr="00BE4548">
              <w:rPr>
                <w:rFonts w:ascii="Times New Roman" w:eastAsia="Times New Roman" w:hAnsi="Times New Roman" w:cs="Times New Roman"/>
                <w:b/>
                <w:bCs/>
                <w:sz w:val="20"/>
                <w:szCs w:val="20"/>
                <w:lang w:eastAsia="pl-PL"/>
              </w:rPr>
              <w:t xml:space="preserve"> dokumentowania badań </w:t>
            </w:r>
            <w:r w:rsidRPr="00BE4548">
              <w:rPr>
                <w:rFonts w:ascii="Times New Roman" w:eastAsia="Times New Roman" w:hAnsi="Times New Roman" w:cs="Times New Roman"/>
                <w:sz w:val="20"/>
                <w:szCs w:val="20"/>
                <w:lang w:eastAsia="pl-PL"/>
              </w:rPr>
              <w:t>przeprowadzanych lub zlecanych przez uprawniony organ</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3) </w:t>
            </w:r>
            <w:r w:rsidRPr="00BE4548">
              <w:rPr>
                <w:rFonts w:ascii="Times New Roman" w:eastAsia="Times New Roman" w:hAnsi="Times New Roman" w:cs="Times New Roman"/>
                <w:b/>
                <w:bCs/>
                <w:sz w:val="20"/>
                <w:szCs w:val="20"/>
                <w:lang w:eastAsia="pl-PL"/>
              </w:rPr>
              <w:t>wykazu</w:t>
            </w:r>
            <w:proofErr w:type="gramEnd"/>
            <w:r w:rsidRPr="00BE4548">
              <w:rPr>
                <w:rFonts w:ascii="Times New Roman" w:eastAsia="Times New Roman" w:hAnsi="Times New Roman" w:cs="Times New Roman"/>
                <w:b/>
                <w:bCs/>
                <w:sz w:val="20"/>
                <w:szCs w:val="20"/>
                <w:lang w:eastAsia="pl-PL"/>
              </w:rPr>
              <w:t xml:space="preserve"> środków działających podobnie</w:t>
            </w:r>
            <w:r w:rsidRPr="00BE4548">
              <w:rPr>
                <w:rFonts w:ascii="Times New Roman" w:eastAsia="Times New Roman" w:hAnsi="Times New Roman" w:cs="Times New Roman"/>
                <w:sz w:val="20"/>
                <w:szCs w:val="20"/>
                <w:lang w:eastAsia="pl-PL"/>
              </w:rPr>
              <w:t> do alkoholu.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 m.in. </w:t>
            </w:r>
            <w:r w:rsidRPr="00BE4548">
              <w:rPr>
                <w:rFonts w:ascii="Times New Roman" w:eastAsia="Times New Roman" w:hAnsi="Times New Roman" w:cs="Times New Roman"/>
                <w:b/>
                <w:bCs/>
                <w:sz w:val="20"/>
                <w:szCs w:val="20"/>
                <w:lang w:eastAsia="pl-PL"/>
              </w:rPr>
              <w:t xml:space="preserve">rodzaje badań, jakie mogą zostać </w:t>
            </w:r>
            <w:r w:rsidRPr="00BE4548">
              <w:rPr>
                <w:rFonts w:ascii="Times New Roman" w:eastAsia="Times New Roman" w:hAnsi="Times New Roman" w:cs="Times New Roman"/>
                <w:b/>
                <w:bCs/>
                <w:sz w:val="20"/>
                <w:szCs w:val="20"/>
                <w:lang w:eastAsia="pl-PL"/>
              </w:rPr>
              <w:lastRenderedPageBreak/>
              <w:t>wykonane</w:t>
            </w:r>
            <w:r w:rsidRPr="00BE4548">
              <w:rPr>
                <w:rFonts w:ascii="Times New Roman" w:eastAsia="Times New Roman" w:hAnsi="Times New Roman" w:cs="Times New Roman"/>
                <w:sz w:val="20"/>
                <w:szCs w:val="20"/>
                <w:lang w:eastAsia="pl-PL"/>
              </w:rPr>
              <w:t xml:space="preserve"> w celu ustalenia zawartości alkoholu w organizmie. Określono </w:t>
            </w:r>
            <w:proofErr w:type="gramStart"/>
            <w:r w:rsidRPr="00BE4548">
              <w:rPr>
                <w:rFonts w:ascii="Times New Roman" w:eastAsia="Times New Roman" w:hAnsi="Times New Roman" w:cs="Times New Roman"/>
                <w:sz w:val="20"/>
                <w:szCs w:val="20"/>
                <w:lang w:eastAsia="pl-PL"/>
              </w:rPr>
              <w:t>także jakiego</w:t>
            </w:r>
            <w:proofErr w:type="gramEnd"/>
            <w:r w:rsidRPr="00BE4548">
              <w:rPr>
                <w:rFonts w:ascii="Times New Roman" w:eastAsia="Times New Roman" w:hAnsi="Times New Roman" w:cs="Times New Roman"/>
                <w:sz w:val="20"/>
                <w:szCs w:val="20"/>
                <w:lang w:eastAsia="pl-PL"/>
              </w:rPr>
              <w:t xml:space="preserve"> rodzaju dane odnotowuje się w protokołach dokumentujących przeprowadzenie ww. badań</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(Dz.U.2023.317)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2" w:history="1">
              <w:r w:rsidR="00D100DF" w:rsidRPr="00995C41">
                <w:rPr>
                  <w:rStyle w:val="Hipercze"/>
                </w:rPr>
                <w:t>https://dziennikustaw.gov.pl/DU/rok/2023/pozycja/317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lastRenderedPageBreak/>
              <w:t>Rozporządzenie Ministra Zdrowia z dnia 14 lipca 2023 r. zmieniające rozporządzenie w sprawie świadczeń gwarantowanych z zakresu lecznictwa uzdrowiskowego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wprowadza zmiany w zakresie: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wprowadzenia</w:t>
            </w:r>
            <w:r w:rsidRPr="00BE4548">
              <w:rPr>
                <w:rFonts w:ascii="Times New Roman" w:eastAsia="Times New Roman" w:hAnsi="Times New Roman" w:cs="Times New Roman"/>
                <w:b/>
                <w:bCs/>
                <w:sz w:val="20"/>
                <w:szCs w:val="20"/>
                <w:lang w:eastAsia="pl-PL"/>
              </w:rPr>
              <w:t> definicji lekarza uzdrowiskowego</w:t>
            </w:r>
            <w:r w:rsidRPr="00BE4548">
              <w:rPr>
                <w:rFonts w:ascii="Times New Roman" w:eastAsia="Times New Roman" w:hAnsi="Times New Roman" w:cs="Times New Roman"/>
                <w:sz w:val="20"/>
                <w:szCs w:val="20"/>
                <w:lang w:eastAsia="pl-PL"/>
              </w:rPr>
              <w:t> w miejsce dotychczasowych definicji lekarza uzdrowiskowego osób dorosłych/ dzieci;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2) </w:t>
            </w:r>
            <w:r w:rsidRPr="00BE4548">
              <w:rPr>
                <w:rFonts w:ascii="Times New Roman" w:eastAsia="Times New Roman" w:hAnsi="Times New Roman" w:cs="Times New Roman"/>
                <w:b/>
                <w:bCs/>
                <w:sz w:val="20"/>
                <w:szCs w:val="20"/>
                <w:lang w:eastAsia="pl-PL"/>
              </w:rPr>
              <w:t>dopuszczenia</w:t>
            </w:r>
            <w:proofErr w:type="gramEnd"/>
            <w:r w:rsidRPr="00BE4548">
              <w:rPr>
                <w:rFonts w:ascii="Times New Roman" w:eastAsia="Times New Roman" w:hAnsi="Times New Roman" w:cs="Times New Roman"/>
                <w:b/>
                <w:bCs/>
                <w:sz w:val="20"/>
                <w:szCs w:val="20"/>
                <w:lang w:eastAsia="pl-PL"/>
              </w:rPr>
              <w:t xml:space="preserve"> możliwości zatrudnienia</w:t>
            </w:r>
            <w:r w:rsidRPr="00BE4548">
              <w:rPr>
                <w:rFonts w:ascii="Times New Roman" w:eastAsia="Times New Roman" w:hAnsi="Times New Roman" w:cs="Times New Roman"/>
                <w:sz w:val="20"/>
                <w:szCs w:val="20"/>
                <w:lang w:eastAsia="pl-PL"/>
              </w:rPr>
              <w:t> odpowiednio przeszkolonych lekarzy z I stopniem specjalizacji w dziedzinie klinicznej tożsamej lub pokrewnej z kierunkiem leczniczym uzdrowiska oraz lekarzy w trakcie specjalizacji w dziedzinie rehabilitacji medycznej oraz odpowiednio przeszkolonego lekarza w trakcie specjalizacji w dziedzinie klinicznej tożsamej lub pokrewnej z kierunkiem leczniczym uzdrowiska dla świadczeń udzielanych w warunkach sanatorium uzdrowiskowego lub świadczeń ambulatoryjnych;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określenia </w:t>
            </w:r>
            <w:r w:rsidRPr="00BE4548">
              <w:rPr>
                <w:rFonts w:ascii="Times New Roman" w:eastAsia="Times New Roman" w:hAnsi="Times New Roman" w:cs="Times New Roman"/>
                <w:b/>
                <w:bCs/>
                <w:sz w:val="20"/>
                <w:szCs w:val="20"/>
                <w:lang w:eastAsia="pl-PL"/>
              </w:rPr>
              <w:t>minimalnego czasu pracy lekarza prowadzącego leczenie </w:t>
            </w:r>
            <w:r w:rsidRPr="00BE4548">
              <w:rPr>
                <w:rFonts w:ascii="Times New Roman" w:eastAsia="Times New Roman" w:hAnsi="Times New Roman" w:cs="Times New Roman"/>
                <w:sz w:val="20"/>
                <w:szCs w:val="20"/>
                <w:lang w:eastAsia="pl-PL"/>
              </w:rPr>
              <w:t>przez dostosowanie do potencjału łóżkowego świadczeniodawcy zgłoszonego do Rejestru Podmiotów Wykonujących Działalność Leczniczą;</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4) racjonalizacji zakresu opieki lekarskiej i pielęgniarskiej 5) racjonalizacji zasad specjalistycznego lekarskiego nadzoru nad zakładami przyrodoleczniczymi, przy jednoczesnym wprowadzeniu nadzoru nad bezpośrednim udzielaniem świadczeń w zakładzie przyrodoleczniczym przez specjalistę w dziedzinie fizjoterapii lub fizjoterapeutę posiadającego tytuł magistra z minimum 5-letnim stażem pracy; dostosowania i </w:t>
            </w:r>
            <w:proofErr w:type="gramStart"/>
            <w:r w:rsidRPr="00BE4548">
              <w:rPr>
                <w:rFonts w:ascii="Times New Roman" w:eastAsia="Times New Roman" w:hAnsi="Times New Roman" w:cs="Times New Roman"/>
                <w:sz w:val="20"/>
                <w:szCs w:val="20"/>
                <w:lang w:eastAsia="pl-PL"/>
              </w:rPr>
              <w:t>podniesienia jakości</w:t>
            </w:r>
            <w:proofErr w:type="gramEnd"/>
            <w:r w:rsidRPr="00BE4548">
              <w:rPr>
                <w:rFonts w:ascii="Times New Roman" w:eastAsia="Times New Roman" w:hAnsi="Times New Roman" w:cs="Times New Roman"/>
                <w:sz w:val="20"/>
                <w:szCs w:val="20"/>
                <w:lang w:eastAsia="pl-PL"/>
              </w:rPr>
              <w:t xml:space="preserve"> warunków zakwaterowania (docelowe uchylenie przepisów umożliwiających zakwaterowanie pacjentów w pokojach bez pełnych węzłów sanitarnych)</w:t>
            </w:r>
          </w:p>
        </w:tc>
        <w:tc>
          <w:tcPr>
            <w:tcW w:w="2126" w:type="dxa"/>
            <w:tcBorders>
              <w:bottom w:val="single" w:sz="6" w:space="0" w:color="auto"/>
              <w:right w:val="single" w:sz="6" w:space="0" w:color="auto"/>
            </w:tcBorders>
            <w:shd w:val="clear" w:color="auto" w:fill="FFFFFF"/>
            <w:vAlign w:val="center"/>
            <w:hideMark/>
          </w:tcPr>
          <w:p w:rsidR="00FB5FEB" w:rsidRPr="00BE4548" w:rsidRDefault="00672120"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w:t>
            </w:r>
            <w:r w:rsidR="00FB5FEB" w:rsidRPr="00BE4548">
              <w:rPr>
                <w:rFonts w:ascii="Times New Roman" w:eastAsia="Times New Roman" w:hAnsi="Times New Roman" w:cs="Times New Roman"/>
                <w:sz w:val="20"/>
                <w:szCs w:val="20"/>
                <w:lang w:eastAsia="pl-PL"/>
              </w:rPr>
              <w:t xml:space="preserve"> (Dz.U.2023.1528)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3" w:history="1">
              <w:r w:rsidR="00D100DF" w:rsidRPr="00995C41">
                <w:rPr>
                  <w:rStyle w:val="Hipercze"/>
                </w:rPr>
                <w:t>https://dziennikustaw.gov.pl/DU/rok/2023/pozycja/1528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 xml:space="preserve">Rozporządzenie Ministra Zdrowia z dnia 5 kwietnia 2023 r. w sprawie potwierdzania znajomości języka polskiego w zakresie koniecznym do wykonywania zawodu diagnosty laboratoryjnego </w:t>
            </w:r>
            <w:r w:rsidRPr="00D100DF">
              <w:rPr>
                <w:rFonts w:ascii="Times New Roman" w:eastAsia="Times New Roman" w:hAnsi="Times New Roman" w:cs="Times New Roman"/>
                <w:sz w:val="20"/>
                <w:szCs w:val="20"/>
                <w:lang w:eastAsia="pl-PL"/>
              </w:rPr>
              <w:lastRenderedPageBreak/>
              <w:t>na terytorium Rzeczypospolitej Polskiej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 xml:space="preserve">Rozporządzenie </w:t>
            </w:r>
            <w:proofErr w:type="spellStart"/>
            <w:r w:rsidRPr="00BE4548">
              <w:rPr>
                <w:rFonts w:ascii="Times New Roman" w:eastAsia="Times New Roman" w:hAnsi="Times New Roman" w:cs="Times New Roman"/>
                <w:sz w:val="20"/>
                <w:szCs w:val="20"/>
                <w:lang w:eastAsia="pl-PL"/>
              </w:rPr>
              <w:t>określaja</w:t>
            </w:r>
            <w:proofErr w:type="spellEnd"/>
            <w:r w:rsidRPr="00BE4548">
              <w:rPr>
                <w:rFonts w:ascii="Times New Roman" w:eastAsia="Times New Roman" w:hAnsi="Times New Roman" w:cs="Times New Roman"/>
                <w:b/>
                <w:bCs/>
                <w:sz w:val="20"/>
                <w:szCs w:val="20"/>
                <w:lang w:eastAsia="pl-PL"/>
              </w:rPr>
              <w:t> zakres znajomości języka polskiego </w:t>
            </w:r>
            <w:r w:rsidRPr="00BE4548">
              <w:rPr>
                <w:rFonts w:ascii="Times New Roman" w:eastAsia="Times New Roman" w:hAnsi="Times New Roman" w:cs="Times New Roman"/>
                <w:sz w:val="20"/>
                <w:szCs w:val="20"/>
                <w:lang w:eastAsia="pl-PL"/>
              </w:rPr>
              <w:t>w mowie i w piśmie koniecznej</w:t>
            </w:r>
            <w:r w:rsidRPr="00BE4548">
              <w:rPr>
                <w:rFonts w:ascii="Times New Roman" w:eastAsia="Times New Roman" w:hAnsi="Times New Roman" w:cs="Times New Roman"/>
                <w:b/>
                <w:bCs/>
                <w:sz w:val="20"/>
                <w:szCs w:val="20"/>
                <w:lang w:eastAsia="pl-PL"/>
              </w:rPr>
              <w:t> do wykonywania zawodu diagnosty laboratoryjnego </w:t>
            </w:r>
            <w:r w:rsidRPr="00BE4548">
              <w:rPr>
                <w:rFonts w:ascii="Times New Roman" w:eastAsia="Times New Roman" w:hAnsi="Times New Roman" w:cs="Times New Roman"/>
                <w:sz w:val="20"/>
                <w:szCs w:val="20"/>
                <w:lang w:eastAsia="pl-PL"/>
              </w:rPr>
              <w:t xml:space="preserve">na terytorium Rzeczypospolitej Polskiej przez osobę, posiadającą kwalifikacje, o których mowa w art. 11 ust. 1 i 2 ustawy o medycynie laboratoryjnej, sposób przeprowadzania i potwierdzania pozytywnego złożenia egzaminu ze znajomości języka polskiego, organizowanego i przeprowadzanego przez Krajową Radę Diagnostów Laboratoryjnych, oraz wzór zaświadczenia potwierdzającego pozytywne złożenie tego egzaminu oraz wysokość opłaty za </w:t>
            </w:r>
            <w:r w:rsidRPr="00BE4548">
              <w:rPr>
                <w:rFonts w:ascii="Times New Roman" w:eastAsia="Times New Roman" w:hAnsi="Times New Roman" w:cs="Times New Roman"/>
                <w:sz w:val="20"/>
                <w:szCs w:val="20"/>
                <w:lang w:eastAsia="pl-PL"/>
              </w:rPr>
              <w:lastRenderedPageBreak/>
              <w:t>egzamin.</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(Dz.U.2023.690)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4" w:history="1">
              <w:r w:rsidR="00D100DF" w:rsidRPr="00995C41">
                <w:rPr>
                  <w:rStyle w:val="Hipercze"/>
                </w:rPr>
                <w:t>https://dziennikustaw.gov.pl/DU/rok/2023/pozycja/690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lastRenderedPageBreak/>
              <w:t>Rozporządzenie Ministra Zdrowia z dnia 4 maja 2023 r. zmieniające rozporządzenie w sprawie leczenia krwią i jej składnikami w podmiotach leczniczych wykonujących działalność leczniczą w rodzaju stacjonarne i całodobowe świadczenia zdrowotne</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Biorcy krwi lub jej składników są obowiązkowo hospitalizowani i obserwowani przez 24 godziny po przetoczeniu. Projekt zakłada</w:t>
            </w:r>
            <w:r w:rsidRPr="00BE4548">
              <w:rPr>
                <w:rFonts w:ascii="Times New Roman" w:eastAsia="Times New Roman" w:hAnsi="Times New Roman" w:cs="Times New Roman"/>
                <w:b/>
                <w:bCs/>
                <w:sz w:val="20"/>
                <w:szCs w:val="20"/>
                <w:lang w:eastAsia="pl-PL"/>
              </w:rPr>
              <w:t> skrócenie czasu obserwacji do 12 godzin</w:t>
            </w:r>
            <w:r w:rsidRPr="00BE4548">
              <w:rPr>
                <w:rFonts w:ascii="Times New Roman" w:eastAsia="Times New Roman" w:hAnsi="Times New Roman" w:cs="Times New Roman"/>
                <w:sz w:val="20"/>
                <w:szCs w:val="20"/>
                <w:lang w:eastAsia="pl-PL"/>
              </w:rPr>
              <w:t> oraz hospitalizacji biorców. Zakłada też </w:t>
            </w:r>
            <w:r w:rsidRPr="00BE4548">
              <w:rPr>
                <w:rFonts w:ascii="Times New Roman" w:eastAsia="Times New Roman" w:hAnsi="Times New Roman" w:cs="Times New Roman"/>
                <w:b/>
                <w:bCs/>
                <w:sz w:val="20"/>
                <w:szCs w:val="20"/>
                <w:lang w:eastAsia="pl-PL"/>
              </w:rPr>
              <w:t>rozszerzenie katalogu osób samodzielnie wykonujących badania</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po</w:t>
            </w:r>
            <w:proofErr w:type="gramEnd"/>
            <w:r w:rsidRPr="00BE4548">
              <w:rPr>
                <w:rFonts w:ascii="Times New Roman" w:eastAsia="Times New Roman" w:hAnsi="Times New Roman" w:cs="Times New Roman"/>
                <w:sz w:val="20"/>
                <w:szCs w:val="20"/>
                <w:lang w:eastAsia="pl-PL"/>
              </w:rPr>
              <w:t xml:space="preserve"> przeszkoleniu w jednostkach organizacyjnych publicznej służby krwi i zdobyciu uprawnień do wykonywania badań immunohematologicznych. Autoryzacja wyników badań nadal byłaby wykonywana w dalszym ciągu przez diagnostów laboratoryjnych lub lekarzy posiadających stosowne zaświadczenie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(Dz.U.2023.886)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5" w:history="1">
              <w:r w:rsidR="00D100DF" w:rsidRPr="00995C41">
                <w:rPr>
                  <w:rStyle w:val="Hipercze"/>
                </w:rPr>
                <w:t>https://dziennikustaw.gov.pl/DU/rok/2023/pozycja/886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Rozporządzenie Ministra Zdrowia z dnia 4 maja 2023 r. zmieniające rozporządzenie w sprawie kierowania do zakładów opiekuńczo-leczniczych i pielęgnacyjno-opiekuńczych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Zmiana systemu kwalifikacji osób chorych na AIDS do zakładów opiekuńczo-leczniczych i pielęgnacyjno-opiekuńczych. W przypadku pacjentów chorych na AIDS wynik oceny w skali </w:t>
            </w:r>
            <w:proofErr w:type="spellStart"/>
            <w:r w:rsidRPr="00BE4548">
              <w:rPr>
                <w:rFonts w:ascii="Times New Roman" w:eastAsia="Times New Roman" w:hAnsi="Times New Roman" w:cs="Times New Roman"/>
                <w:sz w:val="20"/>
                <w:szCs w:val="20"/>
                <w:lang w:eastAsia="pl-PL"/>
              </w:rPr>
              <w:t>Barthel</w:t>
            </w:r>
            <w:proofErr w:type="spellEnd"/>
            <w:r w:rsidRPr="00BE4548">
              <w:rPr>
                <w:rFonts w:ascii="Times New Roman" w:eastAsia="Times New Roman" w:hAnsi="Times New Roman" w:cs="Times New Roman"/>
                <w:sz w:val="20"/>
                <w:szCs w:val="20"/>
                <w:lang w:eastAsia="pl-PL"/>
              </w:rPr>
              <w:t xml:space="preserve"> nie powinien być także brany pod </w:t>
            </w:r>
            <w:proofErr w:type="gramStart"/>
            <w:r w:rsidRPr="00BE4548">
              <w:rPr>
                <w:rFonts w:ascii="Times New Roman" w:eastAsia="Times New Roman" w:hAnsi="Times New Roman" w:cs="Times New Roman"/>
                <w:sz w:val="20"/>
                <w:szCs w:val="20"/>
                <w:lang w:eastAsia="pl-PL"/>
              </w:rPr>
              <w:t>uwagę jako</w:t>
            </w:r>
            <w:proofErr w:type="gramEnd"/>
            <w:r w:rsidRPr="00BE4548">
              <w:rPr>
                <w:rFonts w:ascii="Times New Roman" w:eastAsia="Times New Roman" w:hAnsi="Times New Roman" w:cs="Times New Roman"/>
                <w:sz w:val="20"/>
                <w:szCs w:val="20"/>
                <w:lang w:eastAsia="pl-PL"/>
              </w:rPr>
              <w:t xml:space="preserve">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(Dz.U.2023.893)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6" w:history="1">
              <w:r w:rsidR="00D100DF" w:rsidRPr="00995C41">
                <w:rPr>
                  <w:rStyle w:val="Hipercze"/>
                </w:rPr>
                <w:t>https://dziennikustaw.gov.pl/DU/rok/2023/pozycja/893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Rozporządzenie Ministra Zdrowia z dnia 8 maja 2023 r. zmieniające rozporządzenie w sprawie świadczeń gwarantowanych z zakresu świadczeń pielęgnacyjnych i opiekuńczych w ramach opieki długoterminowej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Zmiana systemu kwalifikacji osób chorych na AIDS do zakładów opiekuńczo-leczniczych i pielęgnacyjno-opiekuńczych. W przypadku pacjentów chorych na AIDS wynik oceny w skali </w:t>
            </w:r>
            <w:proofErr w:type="spellStart"/>
            <w:r w:rsidRPr="00BE4548">
              <w:rPr>
                <w:rFonts w:ascii="Times New Roman" w:eastAsia="Times New Roman" w:hAnsi="Times New Roman" w:cs="Times New Roman"/>
                <w:sz w:val="20"/>
                <w:szCs w:val="20"/>
                <w:lang w:eastAsia="pl-PL"/>
              </w:rPr>
              <w:t>Barthel</w:t>
            </w:r>
            <w:proofErr w:type="spellEnd"/>
            <w:r w:rsidRPr="00BE4548">
              <w:rPr>
                <w:rFonts w:ascii="Times New Roman" w:eastAsia="Times New Roman" w:hAnsi="Times New Roman" w:cs="Times New Roman"/>
                <w:sz w:val="20"/>
                <w:szCs w:val="20"/>
                <w:lang w:eastAsia="pl-PL"/>
              </w:rPr>
              <w:t xml:space="preserve"> nie powinien być także brany pod </w:t>
            </w:r>
            <w:proofErr w:type="gramStart"/>
            <w:r w:rsidRPr="00BE4548">
              <w:rPr>
                <w:rFonts w:ascii="Times New Roman" w:eastAsia="Times New Roman" w:hAnsi="Times New Roman" w:cs="Times New Roman"/>
                <w:sz w:val="20"/>
                <w:szCs w:val="20"/>
                <w:lang w:eastAsia="pl-PL"/>
              </w:rPr>
              <w:t>uwagę jako</w:t>
            </w:r>
            <w:proofErr w:type="gramEnd"/>
            <w:r w:rsidRPr="00BE4548">
              <w:rPr>
                <w:rFonts w:ascii="Times New Roman" w:eastAsia="Times New Roman" w:hAnsi="Times New Roman" w:cs="Times New Roman"/>
                <w:sz w:val="20"/>
                <w:szCs w:val="20"/>
                <w:lang w:eastAsia="pl-PL"/>
              </w:rPr>
              <w:t xml:space="preserve">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(Dz.U.2023.894)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7" w:history="1">
              <w:r w:rsidR="00D100DF" w:rsidRPr="00995C41">
                <w:rPr>
                  <w:rStyle w:val="Hipercze"/>
                </w:rPr>
                <w:t>https://dziennikustaw.gov.pl/DU/rok/2023/pozycja/894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 xml:space="preserve">Rozporządzenie Ministra Zdrowia z dnia 2 stycznia 2023 r. zmieniające </w:t>
            </w:r>
            <w:r w:rsidRPr="00D100DF">
              <w:rPr>
                <w:rFonts w:ascii="Times New Roman" w:eastAsia="Times New Roman" w:hAnsi="Times New Roman" w:cs="Times New Roman"/>
                <w:sz w:val="20"/>
                <w:szCs w:val="20"/>
                <w:lang w:eastAsia="pl-PL"/>
              </w:rPr>
              <w:lastRenderedPageBreak/>
              <w:t>rozporządzenie w sprawie skierowań wystawianych w postaci elektronicznej w Systemie Informacji Medycznej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Rozszerzenie wykazu świadczeń opieki zdrowotnej, dla których skierowania będą wystawiane </w:t>
            </w:r>
            <w:r w:rsidRPr="00BE4548">
              <w:rPr>
                <w:rFonts w:ascii="Times New Roman" w:eastAsia="Times New Roman" w:hAnsi="Times New Roman" w:cs="Times New Roman"/>
                <w:b/>
                <w:bCs/>
                <w:sz w:val="20"/>
                <w:szCs w:val="20"/>
                <w:lang w:eastAsia="pl-PL"/>
              </w:rPr>
              <w:t>w postaci elektronicznej w SIM</w:t>
            </w:r>
            <w:r w:rsidRPr="00BE4548">
              <w:rPr>
                <w:rFonts w:ascii="Times New Roman" w:eastAsia="Times New Roman" w:hAnsi="Times New Roman" w:cs="Times New Roman"/>
                <w:sz w:val="20"/>
                <w:szCs w:val="20"/>
                <w:lang w:eastAsia="pl-PL"/>
              </w:rPr>
              <w:t>, o skierowania na l</w:t>
            </w:r>
            <w:r w:rsidRPr="00BE4548">
              <w:rPr>
                <w:rFonts w:ascii="Times New Roman" w:eastAsia="Times New Roman" w:hAnsi="Times New Roman" w:cs="Times New Roman"/>
                <w:b/>
                <w:bCs/>
                <w:sz w:val="20"/>
                <w:szCs w:val="20"/>
                <w:lang w:eastAsia="pl-PL"/>
              </w:rPr>
              <w:t xml:space="preserve">eczenie uzdrowiskowe albo rehabilitację uzdrowiskową. Rozporządzenie wchodzi </w:t>
            </w:r>
            <w:r w:rsidRPr="00BE4548">
              <w:rPr>
                <w:rFonts w:ascii="Times New Roman" w:eastAsia="Times New Roman" w:hAnsi="Times New Roman" w:cs="Times New Roman"/>
                <w:b/>
                <w:bCs/>
                <w:sz w:val="20"/>
                <w:szCs w:val="20"/>
                <w:lang w:eastAsia="pl-PL"/>
              </w:rPr>
              <w:lastRenderedPageBreak/>
              <w:t>w życie 1 stycznia 2023 r. </w:t>
            </w:r>
            <w:r w:rsidRPr="00BE4548">
              <w:rPr>
                <w:rFonts w:ascii="Times New Roman" w:eastAsia="Times New Roman" w:hAnsi="Times New Roman" w:cs="Times New Roman"/>
                <w:sz w:val="20"/>
                <w:szCs w:val="20"/>
                <w:lang w:eastAsia="pl-PL"/>
              </w:rPr>
              <w:t>, ale do 30 czerwca 2023 r. skierowania wystawione w postaci papierowej będą przyjmowane do realizacji i realizowane na dotychczasowych zasadach.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(Dz.U.2023.398)</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8" w:history="1">
              <w:r w:rsidR="00D100DF" w:rsidRPr="00995C41">
                <w:rPr>
                  <w:rStyle w:val="Hipercze"/>
                </w:rPr>
                <w:t>https://dziennikustaw.gov.pl/DU/rok/2023/pozycja/398</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lastRenderedPageBreak/>
              <w:t>Rozporządzenie Ministra Zdrowia z dnia 31 marca 2023 r. w sprawie wysokości oraz sposobu ustalania i uiszczania opłat związanych z dopuszczeniem do obrotu weterynaryjnego produktu leczniczego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Ustalenie </w:t>
            </w:r>
            <w:r w:rsidRPr="00BE4548">
              <w:rPr>
                <w:rFonts w:ascii="Times New Roman" w:eastAsia="Times New Roman" w:hAnsi="Times New Roman" w:cs="Times New Roman"/>
                <w:b/>
                <w:bCs/>
                <w:sz w:val="20"/>
                <w:szCs w:val="20"/>
                <w:lang w:eastAsia="pl-PL"/>
              </w:rPr>
              <w:t>wysokości opłat za czynności </w:t>
            </w:r>
            <w:r w:rsidRPr="00BE4548">
              <w:rPr>
                <w:rFonts w:ascii="Times New Roman" w:eastAsia="Times New Roman" w:hAnsi="Times New Roman" w:cs="Times New Roman"/>
                <w:sz w:val="20"/>
                <w:szCs w:val="20"/>
                <w:lang w:eastAsia="pl-PL"/>
              </w:rPr>
              <w:t>związane z przeprowadzeniem procedur przewidzianych w rozporządzeniu UE 2019/6, a w szczególności </w:t>
            </w:r>
            <w:r w:rsidRPr="00BE4548">
              <w:rPr>
                <w:rFonts w:ascii="Times New Roman" w:eastAsia="Times New Roman" w:hAnsi="Times New Roman" w:cs="Times New Roman"/>
                <w:b/>
                <w:bCs/>
                <w:sz w:val="20"/>
                <w:szCs w:val="20"/>
                <w:lang w:eastAsia="pl-PL"/>
              </w:rPr>
              <w:t>nowych dostępnych procedur, które nie zostały ujęte w dotychczas obowiązującym rozporządzeniu </w:t>
            </w:r>
            <w:r w:rsidRPr="00BE4548">
              <w:rPr>
                <w:rFonts w:ascii="Times New Roman" w:eastAsia="Times New Roman" w:hAnsi="Times New Roman" w:cs="Times New Roman"/>
                <w:sz w:val="20"/>
                <w:szCs w:val="20"/>
                <w:lang w:eastAsia="pl-PL"/>
              </w:rPr>
              <w:t>w sprawie opłat, co zapewni prawidłowe wypełnienie delegacji ustawowej zawartej w art. 36aa ustawy;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2)</w:t>
            </w:r>
            <w:r w:rsidRPr="00BE4548">
              <w:rPr>
                <w:rFonts w:ascii="Times New Roman" w:eastAsia="Times New Roman" w:hAnsi="Times New Roman" w:cs="Times New Roman"/>
                <w:b/>
                <w:bCs/>
                <w:sz w:val="20"/>
                <w:szCs w:val="20"/>
                <w:lang w:eastAsia="pl-PL"/>
              </w:rPr>
              <w:t> aktualizacja</w:t>
            </w:r>
            <w:proofErr w:type="gramEnd"/>
            <w:r w:rsidRPr="00BE4548">
              <w:rPr>
                <w:rFonts w:ascii="Times New Roman" w:eastAsia="Times New Roman" w:hAnsi="Times New Roman" w:cs="Times New Roman"/>
                <w:b/>
                <w:bCs/>
                <w:sz w:val="20"/>
                <w:szCs w:val="20"/>
                <w:lang w:eastAsia="pl-PL"/>
              </w:rPr>
              <w:t xml:space="preserve"> i dostosowanie wysokości opłat do realnych kosztów</w:t>
            </w:r>
            <w:r w:rsidRPr="00BE4548">
              <w:rPr>
                <w:rFonts w:ascii="Times New Roman" w:eastAsia="Times New Roman" w:hAnsi="Times New Roman" w:cs="Times New Roman"/>
                <w:sz w:val="20"/>
                <w:szCs w:val="20"/>
                <w:lang w:eastAsia="pl-PL"/>
              </w:rPr>
              <w:t> poszczególnych czynności związanych z dopuszczeniem weterynaryjnego produktu leczniczego do obrotu</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(Dz.U.2023.680)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89" w:history="1">
              <w:r w:rsidR="00D100DF" w:rsidRPr="00995C41">
                <w:rPr>
                  <w:rStyle w:val="Hipercze"/>
                </w:rPr>
                <w:t>https://dziennikustaw.gov.pl/DU/rok/2023/pozycja/680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Rozporządzenie Ministra Zdrowia z dnia 20 czerwca 2023 r. zmieniające rozporządzenie w sprawie specjalizacji w dziedzinach mających zastosowanie w ochronie zdrowia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Wprowadzenie </w:t>
            </w:r>
            <w:r w:rsidRPr="00BE4548">
              <w:rPr>
                <w:rFonts w:ascii="Times New Roman" w:eastAsia="Times New Roman" w:hAnsi="Times New Roman" w:cs="Times New Roman"/>
                <w:b/>
                <w:bCs/>
                <w:sz w:val="20"/>
                <w:szCs w:val="20"/>
                <w:lang w:eastAsia="pl-PL"/>
              </w:rPr>
              <w:t>nowej dziedziny specjalizacji „psychoterapia”</w:t>
            </w:r>
            <w:r w:rsidRPr="00BE4548">
              <w:rPr>
                <w:rFonts w:ascii="Times New Roman" w:eastAsia="Times New Roman" w:hAnsi="Times New Roman" w:cs="Times New Roman"/>
                <w:sz w:val="20"/>
                <w:szCs w:val="20"/>
                <w:lang w:eastAsia="pl-PL"/>
              </w:rPr>
              <w:t>, w której osoby spełniające wymagania określone w załączniku nr 2 w tabeli w lp. 20 będą mogły odbywać szkolenie specjalizacyjne. Umożliwi to podniesienie w ramach kształcenia podyplomowego kwalifikacji zawodowych </w:t>
            </w:r>
            <w:r w:rsidRPr="00BE4548">
              <w:rPr>
                <w:rFonts w:ascii="Times New Roman" w:eastAsia="Times New Roman" w:hAnsi="Times New Roman" w:cs="Times New Roman"/>
                <w:b/>
                <w:bCs/>
                <w:sz w:val="20"/>
                <w:szCs w:val="20"/>
                <w:lang w:eastAsia="pl-PL"/>
              </w:rPr>
              <w:t>osób posiadających tytuł zawodowy lekarza lub tytuł zawodowy magistra pielęgniarstwa </w:t>
            </w:r>
            <w:r w:rsidRPr="00BE4548">
              <w:rPr>
                <w:rFonts w:ascii="Times New Roman" w:eastAsia="Times New Roman" w:hAnsi="Times New Roman" w:cs="Times New Roman"/>
                <w:sz w:val="20"/>
                <w:szCs w:val="20"/>
                <w:lang w:eastAsia="pl-PL"/>
              </w:rPr>
              <w:t>lub osób, które uzyskały </w:t>
            </w:r>
            <w:r w:rsidRPr="00BE4548">
              <w:rPr>
                <w:rFonts w:ascii="Times New Roman" w:eastAsia="Times New Roman" w:hAnsi="Times New Roman" w:cs="Times New Roman"/>
                <w:b/>
                <w:bCs/>
                <w:sz w:val="20"/>
                <w:szCs w:val="20"/>
                <w:lang w:eastAsia="pl-PL"/>
              </w:rPr>
              <w:t>tytuł magistra po ukończeniu studiów na kierunkach</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lekarskim</w:t>
            </w:r>
            <w:proofErr w:type="gramEnd"/>
            <w:r w:rsidRPr="00BE4548">
              <w:rPr>
                <w:rFonts w:ascii="Times New Roman" w:eastAsia="Times New Roman" w:hAnsi="Times New Roman" w:cs="Times New Roman"/>
                <w:sz w:val="20"/>
                <w:szCs w:val="20"/>
                <w:lang w:eastAsia="pl-PL"/>
              </w:rPr>
              <w:t>, pielęgniarstwa, psychologii, pedagogiki, socjologii, resocjalizacji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(Dz.U.2023.1187)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0" w:history="1">
              <w:r w:rsidR="00D100DF" w:rsidRPr="00995C41">
                <w:rPr>
                  <w:rStyle w:val="Hipercze"/>
                </w:rPr>
                <w:t>https://dziennikustaw.gov.pl/DU/rok/2023/pozycja/1187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w:t>
            </w:r>
            <w:r w:rsidRPr="00D100DF">
              <w:rPr>
                <w:rFonts w:ascii="Times New Roman" w:eastAsia="Times New Roman" w:hAnsi="Times New Roman" w:cs="Times New Roman"/>
                <w:sz w:val="20"/>
                <w:szCs w:val="20"/>
                <w:lang w:eastAsia="pl-PL"/>
              </w:rPr>
              <w:t xml:space="preserve">ozporządzenie Ministra Zdrowia z dnia 5 stycznia 2023 r. zmieniające rozporządzenie w sprawie przeprowadzania badań lekarskich pracowników, zakresu profilaktycznej opieki zdrowotnej nad pracownikami oraz orzeczeń lekarskich wydawanych do celów przewidzianych w </w:t>
            </w:r>
            <w:r w:rsidRPr="00D100DF">
              <w:rPr>
                <w:rFonts w:ascii="Times New Roman" w:eastAsia="Times New Roman" w:hAnsi="Times New Roman" w:cs="Times New Roman"/>
                <w:sz w:val="20"/>
                <w:szCs w:val="20"/>
                <w:lang w:eastAsia="pl-PL"/>
              </w:rPr>
              <w:lastRenderedPageBreak/>
              <w:t>Kodeksie pracy</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Wprowadzenie zmian wynika m.in. z faktu, że </w:t>
            </w:r>
            <w:r w:rsidRPr="00BE4548">
              <w:rPr>
                <w:rFonts w:ascii="Times New Roman" w:eastAsia="Times New Roman" w:hAnsi="Times New Roman" w:cs="Times New Roman"/>
                <w:b/>
                <w:bCs/>
                <w:sz w:val="20"/>
                <w:szCs w:val="20"/>
                <w:lang w:eastAsia="pl-PL"/>
              </w:rPr>
              <w:t>część instytucji</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o</w:t>
            </w:r>
            <w:proofErr w:type="gramEnd"/>
            <w:r w:rsidRPr="00BE4548">
              <w:rPr>
                <w:rFonts w:ascii="Times New Roman" w:eastAsia="Times New Roman" w:hAnsi="Times New Roman" w:cs="Times New Roman"/>
                <w:sz w:val="20"/>
                <w:szCs w:val="20"/>
                <w:lang w:eastAsia="pl-PL"/>
              </w:rPr>
              <w:t xml:space="preserve"> których w nim mowa</w:t>
            </w:r>
            <w:r w:rsidRPr="00BE4548">
              <w:rPr>
                <w:rFonts w:ascii="Times New Roman" w:eastAsia="Times New Roman" w:hAnsi="Times New Roman" w:cs="Times New Roman"/>
                <w:b/>
                <w:bCs/>
                <w:sz w:val="20"/>
                <w:szCs w:val="20"/>
                <w:lang w:eastAsia="pl-PL"/>
              </w:rPr>
              <w:t> już nie istnieje</w:t>
            </w:r>
            <w:r w:rsidRPr="00BE4548">
              <w:rPr>
                <w:rFonts w:ascii="Times New Roman" w:eastAsia="Times New Roman" w:hAnsi="Times New Roman" w:cs="Times New Roman"/>
                <w:sz w:val="20"/>
                <w:szCs w:val="20"/>
                <w:lang w:eastAsia="pl-PL"/>
              </w:rPr>
              <w:t>. Wśród obszarów wymagających modyfikacji projekt wskazuje m.in.</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a</w:t>
            </w:r>
            <w:proofErr w:type="gramEnd"/>
            <w:r w:rsidRPr="00BE4548">
              <w:rPr>
                <w:rFonts w:ascii="Times New Roman" w:eastAsia="Times New Roman" w:hAnsi="Times New Roman" w:cs="Times New Roman"/>
                <w:sz w:val="20"/>
                <w:szCs w:val="20"/>
                <w:lang w:eastAsia="pl-PL"/>
              </w:rPr>
              <w:t>) na używanie pojęcia "inwalida", podczas gdy od dnia 1 stycznia 2004 r. funkcjonuje pojęcie uznanego za niezdolnego do pracy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b) odwoływanie się do "jednostek </w:t>
            </w:r>
            <w:proofErr w:type="spellStart"/>
            <w:r w:rsidRPr="00BE4548">
              <w:rPr>
                <w:rFonts w:ascii="Times New Roman" w:eastAsia="Times New Roman" w:hAnsi="Times New Roman" w:cs="Times New Roman"/>
                <w:sz w:val="20"/>
                <w:szCs w:val="20"/>
                <w:lang w:eastAsia="pl-PL"/>
              </w:rPr>
              <w:t>badawczorozwojowych</w:t>
            </w:r>
            <w:proofErr w:type="spellEnd"/>
            <w:r w:rsidRPr="00BE4548">
              <w:rPr>
                <w:rFonts w:ascii="Times New Roman" w:eastAsia="Times New Roman" w:hAnsi="Times New Roman" w:cs="Times New Roman"/>
                <w:sz w:val="20"/>
                <w:szCs w:val="20"/>
                <w:lang w:eastAsia="pl-PL"/>
              </w:rPr>
              <w:t xml:space="preserve">", podczas gdy obecnie – od dnia 1 października 2010 r. – </w:t>
            </w:r>
            <w:proofErr w:type="gramStart"/>
            <w:r w:rsidRPr="00BE4548">
              <w:rPr>
                <w:rFonts w:ascii="Times New Roman" w:eastAsia="Times New Roman" w:hAnsi="Times New Roman" w:cs="Times New Roman"/>
                <w:sz w:val="20"/>
                <w:szCs w:val="20"/>
                <w:lang w:eastAsia="pl-PL"/>
              </w:rPr>
              <w:t>funkcjonują jako</w:t>
            </w:r>
            <w:proofErr w:type="gramEnd"/>
            <w:r w:rsidRPr="00BE4548">
              <w:rPr>
                <w:rFonts w:ascii="Times New Roman" w:eastAsia="Times New Roman" w:hAnsi="Times New Roman" w:cs="Times New Roman"/>
                <w:sz w:val="20"/>
                <w:szCs w:val="20"/>
                <w:lang w:eastAsia="pl-PL"/>
              </w:rPr>
              <w:t xml:space="preserve"> instytuty badawcze</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(Dz.U.2023.73)</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1" w:history="1">
              <w:r w:rsidR="00D100DF" w:rsidRPr="00995C41">
                <w:rPr>
                  <w:rStyle w:val="Hipercze"/>
                </w:rPr>
                <w:t>https://dziennikustaw.gov.pl/DU/rok/2023/pozycja/73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lastRenderedPageBreak/>
              <w:t>Rozporządzenie Ministra Zdrowia z dnia 17 kwietnia 2023 r. zmieniające rozporządzenie w sprawie wykazu substancji psychotropowych, środków odurzających oraz nowych substancji psychoaktywnych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projekcie rozporządzenia zostaje rozszerzony: „Wykaz substancji psychotropowych z podziałem na grupy, Ponadto, uzupełnia się „Wykaz środków odurzających z podziałem na grupy". Nowelizacja wprowadza także zmiany do „Wykazu nowych substancji psychoaktywnych”.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(Dz.U.2023.744)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2" w:history="1">
              <w:r w:rsidR="00D100DF" w:rsidRPr="00995C41">
                <w:rPr>
                  <w:rStyle w:val="Hipercze"/>
                </w:rPr>
                <w:t>https://dziennikustaw.gov.pl/DU/rok/2023/pozycja/744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Rozporządzenie Ministra Zdrowia z dnia 3 stycznia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Rozszerzenie kryterium kwalifikacji do terapii protonowej nowotworów zlokalizowanych poza narządem wzroku. Skutkiem zmian będzie zwiększenie dostępności do terapii protonowej dla nowych wskazań.</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(Dz.U.2023.80)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3" w:history="1">
              <w:r w:rsidR="00D100DF" w:rsidRPr="00995C41">
                <w:rPr>
                  <w:rStyle w:val="Hipercze"/>
                </w:rPr>
                <w:t>https://dziennikustaw.gov.pl/DU/rok/2023/pozycja/80</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D100DF" w:rsidRPr="00D100DF" w:rsidRDefault="00D100DF" w:rsidP="00D100DF">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Rozporządzenie Ministra Zdrowia z dnia 13 czerwca 2023 r. w sprawie umiejętności zawodowych lekarzy i lekarzy dentystów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W załączniku nr 1 do rozporządzenia został określony </w:t>
            </w:r>
            <w:r w:rsidRPr="00BE4548">
              <w:rPr>
                <w:rFonts w:ascii="Times New Roman" w:eastAsia="Times New Roman" w:hAnsi="Times New Roman" w:cs="Times New Roman"/>
                <w:b/>
                <w:bCs/>
                <w:sz w:val="20"/>
                <w:szCs w:val="20"/>
                <w:lang w:eastAsia="pl-PL"/>
              </w:rPr>
              <w:t>wykaz umiejętności zawodowych</w:t>
            </w:r>
            <w:r w:rsidRPr="00BE4548">
              <w:rPr>
                <w:rFonts w:ascii="Times New Roman" w:eastAsia="Times New Roman" w:hAnsi="Times New Roman" w:cs="Times New Roman"/>
                <w:sz w:val="20"/>
                <w:szCs w:val="20"/>
                <w:lang w:eastAsia="pl-PL"/>
              </w:rPr>
              <w:t>, które może </w:t>
            </w:r>
            <w:r w:rsidRPr="00BE4548">
              <w:rPr>
                <w:rFonts w:ascii="Times New Roman" w:eastAsia="Times New Roman" w:hAnsi="Times New Roman" w:cs="Times New Roman"/>
                <w:b/>
                <w:bCs/>
                <w:sz w:val="20"/>
                <w:szCs w:val="20"/>
                <w:lang w:eastAsia="pl-PL"/>
              </w:rPr>
              <w:t>nabyć w drodze certyfikacji lekarz i lekarz dentysta</w:t>
            </w:r>
            <w:r w:rsidRPr="00BE4548">
              <w:rPr>
                <w:rFonts w:ascii="Times New Roman" w:eastAsia="Times New Roman" w:hAnsi="Times New Roman" w:cs="Times New Roman"/>
                <w:sz w:val="20"/>
                <w:szCs w:val="20"/>
                <w:lang w:eastAsia="pl-PL"/>
              </w:rPr>
              <w:t>, wraz z kodami, a w załączniku nr 2 do rozporządzenia </w:t>
            </w:r>
            <w:r w:rsidRPr="00BE4548">
              <w:rPr>
                <w:rFonts w:ascii="Times New Roman" w:eastAsia="Times New Roman" w:hAnsi="Times New Roman" w:cs="Times New Roman"/>
                <w:b/>
                <w:bCs/>
                <w:sz w:val="20"/>
                <w:szCs w:val="20"/>
                <w:lang w:eastAsia="pl-PL"/>
              </w:rPr>
              <w:t>wykaz kwalifikacji</w:t>
            </w:r>
            <w:r w:rsidRPr="00BE4548">
              <w:rPr>
                <w:rFonts w:ascii="Times New Roman" w:eastAsia="Times New Roman" w:hAnsi="Times New Roman" w:cs="Times New Roman"/>
                <w:sz w:val="20"/>
                <w:szCs w:val="20"/>
                <w:lang w:eastAsia="pl-PL"/>
              </w:rPr>
              <w:t> lekarza i lekarza dentysty</w:t>
            </w:r>
            <w:r w:rsidRPr="00BE4548">
              <w:rPr>
                <w:rFonts w:ascii="Times New Roman" w:eastAsia="Times New Roman" w:hAnsi="Times New Roman" w:cs="Times New Roman"/>
                <w:b/>
                <w:bCs/>
                <w:sz w:val="20"/>
                <w:szCs w:val="20"/>
                <w:lang w:eastAsia="pl-PL"/>
              </w:rPr>
              <w:t> stanowiący warunek ubiegania się o certyfikat</w:t>
            </w:r>
            <w:r w:rsidRPr="00BE4548">
              <w:rPr>
                <w:rFonts w:ascii="Times New Roman" w:eastAsia="Times New Roman" w:hAnsi="Times New Roman" w:cs="Times New Roman"/>
                <w:sz w:val="20"/>
                <w:szCs w:val="20"/>
                <w:lang w:eastAsia="pl-PL"/>
              </w:rPr>
              <w:t> umiejętności zawodowej. Spełnienie warunku</w:t>
            </w:r>
            <w:r w:rsidRPr="00BE4548">
              <w:rPr>
                <w:rFonts w:ascii="Times New Roman" w:eastAsia="Times New Roman" w:hAnsi="Times New Roman" w:cs="Times New Roman"/>
                <w:b/>
                <w:bCs/>
                <w:sz w:val="20"/>
                <w:szCs w:val="20"/>
                <w:lang w:eastAsia="pl-PL"/>
              </w:rPr>
              <w:t> umożliwi przystąpienie do certyfikacji </w:t>
            </w:r>
            <w:r w:rsidRPr="00BE4548">
              <w:rPr>
                <w:rFonts w:ascii="Times New Roman" w:eastAsia="Times New Roman" w:hAnsi="Times New Roman" w:cs="Times New Roman"/>
                <w:sz w:val="20"/>
                <w:szCs w:val="20"/>
                <w:lang w:eastAsia="pl-PL"/>
              </w:rPr>
              <w:t>uwzględniając zakres wiedzy i umiejętności nabyte wcześniej w drodze szkolenia specjalizacyjnego. Do części umiejętności będą mogli przystąpić lekarze bez specjalizacji lub ze specjalizacją pierwszego stopnia. Lekarze nabywający umiejętności praktyczne w drodze szkolenia specjalizacyjnego, których liczba wykonanych procedur określona w programie specjalizacji jest wystarczająca do uznania ich za umiejętności zawodowe, nie muszą już tych umiejętności potwierdzać ponownie w drodze certyfikacji.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(Dz.U.2023.1189)</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4" w:history="1">
              <w:r w:rsidR="00D100DF" w:rsidRPr="00995C41">
                <w:rPr>
                  <w:rStyle w:val="Hipercze"/>
                </w:rPr>
                <w:t>https://dziennikustaw.gov.pl/DU/rok/2023/pozycja/1189</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 xml:space="preserve">Rozporządzenie Ministra Zdrowia z dnia 10 lipca 2023 r. w sprawie zakażeń i chorób zakaźnych objętych </w:t>
            </w:r>
            <w:r w:rsidRPr="00D100DF">
              <w:rPr>
                <w:rFonts w:ascii="Times New Roman" w:eastAsia="Times New Roman" w:hAnsi="Times New Roman" w:cs="Times New Roman"/>
                <w:sz w:val="20"/>
                <w:szCs w:val="20"/>
                <w:lang w:eastAsia="pl-PL"/>
              </w:rPr>
              <w:lastRenderedPageBreak/>
              <w:t>obowiązkiem przekazywania państwowemu powiatowemu inspektorowi sanitarnemu danych o wynikach leczenia lub o wykluczeniu nosicielstwa u ozdrowieńca</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Rozporządzenie określa w</w:t>
            </w:r>
            <w:r w:rsidRPr="00BE4548">
              <w:rPr>
                <w:rFonts w:ascii="Times New Roman" w:eastAsia="Times New Roman" w:hAnsi="Times New Roman" w:cs="Times New Roman"/>
                <w:b/>
                <w:bCs/>
                <w:sz w:val="20"/>
                <w:szCs w:val="20"/>
                <w:lang w:eastAsia="pl-PL"/>
              </w:rPr>
              <w:t>ykaz zakażeń i chorób zakaźnych </w:t>
            </w:r>
            <w:r w:rsidRPr="00BE4548">
              <w:rPr>
                <w:rFonts w:ascii="Times New Roman" w:eastAsia="Times New Roman" w:hAnsi="Times New Roman" w:cs="Times New Roman"/>
                <w:sz w:val="20"/>
                <w:szCs w:val="20"/>
                <w:lang w:eastAsia="pl-PL"/>
              </w:rPr>
              <w:t>objętych </w:t>
            </w:r>
            <w:r w:rsidRPr="00BE4548">
              <w:rPr>
                <w:rFonts w:ascii="Times New Roman" w:eastAsia="Times New Roman" w:hAnsi="Times New Roman" w:cs="Times New Roman"/>
                <w:b/>
                <w:bCs/>
                <w:sz w:val="20"/>
                <w:szCs w:val="20"/>
                <w:lang w:eastAsia="pl-PL"/>
              </w:rPr>
              <w:t>obowiązkiem przekazywania danych o wynikach leczenia lub o wykluczeniu nosicielstwa</w:t>
            </w:r>
            <w:r w:rsidRPr="00BE4548">
              <w:rPr>
                <w:rFonts w:ascii="Times New Roman" w:eastAsia="Times New Roman" w:hAnsi="Times New Roman" w:cs="Times New Roman"/>
                <w:sz w:val="20"/>
                <w:szCs w:val="20"/>
                <w:lang w:eastAsia="pl-PL"/>
              </w:rPr>
              <w:t> u ozdrowieńca</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zakres</w:t>
            </w:r>
            <w:proofErr w:type="gramEnd"/>
            <w:r w:rsidRPr="00BE4548">
              <w:rPr>
                <w:rFonts w:ascii="Times New Roman" w:eastAsia="Times New Roman" w:hAnsi="Times New Roman" w:cs="Times New Roman"/>
                <w:b/>
                <w:bCs/>
                <w:sz w:val="20"/>
                <w:szCs w:val="20"/>
                <w:lang w:eastAsia="pl-PL"/>
              </w:rPr>
              <w:t xml:space="preserve"> tych danych </w:t>
            </w:r>
            <w:r w:rsidRPr="00BE4548">
              <w:rPr>
                <w:rFonts w:ascii="Times New Roman" w:eastAsia="Times New Roman" w:hAnsi="Times New Roman" w:cs="Times New Roman"/>
                <w:sz w:val="20"/>
                <w:szCs w:val="20"/>
                <w:lang w:eastAsia="pl-PL"/>
              </w:rPr>
              <w:t>oraz okoliczności, </w:t>
            </w:r>
            <w:r w:rsidRPr="00BE4548">
              <w:rPr>
                <w:rFonts w:ascii="Times New Roman" w:eastAsia="Times New Roman" w:hAnsi="Times New Roman" w:cs="Times New Roman"/>
                <w:b/>
                <w:bCs/>
                <w:sz w:val="20"/>
                <w:szCs w:val="20"/>
                <w:lang w:eastAsia="pl-PL"/>
              </w:rPr>
              <w:t>termin i sposób ich przekazywania </w:t>
            </w:r>
            <w:r w:rsidRPr="00BE4548">
              <w:rPr>
                <w:rFonts w:ascii="Times New Roman" w:eastAsia="Times New Roman" w:hAnsi="Times New Roman" w:cs="Times New Roman"/>
                <w:sz w:val="20"/>
                <w:szCs w:val="20"/>
                <w:lang w:eastAsia="pl-PL"/>
              </w:rPr>
              <w:t xml:space="preserve">oraz określa </w:t>
            </w:r>
            <w:r w:rsidRPr="00BE4548">
              <w:rPr>
                <w:rFonts w:ascii="Times New Roman" w:eastAsia="Times New Roman" w:hAnsi="Times New Roman" w:cs="Times New Roman"/>
                <w:sz w:val="20"/>
                <w:szCs w:val="20"/>
                <w:lang w:eastAsia="pl-PL"/>
              </w:rPr>
              <w:lastRenderedPageBreak/>
              <w:t>państwowego inspektora sanitarnego właściwego dla ich otrzymania. Zgodnie z § 2 projektowanego rozporządzenia</w:t>
            </w:r>
            <w:r w:rsidRPr="00BE4548">
              <w:rPr>
                <w:rFonts w:ascii="Times New Roman" w:eastAsia="Times New Roman" w:hAnsi="Times New Roman" w:cs="Times New Roman"/>
                <w:b/>
                <w:bCs/>
                <w:sz w:val="20"/>
                <w:szCs w:val="20"/>
                <w:lang w:eastAsia="pl-PL"/>
              </w:rPr>
              <w:t> obowiązkiem przekazywania danych</w:t>
            </w:r>
            <w:r w:rsidRPr="00BE4548">
              <w:rPr>
                <w:rFonts w:ascii="Times New Roman" w:eastAsia="Times New Roman" w:hAnsi="Times New Roman" w:cs="Times New Roman"/>
                <w:sz w:val="20"/>
                <w:szCs w:val="20"/>
                <w:lang w:eastAsia="pl-PL"/>
              </w:rPr>
              <w:t> o wynikach leczenia lub o wykluczeniu nosicielstwa u ozdrowieńca objęto </w:t>
            </w:r>
            <w:r w:rsidRPr="00BE4548">
              <w:rPr>
                <w:rFonts w:ascii="Times New Roman" w:eastAsia="Times New Roman" w:hAnsi="Times New Roman" w:cs="Times New Roman"/>
                <w:b/>
                <w:bCs/>
                <w:sz w:val="20"/>
                <w:szCs w:val="20"/>
                <w:lang w:eastAsia="pl-PL"/>
              </w:rPr>
              <w:t>następujące zakażenie i choroby zakaźne</w:t>
            </w:r>
            <w:proofErr w:type="gramStart"/>
            <w:r w:rsidRPr="00BE4548">
              <w:rPr>
                <w:rFonts w:ascii="Times New Roman" w:eastAsia="Times New Roman" w:hAnsi="Times New Roman" w:cs="Times New Roman"/>
                <w:b/>
                <w:bCs/>
                <w:sz w:val="20"/>
                <w:szCs w:val="20"/>
                <w:lang w:eastAsia="pl-PL"/>
              </w:rPr>
              <w:t>:</w:t>
            </w:r>
            <w:r w:rsidRPr="00BE4548">
              <w:rPr>
                <w:rFonts w:ascii="Times New Roman" w:eastAsia="Times New Roman" w:hAnsi="Times New Roman" w:cs="Times New Roman"/>
                <w:sz w:val="20"/>
                <w:szCs w:val="20"/>
                <w:lang w:eastAsia="pl-PL"/>
              </w:rPr>
              <w:t> błonicę</w:t>
            </w:r>
            <w:proofErr w:type="gramEnd"/>
            <w:r w:rsidRPr="00BE4548">
              <w:rPr>
                <w:rFonts w:ascii="Times New Roman" w:eastAsia="Times New Roman" w:hAnsi="Times New Roman" w:cs="Times New Roman"/>
                <w:sz w:val="20"/>
                <w:szCs w:val="20"/>
                <w:lang w:eastAsia="pl-PL"/>
              </w:rPr>
              <w:t>, cholerę, dur brzuszny, dury rzekome A, B i C, gruźlicę, ospę małpią oraz ostre nagminne porażenie dziecięce. </w:t>
            </w:r>
            <w:r w:rsidRPr="00BE4548">
              <w:rPr>
                <w:rFonts w:ascii="Times New Roman" w:eastAsia="Times New Roman" w:hAnsi="Times New Roman" w:cs="Times New Roman"/>
                <w:b/>
                <w:bCs/>
                <w:sz w:val="20"/>
                <w:szCs w:val="20"/>
                <w:lang w:eastAsia="pl-PL"/>
              </w:rPr>
              <w:t>Zakres danych pacjentów</w:t>
            </w:r>
            <w:r w:rsidRPr="00BE4548">
              <w:rPr>
                <w:rFonts w:ascii="Times New Roman" w:eastAsia="Times New Roman" w:hAnsi="Times New Roman" w:cs="Times New Roman"/>
                <w:sz w:val="20"/>
                <w:szCs w:val="20"/>
                <w:lang w:eastAsia="pl-PL"/>
              </w:rPr>
              <w:t>, które są </w:t>
            </w:r>
            <w:r w:rsidRPr="00BE4548">
              <w:rPr>
                <w:rFonts w:ascii="Times New Roman" w:eastAsia="Times New Roman" w:hAnsi="Times New Roman" w:cs="Times New Roman"/>
                <w:b/>
                <w:bCs/>
                <w:sz w:val="20"/>
                <w:szCs w:val="20"/>
                <w:lang w:eastAsia="pl-PL"/>
              </w:rPr>
              <w:t>przekazywane do Inspekcji Sanitarnej</w:t>
            </w:r>
            <w:r w:rsidRPr="00BE4548">
              <w:rPr>
                <w:rFonts w:ascii="Times New Roman" w:eastAsia="Times New Roman" w:hAnsi="Times New Roman" w:cs="Times New Roman"/>
                <w:sz w:val="20"/>
                <w:szCs w:val="20"/>
                <w:lang w:eastAsia="pl-PL"/>
              </w:rPr>
              <w:t> przez podmiot wykonujący działalność leczniczą (szpital) został określony w § 3 rozporządzenia. Zgodnie z § 4 projektu rozporządzenia </w:t>
            </w:r>
            <w:r w:rsidRPr="00BE4548">
              <w:rPr>
                <w:rFonts w:ascii="Times New Roman" w:eastAsia="Times New Roman" w:hAnsi="Times New Roman" w:cs="Times New Roman"/>
                <w:b/>
                <w:bCs/>
                <w:sz w:val="20"/>
                <w:szCs w:val="20"/>
                <w:lang w:eastAsia="pl-PL"/>
              </w:rPr>
              <w:t>dane będą przekazywan</w:t>
            </w:r>
            <w:r w:rsidRPr="00BE4548">
              <w:rPr>
                <w:rFonts w:ascii="Times New Roman" w:eastAsia="Times New Roman" w:hAnsi="Times New Roman" w:cs="Times New Roman"/>
                <w:sz w:val="20"/>
                <w:szCs w:val="20"/>
                <w:lang w:eastAsia="pl-PL"/>
              </w:rPr>
              <w:t>e państwowemu powiatowemu inspektorowi sanitarnemu, który jest </w:t>
            </w:r>
            <w:r w:rsidRPr="00BE4548">
              <w:rPr>
                <w:rFonts w:ascii="Times New Roman" w:eastAsia="Times New Roman" w:hAnsi="Times New Roman" w:cs="Times New Roman"/>
                <w:b/>
                <w:bCs/>
                <w:sz w:val="20"/>
                <w:szCs w:val="20"/>
                <w:lang w:eastAsia="pl-PL"/>
              </w:rPr>
              <w:t>właściwy dla miejsca odbywania przez pacjenta hospitalizacji.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(Dz.U.2023.1380)</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5" w:history="1">
              <w:r w:rsidR="006752FF" w:rsidRPr="00BE4548">
                <w:rPr>
                  <w:rStyle w:val="Hipercze"/>
                  <w:rFonts w:ascii="Times New Roman" w:eastAsia="Times New Roman" w:hAnsi="Times New Roman" w:cs="Times New Roman"/>
                  <w:sz w:val="20"/>
                  <w:szCs w:val="20"/>
                  <w:lang w:eastAsia="pl-PL"/>
                </w:rPr>
                <w:t>https://dziennikustaw.gov.pl/D2023000138001.pdf</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lastRenderedPageBreak/>
              <w:t>Rozporządzenie Ministra Zdrowia z dnia 21 kwietnia 2023 r. w sprawie reklamy wyrobów medycznych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rozporządzenie określa: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niezbędne dane, jakie ma zawierać reklama wyrobu medycznego, inne niż określone 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sz w:val="20"/>
                <w:szCs w:val="20"/>
                <w:lang w:eastAsia="pl-PL"/>
              </w:rPr>
              <w:t>art</w:t>
            </w:r>
            <w:proofErr w:type="gramEnd"/>
            <w:r w:rsidRPr="00BE4548">
              <w:rPr>
                <w:rFonts w:ascii="Times New Roman" w:eastAsia="Times New Roman" w:hAnsi="Times New Roman" w:cs="Times New Roman"/>
                <w:sz w:val="20"/>
                <w:szCs w:val="20"/>
                <w:lang w:eastAsia="pl-PL"/>
              </w:rPr>
              <w:t>. 60 ust. 3 ustawy o wyrobach medycznych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sposób prezentowania reklamy wyrobu medycznego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Przepisy rozporządzenia określają </w:t>
            </w:r>
            <w:r w:rsidRPr="00BE4548">
              <w:rPr>
                <w:rFonts w:ascii="Times New Roman" w:eastAsia="Times New Roman" w:hAnsi="Times New Roman" w:cs="Times New Roman"/>
                <w:b/>
                <w:bCs/>
                <w:sz w:val="20"/>
                <w:szCs w:val="20"/>
                <w:lang w:eastAsia="pl-PL"/>
              </w:rPr>
              <w:t>sposób prezentowania reklamy wyrobów medycznych</w:t>
            </w:r>
            <w:r w:rsidRPr="00BE4548">
              <w:rPr>
                <w:rFonts w:ascii="Times New Roman" w:eastAsia="Times New Roman" w:hAnsi="Times New Roman" w:cs="Times New Roman"/>
                <w:sz w:val="20"/>
                <w:szCs w:val="20"/>
                <w:lang w:eastAsia="pl-PL"/>
              </w:rPr>
              <w:t>, analogicznie do form przekazywania reklamy produktów leczniczych, z uwzględnieniem</w:t>
            </w:r>
            <w:r w:rsidRPr="00BE4548">
              <w:rPr>
                <w:rFonts w:ascii="Times New Roman" w:eastAsia="Times New Roman" w:hAnsi="Times New Roman" w:cs="Times New Roman"/>
                <w:b/>
                <w:bCs/>
                <w:sz w:val="20"/>
                <w:szCs w:val="20"/>
                <w:lang w:eastAsia="pl-PL"/>
              </w:rPr>
              <w:t> konieczności umieszczania odpowiedniego ostrzeżenia emitowanego lub umieszczanego wraz z reklamą</w:t>
            </w:r>
            <w:r w:rsidRPr="00BE4548">
              <w:rPr>
                <w:rFonts w:ascii="Times New Roman" w:eastAsia="Times New Roman" w:hAnsi="Times New Roman" w:cs="Times New Roman"/>
                <w:sz w:val="20"/>
                <w:szCs w:val="20"/>
                <w:lang w:eastAsia="pl-PL"/>
              </w:rPr>
              <w:t>. Przewidziano także regulacje odnoszące się do sposobu prezentowania reklamy wyrobów medycznych m.in. w aptekach i zakładach leczniczych podmiotów leczniczych. Rozporządzenie ma </w:t>
            </w:r>
            <w:r w:rsidRPr="00BE4548">
              <w:rPr>
                <w:rFonts w:ascii="Times New Roman" w:eastAsia="Times New Roman" w:hAnsi="Times New Roman" w:cs="Times New Roman"/>
                <w:b/>
                <w:bCs/>
                <w:sz w:val="20"/>
                <w:szCs w:val="20"/>
                <w:lang w:eastAsia="pl-PL"/>
              </w:rPr>
              <w:t>wejść w życie z dniem 1 stycznia 2023 r</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(Dz.U.2023.817)</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6" w:history="1">
              <w:r w:rsidR="00D100DF" w:rsidRPr="00995C41">
                <w:rPr>
                  <w:rStyle w:val="Hipercze"/>
                </w:rPr>
                <w:t>https://dziennikustaw.gov.pl/DU/rok/2023/pozycja/817</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Rozporządzenie Ministra Zdrowia z dnia 8 marca 2023 r. w sprawie szczególnej ochrony niektórych kategorii osób w związku z ekspozycją medyczną w badaniach diagnostycznych, zabiegach i leczeniu</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Wymagania</w:t>
            </w:r>
            <w:r w:rsidRPr="00BE4548">
              <w:rPr>
                <w:rFonts w:ascii="Times New Roman" w:eastAsia="Times New Roman" w:hAnsi="Times New Roman" w:cs="Times New Roman"/>
                <w:sz w:val="20"/>
                <w:szCs w:val="20"/>
                <w:lang w:eastAsia="pl-PL"/>
              </w:rPr>
              <w:t> w zakresie szczególnej </w:t>
            </w:r>
            <w:r w:rsidRPr="00BE4548">
              <w:rPr>
                <w:rFonts w:ascii="Times New Roman" w:eastAsia="Times New Roman" w:hAnsi="Times New Roman" w:cs="Times New Roman"/>
                <w:b/>
                <w:bCs/>
                <w:sz w:val="20"/>
                <w:szCs w:val="20"/>
                <w:lang w:eastAsia="pl-PL"/>
              </w:rPr>
              <w:t>ochrony w związku z ekspozycją medyczną w badaniach diagnostycznych, zabiegach i leczeniu</w:t>
            </w:r>
            <w:r w:rsidRPr="00BE4548">
              <w:rPr>
                <w:rFonts w:ascii="Times New Roman" w:eastAsia="Times New Roman" w:hAnsi="Times New Roman" w:cs="Times New Roman"/>
                <w:sz w:val="20"/>
                <w:szCs w:val="20"/>
                <w:lang w:eastAsia="pl-PL"/>
              </w:rPr>
              <w:t> kobiet w wieku rozrodczym, kobiet w ciąży, kobiet</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 xml:space="preserve">karmiących piersią, osób poniżej 16. </w:t>
            </w:r>
            <w:proofErr w:type="gramStart"/>
            <w:r w:rsidRPr="00BE4548">
              <w:rPr>
                <w:rFonts w:ascii="Times New Roman" w:eastAsia="Times New Roman" w:hAnsi="Times New Roman" w:cs="Times New Roman"/>
                <w:sz w:val="20"/>
                <w:szCs w:val="20"/>
                <w:lang w:eastAsia="pl-PL"/>
              </w:rPr>
              <w:t>roku</w:t>
            </w:r>
            <w:proofErr w:type="gramEnd"/>
            <w:r w:rsidRPr="00BE4548">
              <w:rPr>
                <w:rFonts w:ascii="Times New Roman" w:eastAsia="Times New Roman" w:hAnsi="Times New Roman" w:cs="Times New Roman"/>
                <w:sz w:val="20"/>
                <w:szCs w:val="20"/>
                <w:lang w:eastAsia="pl-PL"/>
              </w:rPr>
              <w:t xml:space="preserve"> życia, a także opiekunów oraz osób z otoczenia</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i rodziny pacjentów. W projekcie rozporządzenia </w:t>
            </w:r>
            <w:r w:rsidRPr="00BE4548">
              <w:rPr>
                <w:rFonts w:ascii="Times New Roman" w:eastAsia="Times New Roman" w:hAnsi="Times New Roman" w:cs="Times New Roman"/>
                <w:b/>
                <w:bCs/>
                <w:sz w:val="20"/>
                <w:szCs w:val="20"/>
                <w:lang w:eastAsia="pl-PL"/>
              </w:rPr>
              <w:t>zachowano podział na wymagania dotyczące badań z zakresu </w:t>
            </w:r>
            <w:r w:rsidRPr="00BE4548">
              <w:rPr>
                <w:rFonts w:ascii="Times New Roman" w:eastAsia="Times New Roman" w:hAnsi="Times New Roman" w:cs="Times New Roman"/>
                <w:sz w:val="20"/>
                <w:szCs w:val="20"/>
                <w:lang w:eastAsia="pl-PL"/>
              </w:rPr>
              <w:t>rentgenodiagnostyki i radiologii zabiegowej, medycyny nuklearnej oraz radioterapii. Projekt rozporządzenia doprecyzowuje </w:t>
            </w:r>
            <w:r w:rsidRPr="00BE4548">
              <w:rPr>
                <w:rFonts w:ascii="Times New Roman" w:eastAsia="Times New Roman" w:hAnsi="Times New Roman" w:cs="Times New Roman"/>
                <w:b/>
                <w:bCs/>
                <w:sz w:val="20"/>
                <w:szCs w:val="20"/>
                <w:lang w:eastAsia="pl-PL"/>
              </w:rPr>
              <w:t>warunki wykonywania ekspozycji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b/>
                <w:bCs/>
                <w:sz w:val="20"/>
                <w:szCs w:val="20"/>
                <w:lang w:eastAsia="pl-PL"/>
              </w:rPr>
              <w:t>medycznej u kobiet w ciąży</w:t>
            </w:r>
            <w:r w:rsidRPr="00BE4548">
              <w:rPr>
                <w:rFonts w:ascii="Times New Roman" w:eastAsia="Times New Roman" w:hAnsi="Times New Roman" w:cs="Times New Roman"/>
                <w:sz w:val="20"/>
                <w:szCs w:val="20"/>
                <w:lang w:eastAsia="pl-PL"/>
              </w:rPr>
              <w:t xml:space="preserve">, </w:t>
            </w:r>
            <w:proofErr w:type="gramStart"/>
            <w:r w:rsidRPr="00BE4548">
              <w:rPr>
                <w:rFonts w:ascii="Times New Roman" w:eastAsia="Times New Roman" w:hAnsi="Times New Roman" w:cs="Times New Roman"/>
                <w:sz w:val="20"/>
                <w:szCs w:val="20"/>
                <w:lang w:eastAsia="pl-PL"/>
              </w:rPr>
              <w:t>przyjmując że</w:t>
            </w:r>
            <w:proofErr w:type="gramEnd"/>
            <w:r w:rsidRPr="00BE4548">
              <w:rPr>
                <w:rFonts w:ascii="Times New Roman" w:eastAsia="Times New Roman" w:hAnsi="Times New Roman" w:cs="Times New Roman"/>
                <w:sz w:val="20"/>
                <w:szCs w:val="20"/>
                <w:lang w:eastAsia="pl-PL"/>
              </w:rPr>
              <w:t xml:space="preserve"> badanie, zabieg lub leczenie mogą być. Ponadto, projekt wprowadza</w:t>
            </w:r>
            <w:r w:rsidRPr="00BE4548">
              <w:rPr>
                <w:rFonts w:ascii="Times New Roman" w:eastAsia="Times New Roman" w:hAnsi="Times New Roman" w:cs="Times New Roman"/>
                <w:b/>
                <w:bCs/>
                <w:sz w:val="20"/>
                <w:szCs w:val="20"/>
                <w:lang w:eastAsia="pl-PL"/>
              </w:rPr>
              <w:t> obowiązek weryfikacji</w:t>
            </w:r>
            <w:r w:rsidRPr="00BE4548">
              <w:rPr>
                <w:rFonts w:ascii="Times New Roman" w:eastAsia="Times New Roman" w:hAnsi="Times New Roman" w:cs="Times New Roman"/>
                <w:sz w:val="20"/>
                <w:szCs w:val="20"/>
                <w:lang w:eastAsia="pl-PL"/>
              </w:rPr>
              <w:t xml:space="preserve"> przez jednostkę </w:t>
            </w:r>
            <w:r w:rsidRPr="00BE4548">
              <w:rPr>
                <w:rFonts w:ascii="Times New Roman" w:eastAsia="Times New Roman" w:hAnsi="Times New Roman" w:cs="Times New Roman"/>
                <w:sz w:val="20"/>
                <w:szCs w:val="20"/>
                <w:lang w:eastAsia="pl-PL"/>
              </w:rPr>
              <w:lastRenderedPageBreak/>
              <w:t>ochrony zdrowia </w:t>
            </w:r>
            <w:r w:rsidRPr="00BE4548">
              <w:rPr>
                <w:rFonts w:ascii="Times New Roman" w:eastAsia="Times New Roman" w:hAnsi="Times New Roman" w:cs="Times New Roman"/>
                <w:b/>
                <w:bCs/>
                <w:sz w:val="20"/>
                <w:szCs w:val="20"/>
                <w:lang w:eastAsia="pl-PL"/>
              </w:rPr>
              <w:t>uzasadniania przed wykonaniem ekspozycji</w:t>
            </w:r>
            <w:r w:rsidRPr="00BE4548">
              <w:rPr>
                <w:rFonts w:ascii="Times New Roman" w:eastAsia="Times New Roman" w:hAnsi="Times New Roman" w:cs="Times New Roman"/>
                <w:sz w:val="20"/>
                <w:szCs w:val="20"/>
                <w:lang w:eastAsia="pl-PL"/>
              </w:rPr>
              <w:t> medycznej u kobiety w ciąży oraz wskazuje </w:t>
            </w:r>
            <w:r w:rsidRPr="00BE4548">
              <w:rPr>
                <w:rFonts w:ascii="Times New Roman" w:eastAsia="Times New Roman" w:hAnsi="Times New Roman" w:cs="Times New Roman"/>
                <w:b/>
                <w:bCs/>
                <w:sz w:val="20"/>
                <w:szCs w:val="20"/>
                <w:lang w:eastAsia="pl-PL"/>
              </w:rPr>
              <w:t>zakres informacji przekazywanych pacjentom </w:t>
            </w:r>
            <w:r w:rsidRPr="00BE4548">
              <w:rPr>
                <w:rFonts w:ascii="Times New Roman" w:eastAsia="Times New Roman" w:hAnsi="Times New Roman" w:cs="Times New Roman"/>
                <w:sz w:val="20"/>
                <w:szCs w:val="20"/>
                <w:lang w:eastAsia="pl-PL"/>
              </w:rPr>
              <w:t>w związku z ryzykiem. Określono </w:t>
            </w:r>
            <w:r w:rsidRPr="00BE4548">
              <w:rPr>
                <w:rFonts w:ascii="Times New Roman" w:eastAsia="Times New Roman" w:hAnsi="Times New Roman" w:cs="Times New Roman"/>
                <w:b/>
                <w:bCs/>
                <w:sz w:val="20"/>
                <w:szCs w:val="20"/>
                <w:lang w:eastAsia="pl-PL"/>
              </w:rPr>
              <w:t>zasady doboru właściwych parametrów </w:t>
            </w:r>
            <w:r w:rsidRPr="00BE4548">
              <w:rPr>
                <w:rFonts w:ascii="Times New Roman" w:eastAsia="Times New Roman" w:hAnsi="Times New Roman" w:cs="Times New Roman"/>
                <w:sz w:val="20"/>
                <w:szCs w:val="20"/>
                <w:lang w:eastAsia="pl-PL"/>
              </w:rPr>
              <w:t>ekspozycji oraz metod postępowania podczas medycznych procedur radiologicznych </w:t>
            </w:r>
            <w:r w:rsidRPr="00BE4548">
              <w:rPr>
                <w:rFonts w:ascii="Times New Roman" w:eastAsia="Times New Roman" w:hAnsi="Times New Roman" w:cs="Times New Roman"/>
                <w:b/>
                <w:bCs/>
                <w:sz w:val="20"/>
                <w:szCs w:val="20"/>
                <w:lang w:eastAsia="pl-PL"/>
              </w:rPr>
              <w:t>u osób poniżej 16 r.ż. </w:t>
            </w:r>
            <w:r w:rsidRPr="00BE4548">
              <w:rPr>
                <w:rFonts w:ascii="Times New Roman" w:eastAsia="Times New Roman" w:hAnsi="Times New Roman" w:cs="Times New Roman"/>
                <w:sz w:val="20"/>
                <w:szCs w:val="20"/>
                <w:lang w:eastAsia="pl-PL"/>
              </w:rPr>
              <w:t>W przypadku</w:t>
            </w:r>
            <w:r w:rsidRPr="00BE4548">
              <w:rPr>
                <w:rFonts w:ascii="Times New Roman" w:eastAsia="Times New Roman" w:hAnsi="Times New Roman" w:cs="Times New Roman"/>
                <w:b/>
                <w:bCs/>
                <w:sz w:val="20"/>
                <w:szCs w:val="20"/>
                <w:lang w:eastAsia="pl-PL"/>
              </w:rPr>
              <w:t> kobiety karmiącej piersią </w:t>
            </w:r>
            <w:r w:rsidRPr="00BE4548">
              <w:rPr>
                <w:rFonts w:ascii="Times New Roman" w:eastAsia="Times New Roman" w:hAnsi="Times New Roman" w:cs="Times New Roman"/>
                <w:sz w:val="20"/>
                <w:szCs w:val="20"/>
                <w:lang w:eastAsia="pl-PL"/>
              </w:rPr>
              <w:t>wykonanie medycznej procedury radiologicznej z zakresu medycyny nuklearnej, wymaga </w:t>
            </w:r>
            <w:r w:rsidRPr="00BE4548">
              <w:rPr>
                <w:rFonts w:ascii="Times New Roman" w:eastAsia="Times New Roman" w:hAnsi="Times New Roman" w:cs="Times New Roman"/>
                <w:b/>
                <w:bCs/>
                <w:sz w:val="20"/>
                <w:szCs w:val="20"/>
                <w:lang w:eastAsia="pl-PL"/>
              </w:rPr>
              <w:t>poinformowania pacjentki</w:t>
            </w:r>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o konieczności zaprzestania albo okresowego zaprzestania karmienia piersią. </w:t>
            </w:r>
            <w:r w:rsidRPr="00BE4548">
              <w:rPr>
                <w:rFonts w:ascii="Times New Roman" w:eastAsia="Times New Roman" w:hAnsi="Times New Roman" w:cs="Times New Roman"/>
                <w:sz w:val="20"/>
                <w:szCs w:val="20"/>
                <w:lang w:eastAsia="pl-PL"/>
              </w:rPr>
              <w:t>Projekt przewiduje, że jeżeli</w:t>
            </w:r>
            <w:r w:rsidRPr="00BE4548">
              <w:rPr>
                <w:rFonts w:ascii="Times New Roman" w:eastAsia="Times New Roman" w:hAnsi="Times New Roman" w:cs="Times New Roman"/>
                <w:b/>
                <w:bCs/>
                <w:sz w:val="20"/>
                <w:szCs w:val="20"/>
                <w:lang w:eastAsia="pl-PL"/>
              </w:rPr>
              <w:t> podczas wykonywania medycznej procedury</w:t>
            </w:r>
            <w:r w:rsidRPr="00BE4548">
              <w:rPr>
                <w:rFonts w:ascii="Times New Roman" w:eastAsia="Times New Roman" w:hAnsi="Times New Roman" w:cs="Times New Roman"/>
                <w:sz w:val="20"/>
                <w:szCs w:val="20"/>
                <w:lang w:eastAsia="pl-PL"/>
              </w:rPr>
              <w:t> radiologicznej zachodzi </w:t>
            </w:r>
            <w:r w:rsidRPr="00BE4548">
              <w:rPr>
                <w:rFonts w:ascii="Times New Roman" w:eastAsia="Times New Roman" w:hAnsi="Times New Roman" w:cs="Times New Roman"/>
                <w:b/>
                <w:bCs/>
                <w:sz w:val="20"/>
                <w:szCs w:val="20"/>
                <w:lang w:eastAsia="pl-PL"/>
              </w:rPr>
              <w:t>potrzeba udzielenia pomocy pacjentowi</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czynność</w:t>
            </w:r>
            <w:proofErr w:type="gramEnd"/>
            <w:r w:rsidRPr="00BE4548">
              <w:rPr>
                <w:rFonts w:ascii="Times New Roman" w:eastAsia="Times New Roman" w:hAnsi="Times New Roman" w:cs="Times New Roman"/>
                <w:sz w:val="20"/>
                <w:szCs w:val="20"/>
                <w:lang w:eastAsia="pl-PL"/>
              </w:rPr>
              <w:t xml:space="preserve"> tę może </w:t>
            </w:r>
            <w:r w:rsidRPr="00BE4548">
              <w:rPr>
                <w:rFonts w:ascii="Times New Roman" w:eastAsia="Times New Roman" w:hAnsi="Times New Roman" w:cs="Times New Roman"/>
                <w:b/>
                <w:bCs/>
                <w:sz w:val="20"/>
                <w:szCs w:val="20"/>
                <w:lang w:eastAsia="pl-PL"/>
              </w:rPr>
              <w:t>wykonać opiekun, </w:t>
            </w:r>
            <w:r w:rsidRPr="00BE4548">
              <w:rPr>
                <w:rFonts w:ascii="Times New Roman" w:eastAsia="Times New Roman" w:hAnsi="Times New Roman" w:cs="Times New Roman"/>
                <w:sz w:val="20"/>
                <w:szCs w:val="20"/>
                <w:lang w:eastAsia="pl-PL"/>
              </w:rPr>
              <w:t>o którym mowa w art. 3 pkt 23b ustawy, po spełnieniu określonych warunków. Ponadto, w zakresie </w:t>
            </w:r>
            <w:r w:rsidRPr="00BE4548">
              <w:rPr>
                <w:rFonts w:ascii="Times New Roman" w:eastAsia="Times New Roman" w:hAnsi="Times New Roman" w:cs="Times New Roman"/>
                <w:b/>
                <w:bCs/>
                <w:sz w:val="20"/>
                <w:szCs w:val="20"/>
                <w:lang w:eastAsia="pl-PL"/>
              </w:rPr>
              <w:t>instrukcji, przekazywanych pacjentowi po zakończeniu leczenia </w:t>
            </w:r>
            <w:r w:rsidRPr="00BE4548">
              <w:rPr>
                <w:rFonts w:ascii="Times New Roman" w:eastAsia="Times New Roman" w:hAnsi="Times New Roman" w:cs="Times New Roman"/>
                <w:sz w:val="20"/>
                <w:szCs w:val="20"/>
                <w:lang w:eastAsia="pl-PL"/>
              </w:rPr>
              <w:t xml:space="preserve">za pomocą produktów </w:t>
            </w:r>
            <w:proofErr w:type="spellStart"/>
            <w:r w:rsidRPr="00BE4548">
              <w:rPr>
                <w:rFonts w:ascii="Times New Roman" w:eastAsia="Times New Roman" w:hAnsi="Times New Roman" w:cs="Times New Roman"/>
                <w:sz w:val="20"/>
                <w:szCs w:val="20"/>
                <w:lang w:eastAsia="pl-PL"/>
              </w:rPr>
              <w:t>radiofarmaceutycznych</w:t>
            </w:r>
            <w:proofErr w:type="spellEnd"/>
            <w:r w:rsidRPr="00BE4548">
              <w:rPr>
                <w:rFonts w:ascii="Times New Roman" w:eastAsia="Times New Roman" w:hAnsi="Times New Roman" w:cs="Times New Roman"/>
                <w:sz w:val="20"/>
                <w:szCs w:val="20"/>
                <w:lang w:eastAsia="pl-PL"/>
              </w:rPr>
              <w:t xml:space="preserve"> przed opuszczeniem jednostki ochrony zdrowia, określono </w:t>
            </w:r>
            <w:r w:rsidRPr="00BE4548">
              <w:rPr>
                <w:rFonts w:ascii="Times New Roman" w:eastAsia="Times New Roman" w:hAnsi="Times New Roman" w:cs="Times New Roman"/>
                <w:b/>
                <w:bCs/>
                <w:sz w:val="20"/>
                <w:szCs w:val="20"/>
                <w:lang w:eastAsia="pl-PL"/>
              </w:rPr>
              <w:t>wytyczne dotyczące sposobu postępowania, w tym konieczności zachowania dystansu lub izolacji </w:t>
            </w:r>
            <w:r w:rsidRPr="00BE4548">
              <w:rPr>
                <w:rFonts w:ascii="Times New Roman" w:eastAsia="Times New Roman" w:hAnsi="Times New Roman" w:cs="Times New Roman"/>
                <w:sz w:val="20"/>
                <w:szCs w:val="20"/>
                <w:lang w:eastAsia="pl-PL"/>
              </w:rPr>
              <w:t xml:space="preserve">w stosunku do osób z otoczenia i rodziny pacjenta, w szczególności do kobiet w ciąży i osób poniżej 16. </w:t>
            </w:r>
            <w:proofErr w:type="gramStart"/>
            <w:r w:rsidRPr="00BE4548">
              <w:rPr>
                <w:rFonts w:ascii="Times New Roman" w:eastAsia="Times New Roman" w:hAnsi="Times New Roman" w:cs="Times New Roman"/>
                <w:sz w:val="20"/>
                <w:szCs w:val="20"/>
                <w:lang w:eastAsia="pl-PL"/>
              </w:rPr>
              <w:t>roku</w:t>
            </w:r>
            <w:proofErr w:type="gramEnd"/>
            <w:r w:rsidRPr="00BE4548">
              <w:rPr>
                <w:rFonts w:ascii="Times New Roman" w:eastAsia="Times New Roman" w:hAnsi="Times New Roman" w:cs="Times New Roman"/>
                <w:sz w:val="20"/>
                <w:szCs w:val="20"/>
                <w:lang w:eastAsia="pl-PL"/>
              </w:rPr>
              <w:t xml:space="preserve"> życia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(Dz.U.2023.576)</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7" w:history="1">
              <w:r w:rsidR="00D100DF" w:rsidRPr="00995C41">
                <w:rPr>
                  <w:rStyle w:val="Hipercze"/>
                </w:rPr>
                <w:t>https://dziennikustaw.gov.pl/DU/rok/2023/pozycja/576</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lastRenderedPageBreak/>
              <w:t>Rozporządzenie Ministra Zdrowia z dnia 25 sierpnia 2023 r. zmieniające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wprowadza zmiany w zakresie:</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1) </w:t>
            </w:r>
            <w:proofErr w:type="spellStart"/>
            <w:r w:rsidRPr="00BE4548">
              <w:rPr>
                <w:rFonts w:ascii="Times New Roman" w:eastAsia="Times New Roman" w:hAnsi="Times New Roman" w:cs="Times New Roman"/>
                <w:sz w:val="20"/>
                <w:szCs w:val="20"/>
                <w:lang w:eastAsia="pl-PL"/>
              </w:rPr>
              <w:t>rozpoznań</w:t>
            </w:r>
            <w:proofErr w:type="spellEnd"/>
            <w:r w:rsidRPr="00BE4548">
              <w:rPr>
                <w:rFonts w:ascii="Times New Roman" w:eastAsia="Times New Roman" w:hAnsi="Times New Roman" w:cs="Times New Roman"/>
                <w:sz w:val="20"/>
                <w:szCs w:val="20"/>
                <w:lang w:eastAsia="pl-PL"/>
              </w:rPr>
              <w:t xml:space="preserve"> kwalifikujących świadczeniobiorcę do rehabilitacji;</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skierowania;</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wymogów dotyczących personelu;</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4) warunków realizacji świadczenia (wskazanie minimalnych czasów trwania zabiegów oraz wyposażenia miejsca realizacji świadczeń w sprzęt medyczny).</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Oczekiwanym efektem proponowanych zmian jest wprowadzenie </w:t>
            </w:r>
            <w:r w:rsidRPr="00BE4548">
              <w:rPr>
                <w:rFonts w:ascii="Times New Roman" w:eastAsia="Times New Roman" w:hAnsi="Times New Roman" w:cs="Times New Roman"/>
                <w:b/>
                <w:bCs/>
                <w:sz w:val="20"/>
                <w:szCs w:val="20"/>
                <w:lang w:eastAsia="pl-PL"/>
              </w:rPr>
              <w:t>jednolitego modelu</w:t>
            </w:r>
            <w:r w:rsidRPr="00BE4548">
              <w:rPr>
                <w:rFonts w:ascii="Times New Roman" w:eastAsia="Times New Roman" w:hAnsi="Times New Roman" w:cs="Times New Roman"/>
                <w:sz w:val="20"/>
                <w:szCs w:val="20"/>
                <w:lang w:eastAsia="pl-PL"/>
              </w:rPr>
              <w:t> usprawniania w ramach modułu </w:t>
            </w:r>
            <w:r w:rsidRPr="00BE4548">
              <w:rPr>
                <w:rFonts w:ascii="Times New Roman" w:eastAsia="Times New Roman" w:hAnsi="Times New Roman" w:cs="Times New Roman"/>
                <w:b/>
                <w:bCs/>
                <w:sz w:val="20"/>
                <w:szCs w:val="20"/>
                <w:lang w:eastAsia="pl-PL"/>
              </w:rPr>
              <w:t>rehabilitacja kompleksowej opieki onkologicznej nad świadczeniobiorcą z nowotworem piersi.</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Ogłoszony (Dz.U.2023.1954)</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8" w:history="1">
              <w:r w:rsidR="00D100DF" w:rsidRPr="00995C41">
                <w:rPr>
                  <w:rStyle w:val="Hipercze"/>
                </w:rPr>
                <w:t>https://dziennikustaw.gov.pl/DU/rok/2023/pozycja/1954</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D100DF" w:rsidP="00672120">
            <w:pPr>
              <w:spacing w:before="120" w:after="150" w:line="240" w:lineRule="auto"/>
              <w:rPr>
                <w:rFonts w:ascii="Times New Roman" w:eastAsia="Times New Roman" w:hAnsi="Times New Roman" w:cs="Times New Roman"/>
                <w:sz w:val="20"/>
                <w:szCs w:val="20"/>
                <w:lang w:eastAsia="pl-PL"/>
              </w:rPr>
            </w:pPr>
            <w:r w:rsidRPr="00D100DF">
              <w:rPr>
                <w:rFonts w:ascii="Times New Roman" w:eastAsia="Times New Roman" w:hAnsi="Times New Roman" w:cs="Times New Roman"/>
                <w:sz w:val="20"/>
                <w:szCs w:val="20"/>
                <w:lang w:eastAsia="pl-PL"/>
              </w:rPr>
              <w:t xml:space="preserve">Rozporządzenie Ministra Zdrowia z dnia 25 sierpnia 2023 r. zmieniające rozporządzenie w sprawie świadczeń gwarantowanych z zakresu </w:t>
            </w:r>
            <w:r w:rsidRPr="00D100DF">
              <w:rPr>
                <w:rFonts w:ascii="Times New Roman" w:eastAsia="Times New Roman" w:hAnsi="Times New Roman" w:cs="Times New Roman"/>
                <w:sz w:val="20"/>
                <w:szCs w:val="20"/>
                <w:lang w:eastAsia="pl-PL"/>
              </w:rPr>
              <w:lastRenderedPageBreak/>
              <w:t>leczenia szpitalnego</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wprowadza </w:t>
            </w:r>
            <w:r w:rsidRPr="00BE4548">
              <w:rPr>
                <w:rFonts w:ascii="Times New Roman" w:eastAsia="Times New Roman" w:hAnsi="Times New Roman" w:cs="Times New Roman"/>
                <w:b/>
                <w:bCs/>
                <w:sz w:val="20"/>
                <w:szCs w:val="20"/>
                <w:lang w:eastAsia="pl-PL"/>
              </w:rPr>
              <w:t>nowy jednolity model ośrodka realizującego świadczenia diagnostyki i leczenia nowotworów piersi </w:t>
            </w:r>
            <w:r w:rsidRPr="00BE4548">
              <w:rPr>
                <w:rFonts w:ascii="Times New Roman" w:eastAsia="Times New Roman" w:hAnsi="Times New Roman" w:cs="Times New Roman"/>
                <w:sz w:val="20"/>
                <w:szCs w:val="20"/>
                <w:lang w:eastAsia="pl-PL"/>
              </w:rPr>
              <w:t>w zakresie postępowania diagnostyczno-terapeutycznego przez zdefiniowanie jednej struktury podmiotu leczniczego zapewniającej realizację kompleksowej opieki onkologicznej nad świadczeniobiorcą z nowotworem piersi. W projekcie rozporządzenia została z</w:t>
            </w:r>
            <w:r w:rsidRPr="00BE4548">
              <w:rPr>
                <w:rFonts w:ascii="Times New Roman" w:eastAsia="Times New Roman" w:hAnsi="Times New Roman" w:cs="Times New Roman"/>
                <w:b/>
                <w:bCs/>
                <w:sz w:val="20"/>
                <w:szCs w:val="20"/>
                <w:lang w:eastAsia="pl-PL"/>
              </w:rPr>
              <w:t xml:space="preserve">definiowana struktura podmiotu </w:t>
            </w:r>
            <w:r w:rsidRPr="00BE4548">
              <w:rPr>
                <w:rFonts w:ascii="Times New Roman" w:eastAsia="Times New Roman" w:hAnsi="Times New Roman" w:cs="Times New Roman"/>
                <w:b/>
                <w:bCs/>
                <w:sz w:val="20"/>
                <w:szCs w:val="20"/>
                <w:lang w:eastAsia="pl-PL"/>
              </w:rPr>
              <w:lastRenderedPageBreak/>
              <w:t>leczniczego </w:t>
            </w:r>
            <w:r w:rsidRPr="00BE4548">
              <w:rPr>
                <w:rFonts w:ascii="Times New Roman" w:eastAsia="Times New Roman" w:hAnsi="Times New Roman" w:cs="Times New Roman"/>
                <w:sz w:val="20"/>
                <w:szCs w:val="20"/>
                <w:lang w:eastAsia="pl-PL"/>
              </w:rPr>
              <w:t>zapewniająca realizację kompleksowej opieki onkologicznej nad świadczeniobiorcą z nowotworem piersi, która opiera się na zasadach kompetencji i doświadczeniu ośrodków realizujących proces diagnostyczno-terapeutyczny. W projekcie rozporządzenia wprowadzono § 2 zawierający </w:t>
            </w:r>
            <w:r w:rsidRPr="00BE4548">
              <w:rPr>
                <w:rFonts w:ascii="Times New Roman" w:eastAsia="Times New Roman" w:hAnsi="Times New Roman" w:cs="Times New Roman"/>
                <w:b/>
                <w:bCs/>
                <w:sz w:val="20"/>
                <w:szCs w:val="20"/>
                <w:lang w:eastAsia="pl-PL"/>
              </w:rPr>
              <w:t>okresy dostosowawcze dotyczące kryteriów jakościowych określonych dla Centrum kompetencji raka piersi </w:t>
            </w:r>
            <w:r w:rsidRPr="00BE4548">
              <w:rPr>
                <w:rFonts w:ascii="Times New Roman" w:eastAsia="Times New Roman" w:hAnsi="Times New Roman" w:cs="Times New Roman"/>
                <w:sz w:val="20"/>
                <w:szCs w:val="20"/>
                <w:lang w:eastAsia="pl-PL"/>
              </w:rPr>
              <w:t>w części „Personel” oraz „Pozostałe wymagania”. Warunki przejściowe, o których mowa powyżej mają na celu umożliwienie świadczeniodawcom, którzy zamierzają realizować świadczenia gwarantowane diagnostyki i leczenia nowotworu piersi dostosowanie się do wszystkich wymaganych warunków.</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Zmiany w zakresie</w:t>
            </w:r>
            <w:r w:rsidRPr="00BE4548">
              <w:rPr>
                <w:rFonts w:ascii="Times New Roman" w:eastAsia="Times New Roman" w:hAnsi="Times New Roman" w:cs="Times New Roman"/>
                <w:b/>
                <w:bCs/>
                <w:sz w:val="20"/>
                <w:szCs w:val="20"/>
                <w:lang w:eastAsia="pl-PL"/>
              </w:rPr>
              <w:t xml:space="preserve"> warunków </w:t>
            </w:r>
            <w:proofErr w:type="gramStart"/>
            <w:r w:rsidRPr="00BE4548">
              <w:rPr>
                <w:rFonts w:ascii="Times New Roman" w:eastAsia="Times New Roman" w:hAnsi="Times New Roman" w:cs="Times New Roman"/>
                <w:b/>
                <w:bCs/>
                <w:sz w:val="20"/>
                <w:szCs w:val="20"/>
                <w:lang w:eastAsia="pl-PL"/>
              </w:rPr>
              <w:t>szczegółowych </w:t>
            </w:r>
            <w:r w:rsidRPr="00BE4548">
              <w:rPr>
                <w:rFonts w:ascii="Times New Roman" w:eastAsia="Times New Roman" w:hAnsi="Times New Roman" w:cs="Times New Roman"/>
                <w:sz w:val="20"/>
                <w:szCs w:val="20"/>
                <w:lang w:eastAsia="pl-PL"/>
              </w:rPr>
              <w:t>jakie</w:t>
            </w:r>
            <w:proofErr w:type="gramEnd"/>
            <w:r w:rsidRPr="00BE4548">
              <w:rPr>
                <w:rFonts w:ascii="Times New Roman" w:eastAsia="Times New Roman" w:hAnsi="Times New Roman" w:cs="Times New Roman"/>
                <w:sz w:val="20"/>
                <w:szCs w:val="20"/>
                <w:lang w:eastAsia="pl-PL"/>
              </w:rPr>
              <w:t xml:space="preserve"> powinni spełniać </w:t>
            </w:r>
            <w:r w:rsidRPr="00BE4548">
              <w:rPr>
                <w:rFonts w:ascii="Times New Roman" w:eastAsia="Times New Roman" w:hAnsi="Times New Roman" w:cs="Times New Roman"/>
                <w:b/>
                <w:bCs/>
                <w:sz w:val="20"/>
                <w:szCs w:val="20"/>
                <w:lang w:eastAsia="pl-PL"/>
              </w:rPr>
              <w:t>świadczeniodawcy realizujący świadczenia gwarantowane diagnostyki i leczenia onkologicznego nowotworu jelita grubego </w:t>
            </w:r>
            <w:r w:rsidRPr="00BE4548">
              <w:rPr>
                <w:rFonts w:ascii="Times New Roman" w:eastAsia="Times New Roman" w:hAnsi="Times New Roman" w:cs="Times New Roman"/>
                <w:sz w:val="20"/>
                <w:szCs w:val="20"/>
                <w:lang w:eastAsia="pl-PL"/>
              </w:rPr>
              <w:t>określone w części 3. Centrum kompetencji raka jelita grubego, w odniesieniu do warunku dotyczącego zapewnienia jednostki diagnostyki patomorfologicznej (zakład lub pracownia</w:t>
            </w:r>
            <w:proofErr w:type="gramStart"/>
            <w:r w:rsidRPr="00BE4548">
              <w:rPr>
                <w:rFonts w:ascii="Times New Roman" w:eastAsia="Times New Roman" w:hAnsi="Times New Roman" w:cs="Times New Roman"/>
                <w:sz w:val="20"/>
                <w:szCs w:val="20"/>
                <w:lang w:eastAsia="pl-PL"/>
              </w:rPr>
              <w:t>), </w:t>
            </w:r>
            <w:r w:rsidRPr="00BE4548">
              <w:rPr>
                <w:rFonts w:ascii="Times New Roman" w:eastAsia="Times New Roman" w:hAnsi="Times New Roman" w:cs="Times New Roman"/>
                <w:b/>
                <w:bCs/>
                <w:sz w:val="20"/>
                <w:szCs w:val="20"/>
                <w:lang w:eastAsia="pl-PL"/>
              </w:rPr>
              <w:t>określone</w:t>
            </w:r>
            <w:proofErr w:type="gramEnd"/>
            <w:r w:rsidRPr="00BE4548">
              <w:rPr>
                <w:rFonts w:ascii="Times New Roman" w:eastAsia="Times New Roman" w:hAnsi="Times New Roman" w:cs="Times New Roman"/>
                <w:b/>
                <w:bCs/>
                <w:sz w:val="20"/>
                <w:szCs w:val="20"/>
                <w:lang w:eastAsia="pl-PL"/>
              </w:rPr>
              <w:t xml:space="preserve"> zostały w związku z wprowadzonymi standardami akredytacyjnymi w patomorfologii</w:t>
            </w:r>
            <w:r w:rsidRPr="00BE4548">
              <w:rPr>
                <w:rFonts w:ascii="Times New Roman" w:eastAsia="Times New Roman" w:hAnsi="Times New Roman" w:cs="Times New Roman"/>
                <w:sz w:val="20"/>
                <w:szCs w:val="20"/>
                <w:lang w:eastAsia="pl-PL"/>
              </w:rPr>
              <w:t>, które zaproponowały wprowadzenie określenia jednostka diagnostyki patomorfologicznej (zakład lub pracownia), co zostało zdefiniowane funkcjonalnie tak aby była możliwa pełna i kompleksowa diagnostyka</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Ogłoszony (Dz.U.2023.1955)</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399" w:history="1">
              <w:r w:rsidR="00D100DF" w:rsidRPr="00995C41">
                <w:rPr>
                  <w:rStyle w:val="Hipercze"/>
                </w:rPr>
                <w:t>https://dziennikustaw.gov.pl/DU/rok/2023/pozycja/1955</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E22785" w:rsidP="00672120">
            <w:pPr>
              <w:spacing w:before="120" w:after="150" w:line="240" w:lineRule="auto"/>
              <w:rPr>
                <w:rFonts w:ascii="Times New Roman" w:eastAsia="Times New Roman" w:hAnsi="Times New Roman" w:cs="Times New Roman"/>
                <w:sz w:val="20"/>
                <w:szCs w:val="20"/>
                <w:lang w:eastAsia="pl-PL"/>
              </w:rPr>
            </w:pPr>
            <w:r w:rsidRPr="00E22785">
              <w:rPr>
                <w:rFonts w:ascii="Times New Roman" w:eastAsia="Times New Roman" w:hAnsi="Times New Roman" w:cs="Times New Roman"/>
                <w:sz w:val="20"/>
                <w:szCs w:val="20"/>
                <w:lang w:eastAsia="pl-PL"/>
              </w:rPr>
              <w:lastRenderedPageBreak/>
              <w:t>Rozporządzenie Ministra Zdrowia z dnia 25 sierpnia 2023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ma na celu wprowadzenie </w:t>
            </w:r>
            <w:r w:rsidRPr="00BE4548">
              <w:rPr>
                <w:rFonts w:ascii="Times New Roman" w:eastAsia="Times New Roman" w:hAnsi="Times New Roman" w:cs="Times New Roman"/>
                <w:b/>
                <w:bCs/>
                <w:sz w:val="20"/>
                <w:szCs w:val="20"/>
                <w:lang w:eastAsia="pl-PL"/>
              </w:rPr>
              <w:t>nowego jednolitego modelu kompleksowej diagnostyki i leczenia nowotworów piersi</w:t>
            </w:r>
            <w:r w:rsidRPr="00BE4548">
              <w:rPr>
                <w:rFonts w:ascii="Times New Roman" w:eastAsia="Times New Roman" w:hAnsi="Times New Roman" w:cs="Times New Roman"/>
                <w:sz w:val="20"/>
                <w:szCs w:val="20"/>
                <w:lang w:eastAsia="pl-PL"/>
              </w:rPr>
              <w:t>, który zakłada iż ścieżka postępowania z pacjentem w modelu kompleksowej diagnostyki i leczenia nowotworów piersi będzie opierała się na </w:t>
            </w:r>
            <w:r w:rsidRPr="00BE4548">
              <w:rPr>
                <w:rFonts w:ascii="Times New Roman" w:eastAsia="Times New Roman" w:hAnsi="Times New Roman" w:cs="Times New Roman"/>
                <w:b/>
                <w:bCs/>
                <w:sz w:val="20"/>
                <w:szCs w:val="20"/>
                <w:lang w:eastAsia="pl-PL"/>
              </w:rPr>
              <w:t>skoordynowanych działaniach jednego ośrodka</w:t>
            </w:r>
            <w:proofErr w:type="gramStart"/>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zapewniającego</w:t>
            </w:r>
            <w:proofErr w:type="gramEnd"/>
            <w:r w:rsidRPr="00BE4548">
              <w:rPr>
                <w:rFonts w:ascii="Times New Roman" w:eastAsia="Times New Roman" w:hAnsi="Times New Roman" w:cs="Times New Roman"/>
                <w:sz w:val="20"/>
                <w:szCs w:val="20"/>
                <w:lang w:eastAsia="pl-PL"/>
              </w:rPr>
              <w:t xml:space="preserve"> wymaganą infrastrukturę do realizacji świadczeń w ramach</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opieki kompleksowej oraz wielodyscyplinarny zespół terapeutyczny, planujący i koordynujący</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cały proces leczenia. Specjaliści z zakresu diagnostyki i leczenia raka piersi </w:t>
            </w:r>
            <w:r w:rsidRPr="00BE4548">
              <w:rPr>
                <w:rFonts w:ascii="Times New Roman" w:eastAsia="Times New Roman" w:hAnsi="Times New Roman" w:cs="Times New Roman"/>
                <w:b/>
                <w:bCs/>
                <w:sz w:val="20"/>
                <w:szCs w:val="20"/>
                <w:lang w:eastAsia="pl-PL"/>
              </w:rPr>
              <w:t>zajmować się będą świadczeniobiorcą w sposób kompleksowy, obejmujący każdy z etapów procesu leczenia</w:t>
            </w:r>
            <w:r w:rsidRPr="00BE4548">
              <w:rPr>
                <w:rFonts w:ascii="Times New Roman" w:eastAsia="Times New Roman" w:hAnsi="Times New Roman" w:cs="Times New Roman"/>
                <w:sz w:val="20"/>
                <w:szCs w:val="20"/>
                <w:lang w:eastAsia="pl-PL"/>
              </w:rPr>
              <w:t> – od</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diagnostyki, przez leczenie zabiegowe, leczenie systemowe (farmakoterapię), ewentualną</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 xml:space="preserve">rekonstrukcję, radioterapię, rehabilitację </w:t>
            </w:r>
            <w:proofErr w:type="spellStart"/>
            <w:r w:rsidRPr="00BE4548">
              <w:rPr>
                <w:rFonts w:ascii="Times New Roman" w:eastAsia="Times New Roman" w:hAnsi="Times New Roman" w:cs="Times New Roman"/>
                <w:sz w:val="20"/>
                <w:szCs w:val="20"/>
                <w:lang w:eastAsia="pl-PL"/>
              </w:rPr>
              <w:t>pozabiegową</w:t>
            </w:r>
            <w:proofErr w:type="spellEnd"/>
            <w:r w:rsidRPr="00BE4548">
              <w:rPr>
                <w:rFonts w:ascii="Times New Roman" w:eastAsia="Times New Roman" w:hAnsi="Times New Roman" w:cs="Times New Roman"/>
                <w:sz w:val="20"/>
                <w:szCs w:val="20"/>
                <w:lang w:eastAsia="pl-PL"/>
              </w:rPr>
              <w:t>, w tym wsparcie i opiekę</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psychologiczną, aż do opieki paliatywnej. Każdorazowo będzie ustalany optymalny plan</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postępowania diagnostyczno-terapeutycznego, dostosowany do indywidualnych potrzeb</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świadczeniobiorcy.</w:t>
            </w:r>
            <w:r w:rsidRPr="00BE4548">
              <w:rPr>
                <w:rFonts w:ascii="Times New Roman" w:eastAsia="Times New Roman" w:hAnsi="Times New Roman" w:cs="Times New Roman"/>
                <w:b/>
                <w:bCs/>
                <w:sz w:val="20"/>
                <w:szCs w:val="20"/>
                <w:lang w:eastAsia="pl-PL"/>
              </w:rPr>
              <w:t> </w:t>
            </w:r>
            <w:r w:rsidRPr="00BE4548">
              <w:rPr>
                <w:rFonts w:ascii="Times New Roman" w:eastAsia="Times New Roman" w:hAnsi="Times New Roman" w:cs="Times New Roman"/>
                <w:sz w:val="20"/>
                <w:szCs w:val="20"/>
                <w:lang w:eastAsia="pl-PL"/>
              </w:rPr>
              <w:t>Model zakłada </w:t>
            </w:r>
            <w:r w:rsidRPr="00BE4548">
              <w:rPr>
                <w:rFonts w:ascii="Times New Roman" w:eastAsia="Times New Roman" w:hAnsi="Times New Roman" w:cs="Times New Roman"/>
                <w:b/>
                <w:bCs/>
                <w:sz w:val="20"/>
                <w:szCs w:val="20"/>
                <w:lang w:eastAsia="pl-PL"/>
              </w:rPr>
              <w:t>objęcie opieką wszystkich zgłaszających się (bez względu na płeć)</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proofErr w:type="gramStart"/>
            <w:r w:rsidRPr="00BE4548">
              <w:rPr>
                <w:rFonts w:ascii="Times New Roman" w:eastAsia="Times New Roman" w:hAnsi="Times New Roman" w:cs="Times New Roman"/>
                <w:b/>
                <w:bCs/>
                <w:sz w:val="20"/>
                <w:szCs w:val="20"/>
                <w:lang w:eastAsia="pl-PL"/>
              </w:rPr>
              <w:lastRenderedPageBreak/>
              <w:t>świadczeniobiorców</w:t>
            </w:r>
            <w:proofErr w:type="gramEnd"/>
            <w:r w:rsidRPr="00BE4548">
              <w:rPr>
                <w:rFonts w:ascii="Times New Roman" w:eastAsia="Times New Roman" w:hAnsi="Times New Roman" w:cs="Times New Roman"/>
                <w:sz w:val="20"/>
                <w:szCs w:val="20"/>
                <w:lang w:eastAsia="pl-PL"/>
              </w:rPr>
              <w:t>, u których lekarz podstawowej opieki zdrowotnej lub lekarz specjalista podejrzewa lub rozpoznaje nowotwór złośliwy piersi oraz świadczeniobiorców skierowanych z przesiewowego programu profilaktyki nowotworu piersi. Świadczenia opieki zdrowotnej udzielane w ramach przedmiotowego modelu obejmują również świadczeniobiorców obecnie leczonych z powodu nowotworów piersi.</w:t>
            </w:r>
          </w:p>
        </w:tc>
        <w:tc>
          <w:tcPr>
            <w:tcW w:w="2126" w:type="dxa"/>
            <w:tcBorders>
              <w:bottom w:val="single" w:sz="6" w:space="0" w:color="auto"/>
              <w:right w:val="single" w:sz="6" w:space="0" w:color="auto"/>
            </w:tcBorders>
            <w:shd w:val="clear" w:color="auto" w:fill="FFFFFF"/>
            <w:vAlign w:val="center"/>
            <w:hideMark/>
          </w:tcPr>
          <w:p w:rsidR="00FB5FEB" w:rsidRDefault="00E22785" w:rsidP="00E22785">
            <w:pPr>
              <w:spacing w:before="120"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Ogłoszony </w:t>
            </w:r>
          </w:p>
          <w:p w:rsidR="00E22785" w:rsidRPr="00BE4548" w:rsidRDefault="00E22785" w:rsidP="00C01BCD">
            <w:pPr>
              <w:spacing w:after="15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sidR="00C01BCD">
              <w:rPr>
                <w:rFonts w:ascii="Times New Roman" w:eastAsia="Times New Roman" w:hAnsi="Times New Roman" w:cs="Times New Roman"/>
                <w:sz w:val="20"/>
                <w:szCs w:val="20"/>
                <w:lang w:eastAsia="pl-PL"/>
              </w:rPr>
              <w:t>Dz.U.2023.1953</w:t>
            </w:r>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400" w:history="1">
              <w:r w:rsidR="00E22785" w:rsidRPr="00215354">
                <w:rPr>
                  <w:rStyle w:val="Hipercze"/>
                </w:rPr>
                <w:t>https://dziennikustaw.gov.pl/DU/2023/1953</w:t>
              </w:r>
            </w:hyperlink>
          </w:p>
        </w:tc>
      </w:tr>
      <w:tr w:rsidR="00FB5FEB" w:rsidRPr="00BE4548" w:rsidTr="00225E7F">
        <w:tc>
          <w:tcPr>
            <w:tcW w:w="2270"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lastRenderedPageBreak/>
              <w:t>Projekt rozporządzenia Ministra Zdrowia w sprawie wymagań obowiązujących przy prowadzeniu żywienia w szpitalach</w:t>
            </w:r>
          </w:p>
        </w:tc>
        <w:tc>
          <w:tcPr>
            <w:tcW w:w="6442" w:type="dxa"/>
            <w:tcBorders>
              <w:bottom w:val="single" w:sz="6" w:space="0" w:color="auto"/>
              <w:right w:val="single" w:sz="6" w:space="0" w:color="auto"/>
            </w:tcBorders>
            <w:shd w:val="clear" w:color="auto" w:fill="FFFFFF"/>
            <w:vAlign w:val="center"/>
            <w:hideMark/>
          </w:tcPr>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Projekt rozporządzenia określa w</w:t>
            </w:r>
            <w:r w:rsidRPr="00BE4548">
              <w:rPr>
                <w:rFonts w:ascii="Times New Roman" w:eastAsia="Times New Roman" w:hAnsi="Times New Roman" w:cs="Times New Roman"/>
                <w:b/>
                <w:bCs/>
                <w:sz w:val="20"/>
                <w:szCs w:val="20"/>
                <w:lang w:eastAsia="pl-PL"/>
              </w:rPr>
              <w:t>ymagania obowiązujące przy prowadzeniu żywieni zbiorowego typu zamkniętego w szpitalach (</w:t>
            </w:r>
            <w:r w:rsidRPr="00BE4548">
              <w:rPr>
                <w:rFonts w:ascii="Times New Roman" w:eastAsia="Times New Roman" w:hAnsi="Times New Roman" w:cs="Times New Roman"/>
                <w:sz w:val="20"/>
                <w:szCs w:val="20"/>
                <w:lang w:eastAsia="pl-PL"/>
              </w:rPr>
              <w:t>z wyłączeniem świadczeń gwarantowanych udzielanych przez szpitale świadczeniobiorcy z zamiarem ich zakończenia w okresie nieprzekraczającym 24 godzin). Szczegółowe wymagania określają:</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1) kody i nomenklaturę diet szpitalnych, stosowanych w żywieniu pacjentów przebywających w szpitalach,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2) rodzaje diet, ich charakterystykę, rekomendowane i przeciwwskazane środki spożywcze wykorzystywane w poszczególnych rodzajach diet oraz wartość odżywczą i energetyczną stosowanych diet szpitalnych,</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3) wzór karty żywienia szpitalnego</w:t>
            </w:r>
          </w:p>
          <w:p w:rsidR="00FB5FEB" w:rsidRPr="00BE4548" w:rsidRDefault="00FB5FEB" w:rsidP="00672120">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Proponuje się, aby rozporządzenie weszło w życie po upływie 3 miesięcy od dnia ogłoszenia celem zapoznania się i właściwego wdrożenia wymagań przez kadrę odpowiedzialną za realizację żywienia w szpitalach</w:t>
            </w:r>
          </w:p>
        </w:tc>
        <w:tc>
          <w:tcPr>
            <w:tcW w:w="2126" w:type="dxa"/>
            <w:tcBorders>
              <w:bottom w:val="single" w:sz="6" w:space="0" w:color="auto"/>
              <w:right w:val="single" w:sz="6" w:space="0" w:color="auto"/>
            </w:tcBorders>
            <w:shd w:val="clear" w:color="auto" w:fill="FFFFFF"/>
            <w:vAlign w:val="center"/>
            <w:hideMark/>
          </w:tcPr>
          <w:p w:rsidR="00FB5FEB" w:rsidRPr="00BE4548" w:rsidRDefault="00FB5FEB" w:rsidP="004C3862">
            <w:pPr>
              <w:spacing w:before="120" w:after="150" w:line="240" w:lineRule="auto"/>
              <w:rPr>
                <w:rFonts w:ascii="Times New Roman" w:eastAsia="Times New Roman" w:hAnsi="Times New Roman" w:cs="Times New Roman"/>
                <w:sz w:val="20"/>
                <w:szCs w:val="20"/>
                <w:lang w:eastAsia="pl-PL"/>
              </w:rPr>
            </w:pPr>
            <w:r w:rsidRPr="00BE4548">
              <w:rPr>
                <w:rFonts w:ascii="Times New Roman" w:eastAsia="Times New Roman" w:hAnsi="Times New Roman" w:cs="Times New Roman"/>
                <w:sz w:val="20"/>
                <w:szCs w:val="20"/>
                <w:lang w:eastAsia="pl-PL"/>
              </w:rPr>
              <w:t xml:space="preserve">Konsultacje publiczne </w:t>
            </w:r>
            <w:r w:rsidR="004C3862">
              <w:rPr>
                <w:rFonts w:ascii="Times New Roman" w:eastAsia="Times New Roman" w:hAnsi="Times New Roman" w:cs="Times New Roman"/>
                <w:sz w:val="20"/>
                <w:szCs w:val="20"/>
                <w:lang w:eastAsia="pl-PL"/>
              </w:rPr>
              <w:t>08.06</w:t>
            </w:r>
            <w:r w:rsidRPr="00BE4548">
              <w:rPr>
                <w:rFonts w:ascii="Times New Roman" w:eastAsia="Times New Roman" w:hAnsi="Times New Roman" w:cs="Times New Roman"/>
                <w:sz w:val="20"/>
                <w:szCs w:val="20"/>
                <w:lang w:eastAsia="pl-PL"/>
              </w:rPr>
              <w:t xml:space="preserve">.2022 </w:t>
            </w:r>
            <w:proofErr w:type="gramStart"/>
            <w:r w:rsidRPr="00BE4548">
              <w:rPr>
                <w:rFonts w:ascii="Times New Roman" w:eastAsia="Times New Roman" w:hAnsi="Times New Roman" w:cs="Times New Roman"/>
                <w:sz w:val="20"/>
                <w:szCs w:val="20"/>
                <w:lang w:eastAsia="pl-PL"/>
              </w:rPr>
              <w:t>r</w:t>
            </w:r>
            <w:proofErr w:type="gramEnd"/>
            <w:r w:rsidRPr="00BE4548">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rsidR="00FB5FEB" w:rsidRPr="00BE4548" w:rsidRDefault="007D17FF" w:rsidP="00672120">
            <w:pPr>
              <w:spacing w:before="120" w:after="150" w:line="240" w:lineRule="auto"/>
              <w:rPr>
                <w:rFonts w:ascii="Times New Roman" w:eastAsia="Times New Roman" w:hAnsi="Times New Roman" w:cs="Times New Roman"/>
                <w:color w:val="333333"/>
                <w:sz w:val="20"/>
                <w:szCs w:val="20"/>
                <w:lang w:eastAsia="pl-PL"/>
              </w:rPr>
            </w:pPr>
            <w:hyperlink r:id="rId401" w:history="1">
              <w:r w:rsidR="00FB5FEB" w:rsidRPr="00BE4548">
                <w:rPr>
                  <w:rStyle w:val="Hipercze"/>
                  <w:rFonts w:ascii="Times New Roman" w:eastAsia="Times New Roman" w:hAnsi="Times New Roman" w:cs="Times New Roman"/>
                  <w:sz w:val="20"/>
                  <w:szCs w:val="20"/>
                  <w:lang w:eastAsia="pl-PL"/>
                </w:rPr>
                <w:t>https://legislacja.rcl.gov.pl/projekt/12357702</w:t>
              </w:r>
            </w:hyperlink>
          </w:p>
        </w:tc>
      </w:tr>
    </w:tbl>
    <w:p w:rsidR="004834F8" w:rsidRDefault="004834F8"/>
    <w:sectPr w:rsidR="004834F8" w:rsidSect="003B6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FF" w:rsidRDefault="007D17FF" w:rsidP="003B6826">
      <w:pPr>
        <w:spacing w:after="0" w:line="240" w:lineRule="auto"/>
      </w:pPr>
      <w:r>
        <w:separator/>
      </w:r>
    </w:p>
  </w:endnote>
  <w:endnote w:type="continuationSeparator" w:id="0">
    <w:p w:rsidR="007D17FF" w:rsidRDefault="007D17FF" w:rsidP="003B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FF" w:rsidRDefault="007D17FF" w:rsidP="003B6826">
      <w:pPr>
        <w:spacing w:after="0" w:line="240" w:lineRule="auto"/>
      </w:pPr>
      <w:r>
        <w:separator/>
      </w:r>
    </w:p>
  </w:footnote>
  <w:footnote w:type="continuationSeparator" w:id="0">
    <w:p w:rsidR="007D17FF" w:rsidRDefault="007D17FF" w:rsidP="003B6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26"/>
    <w:rsid w:val="000079D8"/>
    <w:rsid w:val="00017BBF"/>
    <w:rsid w:val="00022529"/>
    <w:rsid w:val="000500BD"/>
    <w:rsid w:val="00070077"/>
    <w:rsid w:val="00070AA2"/>
    <w:rsid w:val="000735F4"/>
    <w:rsid w:val="00090DBE"/>
    <w:rsid w:val="000C4D99"/>
    <w:rsid w:val="000D0F57"/>
    <w:rsid w:val="00111EAF"/>
    <w:rsid w:val="00113FDB"/>
    <w:rsid w:val="001229F6"/>
    <w:rsid w:val="00122A49"/>
    <w:rsid w:val="001361C1"/>
    <w:rsid w:val="0013782C"/>
    <w:rsid w:val="0018162E"/>
    <w:rsid w:val="00186492"/>
    <w:rsid w:val="001C53BC"/>
    <w:rsid w:val="001F275B"/>
    <w:rsid w:val="001F54CC"/>
    <w:rsid w:val="00225E7F"/>
    <w:rsid w:val="002263B2"/>
    <w:rsid w:val="00227AE1"/>
    <w:rsid w:val="00241008"/>
    <w:rsid w:val="00262B02"/>
    <w:rsid w:val="00290475"/>
    <w:rsid w:val="002A0528"/>
    <w:rsid w:val="002A0BE1"/>
    <w:rsid w:val="002A66B3"/>
    <w:rsid w:val="002C64E4"/>
    <w:rsid w:val="00300267"/>
    <w:rsid w:val="00326F0F"/>
    <w:rsid w:val="0033133E"/>
    <w:rsid w:val="003335FC"/>
    <w:rsid w:val="00340B70"/>
    <w:rsid w:val="00366F2E"/>
    <w:rsid w:val="003B6826"/>
    <w:rsid w:val="003C482F"/>
    <w:rsid w:val="003E0808"/>
    <w:rsid w:val="003E1080"/>
    <w:rsid w:val="00450C3D"/>
    <w:rsid w:val="0046721F"/>
    <w:rsid w:val="004834F8"/>
    <w:rsid w:val="00487907"/>
    <w:rsid w:val="004B241B"/>
    <w:rsid w:val="004C3862"/>
    <w:rsid w:val="00521FC7"/>
    <w:rsid w:val="0053587F"/>
    <w:rsid w:val="00550564"/>
    <w:rsid w:val="005756D5"/>
    <w:rsid w:val="005779DD"/>
    <w:rsid w:val="005849F1"/>
    <w:rsid w:val="00587E10"/>
    <w:rsid w:val="005A18A2"/>
    <w:rsid w:val="005A3F7A"/>
    <w:rsid w:val="005B026C"/>
    <w:rsid w:val="005C762D"/>
    <w:rsid w:val="00604099"/>
    <w:rsid w:val="00606003"/>
    <w:rsid w:val="00631FC1"/>
    <w:rsid w:val="006470B2"/>
    <w:rsid w:val="00656CB7"/>
    <w:rsid w:val="00661404"/>
    <w:rsid w:val="00672120"/>
    <w:rsid w:val="006752FF"/>
    <w:rsid w:val="0068018D"/>
    <w:rsid w:val="00685655"/>
    <w:rsid w:val="006B47BB"/>
    <w:rsid w:val="006C1101"/>
    <w:rsid w:val="006C3D29"/>
    <w:rsid w:val="006D2F52"/>
    <w:rsid w:val="006D6A9F"/>
    <w:rsid w:val="00704A62"/>
    <w:rsid w:val="0072380D"/>
    <w:rsid w:val="00724528"/>
    <w:rsid w:val="007857F4"/>
    <w:rsid w:val="007A1CFF"/>
    <w:rsid w:val="007B2053"/>
    <w:rsid w:val="007B64EA"/>
    <w:rsid w:val="007D17FF"/>
    <w:rsid w:val="007D7D30"/>
    <w:rsid w:val="007E12DA"/>
    <w:rsid w:val="008017EB"/>
    <w:rsid w:val="00801C14"/>
    <w:rsid w:val="00815A7A"/>
    <w:rsid w:val="00883652"/>
    <w:rsid w:val="00887DBA"/>
    <w:rsid w:val="0089315E"/>
    <w:rsid w:val="008A22E6"/>
    <w:rsid w:val="008D05BC"/>
    <w:rsid w:val="008D5487"/>
    <w:rsid w:val="008E16C3"/>
    <w:rsid w:val="008E38AF"/>
    <w:rsid w:val="008F16D7"/>
    <w:rsid w:val="008F7015"/>
    <w:rsid w:val="009017B4"/>
    <w:rsid w:val="009158E2"/>
    <w:rsid w:val="00922182"/>
    <w:rsid w:val="00924DCB"/>
    <w:rsid w:val="009267CF"/>
    <w:rsid w:val="009469D4"/>
    <w:rsid w:val="009611F5"/>
    <w:rsid w:val="00961EBF"/>
    <w:rsid w:val="0097705B"/>
    <w:rsid w:val="009A1F0C"/>
    <w:rsid w:val="009B227A"/>
    <w:rsid w:val="009C4DA3"/>
    <w:rsid w:val="00A0279C"/>
    <w:rsid w:val="00A4782A"/>
    <w:rsid w:val="00A87763"/>
    <w:rsid w:val="00AE1141"/>
    <w:rsid w:val="00AE3B04"/>
    <w:rsid w:val="00AF251C"/>
    <w:rsid w:val="00AF3E4B"/>
    <w:rsid w:val="00B01652"/>
    <w:rsid w:val="00B21135"/>
    <w:rsid w:val="00B26928"/>
    <w:rsid w:val="00B826B4"/>
    <w:rsid w:val="00B9276E"/>
    <w:rsid w:val="00B949FF"/>
    <w:rsid w:val="00BA6DA9"/>
    <w:rsid w:val="00BE3B13"/>
    <w:rsid w:val="00BE4548"/>
    <w:rsid w:val="00BE6C9A"/>
    <w:rsid w:val="00C01BCD"/>
    <w:rsid w:val="00C2729E"/>
    <w:rsid w:val="00C3678B"/>
    <w:rsid w:val="00C56EAB"/>
    <w:rsid w:val="00C93D46"/>
    <w:rsid w:val="00CB18D6"/>
    <w:rsid w:val="00CC4556"/>
    <w:rsid w:val="00CC54F6"/>
    <w:rsid w:val="00CC6752"/>
    <w:rsid w:val="00CC6BD7"/>
    <w:rsid w:val="00CC71A2"/>
    <w:rsid w:val="00D05D20"/>
    <w:rsid w:val="00D100DF"/>
    <w:rsid w:val="00D14C67"/>
    <w:rsid w:val="00D27BDB"/>
    <w:rsid w:val="00D45380"/>
    <w:rsid w:val="00D50144"/>
    <w:rsid w:val="00D5199F"/>
    <w:rsid w:val="00DA47C0"/>
    <w:rsid w:val="00DB019B"/>
    <w:rsid w:val="00DC73E2"/>
    <w:rsid w:val="00DF3950"/>
    <w:rsid w:val="00DF3C11"/>
    <w:rsid w:val="00E0422B"/>
    <w:rsid w:val="00E12301"/>
    <w:rsid w:val="00E21026"/>
    <w:rsid w:val="00E22150"/>
    <w:rsid w:val="00E22785"/>
    <w:rsid w:val="00E40D05"/>
    <w:rsid w:val="00E4789E"/>
    <w:rsid w:val="00E66ECF"/>
    <w:rsid w:val="00E740B3"/>
    <w:rsid w:val="00E74CA8"/>
    <w:rsid w:val="00E96385"/>
    <w:rsid w:val="00E97E9A"/>
    <w:rsid w:val="00EB26E0"/>
    <w:rsid w:val="00ED1307"/>
    <w:rsid w:val="00F04F6F"/>
    <w:rsid w:val="00F30ECA"/>
    <w:rsid w:val="00F45284"/>
    <w:rsid w:val="00F566C8"/>
    <w:rsid w:val="00F67550"/>
    <w:rsid w:val="00F87B0E"/>
    <w:rsid w:val="00FB5FEB"/>
    <w:rsid w:val="00FC24D9"/>
    <w:rsid w:val="00FD497A"/>
    <w:rsid w:val="00FE6C0E"/>
    <w:rsid w:val="00FF09DD"/>
    <w:rsid w:val="00FF6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D100D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1F54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B6826"/>
    <w:rPr>
      <w:color w:val="0000FF"/>
      <w:u w:val="single"/>
    </w:rPr>
  </w:style>
  <w:style w:type="character" w:styleId="UyteHipercze">
    <w:name w:val="FollowedHyperlink"/>
    <w:basedOn w:val="Domylnaczcionkaakapitu"/>
    <w:uiPriority w:val="99"/>
    <w:semiHidden/>
    <w:unhideWhenUsed/>
    <w:rsid w:val="003B6826"/>
    <w:rPr>
      <w:color w:val="800080"/>
      <w:u w:val="single"/>
    </w:rPr>
  </w:style>
  <w:style w:type="paragraph" w:customStyle="1" w:styleId="text-justify">
    <w:name w:val="text-justify"/>
    <w:basedOn w:val="Normalny"/>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6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6826"/>
  </w:style>
  <w:style w:type="paragraph" w:styleId="Stopka">
    <w:name w:val="footer"/>
    <w:basedOn w:val="Normalny"/>
    <w:link w:val="StopkaZnak"/>
    <w:uiPriority w:val="99"/>
    <w:unhideWhenUsed/>
    <w:rsid w:val="003B6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826"/>
  </w:style>
  <w:style w:type="character" w:customStyle="1" w:styleId="Nagwek2Znak">
    <w:name w:val="Nagłówek 2 Znak"/>
    <w:basedOn w:val="Domylnaczcionkaakapitu"/>
    <w:link w:val="Nagwek2"/>
    <w:uiPriority w:val="9"/>
    <w:rsid w:val="00D100DF"/>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1F54C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D100D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1F54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B6826"/>
    <w:rPr>
      <w:color w:val="0000FF"/>
      <w:u w:val="single"/>
    </w:rPr>
  </w:style>
  <w:style w:type="character" w:styleId="UyteHipercze">
    <w:name w:val="FollowedHyperlink"/>
    <w:basedOn w:val="Domylnaczcionkaakapitu"/>
    <w:uiPriority w:val="99"/>
    <w:semiHidden/>
    <w:unhideWhenUsed/>
    <w:rsid w:val="003B6826"/>
    <w:rPr>
      <w:color w:val="800080"/>
      <w:u w:val="single"/>
    </w:rPr>
  </w:style>
  <w:style w:type="paragraph" w:customStyle="1" w:styleId="text-justify">
    <w:name w:val="text-justify"/>
    <w:basedOn w:val="Normalny"/>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6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6826"/>
  </w:style>
  <w:style w:type="paragraph" w:styleId="Stopka">
    <w:name w:val="footer"/>
    <w:basedOn w:val="Normalny"/>
    <w:link w:val="StopkaZnak"/>
    <w:uiPriority w:val="99"/>
    <w:unhideWhenUsed/>
    <w:rsid w:val="003B6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826"/>
  </w:style>
  <w:style w:type="character" w:customStyle="1" w:styleId="Nagwek2Znak">
    <w:name w:val="Nagłówek 2 Znak"/>
    <w:basedOn w:val="Domylnaczcionkaakapitu"/>
    <w:link w:val="Nagwek2"/>
    <w:uiPriority w:val="9"/>
    <w:rsid w:val="00D100DF"/>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1F54C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97">
      <w:bodyDiv w:val="1"/>
      <w:marLeft w:val="0"/>
      <w:marRight w:val="0"/>
      <w:marTop w:val="0"/>
      <w:marBottom w:val="0"/>
      <w:divBdr>
        <w:top w:val="none" w:sz="0" w:space="0" w:color="auto"/>
        <w:left w:val="none" w:sz="0" w:space="0" w:color="auto"/>
        <w:bottom w:val="none" w:sz="0" w:space="0" w:color="auto"/>
        <w:right w:val="none" w:sz="0" w:space="0" w:color="auto"/>
      </w:divBdr>
    </w:div>
    <w:div w:id="2821801">
      <w:bodyDiv w:val="1"/>
      <w:marLeft w:val="0"/>
      <w:marRight w:val="0"/>
      <w:marTop w:val="0"/>
      <w:marBottom w:val="0"/>
      <w:divBdr>
        <w:top w:val="none" w:sz="0" w:space="0" w:color="auto"/>
        <w:left w:val="none" w:sz="0" w:space="0" w:color="auto"/>
        <w:bottom w:val="none" w:sz="0" w:space="0" w:color="auto"/>
        <w:right w:val="none" w:sz="0" w:space="0" w:color="auto"/>
      </w:divBdr>
    </w:div>
    <w:div w:id="2975721">
      <w:bodyDiv w:val="1"/>
      <w:marLeft w:val="0"/>
      <w:marRight w:val="0"/>
      <w:marTop w:val="0"/>
      <w:marBottom w:val="0"/>
      <w:divBdr>
        <w:top w:val="none" w:sz="0" w:space="0" w:color="auto"/>
        <w:left w:val="none" w:sz="0" w:space="0" w:color="auto"/>
        <w:bottom w:val="none" w:sz="0" w:space="0" w:color="auto"/>
        <w:right w:val="none" w:sz="0" w:space="0" w:color="auto"/>
      </w:divBdr>
    </w:div>
    <w:div w:id="9335908">
      <w:bodyDiv w:val="1"/>
      <w:marLeft w:val="0"/>
      <w:marRight w:val="0"/>
      <w:marTop w:val="0"/>
      <w:marBottom w:val="0"/>
      <w:divBdr>
        <w:top w:val="none" w:sz="0" w:space="0" w:color="auto"/>
        <w:left w:val="none" w:sz="0" w:space="0" w:color="auto"/>
        <w:bottom w:val="none" w:sz="0" w:space="0" w:color="auto"/>
        <w:right w:val="none" w:sz="0" w:space="0" w:color="auto"/>
      </w:divBdr>
    </w:div>
    <w:div w:id="10644074">
      <w:bodyDiv w:val="1"/>
      <w:marLeft w:val="0"/>
      <w:marRight w:val="0"/>
      <w:marTop w:val="0"/>
      <w:marBottom w:val="0"/>
      <w:divBdr>
        <w:top w:val="none" w:sz="0" w:space="0" w:color="auto"/>
        <w:left w:val="none" w:sz="0" w:space="0" w:color="auto"/>
        <w:bottom w:val="none" w:sz="0" w:space="0" w:color="auto"/>
        <w:right w:val="none" w:sz="0" w:space="0" w:color="auto"/>
      </w:divBdr>
    </w:div>
    <w:div w:id="39405896">
      <w:bodyDiv w:val="1"/>
      <w:marLeft w:val="0"/>
      <w:marRight w:val="0"/>
      <w:marTop w:val="0"/>
      <w:marBottom w:val="0"/>
      <w:divBdr>
        <w:top w:val="none" w:sz="0" w:space="0" w:color="auto"/>
        <w:left w:val="none" w:sz="0" w:space="0" w:color="auto"/>
        <w:bottom w:val="none" w:sz="0" w:space="0" w:color="auto"/>
        <w:right w:val="none" w:sz="0" w:space="0" w:color="auto"/>
      </w:divBdr>
    </w:div>
    <w:div w:id="44766627">
      <w:bodyDiv w:val="1"/>
      <w:marLeft w:val="0"/>
      <w:marRight w:val="0"/>
      <w:marTop w:val="0"/>
      <w:marBottom w:val="0"/>
      <w:divBdr>
        <w:top w:val="none" w:sz="0" w:space="0" w:color="auto"/>
        <w:left w:val="none" w:sz="0" w:space="0" w:color="auto"/>
        <w:bottom w:val="none" w:sz="0" w:space="0" w:color="auto"/>
        <w:right w:val="none" w:sz="0" w:space="0" w:color="auto"/>
      </w:divBdr>
    </w:div>
    <w:div w:id="51345142">
      <w:bodyDiv w:val="1"/>
      <w:marLeft w:val="0"/>
      <w:marRight w:val="0"/>
      <w:marTop w:val="0"/>
      <w:marBottom w:val="0"/>
      <w:divBdr>
        <w:top w:val="none" w:sz="0" w:space="0" w:color="auto"/>
        <w:left w:val="none" w:sz="0" w:space="0" w:color="auto"/>
        <w:bottom w:val="none" w:sz="0" w:space="0" w:color="auto"/>
        <w:right w:val="none" w:sz="0" w:space="0" w:color="auto"/>
      </w:divBdr>
    </w:div>
    <w:div w:id="52849128">
      <w:bodyDiv w:val="1"/>
      <w:marLeft w:val="0"/>
      <w:marRight w:val="0"/>
      <w:marTop w:val="0"/>
      <w:marBottom w:val="0"/>
      <w:divBdr>
        <w:top w:val="none" w:sz="0" w:space="0" w:color="auto"/>
        <w:left w:val="none" w:sz="0" w:space="0" w:color="auto"/>
        <w:bottom w:val="none" w:sz="0" w:space="0" w:color="auto"/>
        <w:right w:val="none" w:sz="0" w:space="0" w:color="auto"/>
      </w:divBdr>
    </w:div>
    <w:div w:id="53355868">
      <w:bodyDiv w:val="1"/>
      <w:marLeft w:val="0"/>
      <w:marRight w:val="0"/>
      <w:marTop w:val="0"/>
      <w:marBottom w:val="0"/>
      <w:divBdr>
        <w:top w:val="none" w:sz="0" w:space="0" w:color="auto"/>
        <w:left w:val="none" w:sz="0" w:space="0" w:color="auto"/>
        <w:bottom w:val="none" w:sz="0" w:space="0" w:color="auto"/>
        <w:right w:val="none" w:sz="0" w:space="0" w:color="auto"/>
      </w:divBdr>
    </w:div>
    <w:div w:id="55520999">
      <w:bodyDiv w:val="1"/>
      <w:marLeft w:val="0"/>
      <w:marRight w:val="0"/>
      <w:marTop w:val="0"/>
      <w:marBottom w:val="0"/>
      <w:divBdr>
        <w:top w:val="none" w:sz="0" w:space="0" w:color="auto"/>
        <w:left w:val="none" w:sz="0" w:space="0" w:color="auto"/>
        <w:bottom w:val="none" w:sz="0" w:space="0" w:color="auto"/>
        <w:right w:val="none" w:sz="0" w:space="0" w:color="auto"/>
      </w:divBdr>
    </w:div>
    <w:div w:id="67307911">
      <w:bodyDiv w:val="1"/>
      <w:marLeft w:val="0"/>
      <w:marRight w:val="0"/>
      <w:marTop w:val="0"/>
      <w:marBottom w:val="0"/>
      <w:divBdr>
        <w:top w:val="none" w:sz="0" w:space="0" w:color="auto"/>
        <w:left w:val="none" w:sz="0" w:space="0" w:color="auto"/>
        <w:bottom w:val="none" w:sz="0" w:space="0" w:color="auto"/>
        <w:right w:val="none" w:sz="0" w:space="0" w:color="auto"/>
      </w:divBdr>
    </w:div>
    <w:div w:id="70467500">
      <w:bodyDiv w:val="1"/>
      <w:marLeft w:val="0"/>
      <w:marRight w:val="0"/>
      <w:marTop w:val="0"/>
      <w:marBottom w:val="0"/>
      <w:divBdr>
        <w:top w:val="none" w:sz="0" w:space="0" w:color="auto"/>
        <w:left w:val="none" w:sz="0" w:space="0" w:color="auto"/>
        <w:bottom w:val="none" w:sz="0" w:space="0" w:color="auto"/>
        <w:right w:val="none" w:sz="0" w:space="0" w:color="auto"/>
      </w:divBdr>
    </w:div>
    <w:div w:id="76290805">
      <w:bodyDiv w:val="1"/>
      <w:marLeft w:val="0"/>
      <w:marRight w:val="0"/>
      <w:marTop w:val="0"/>
      <w:marBottom w:val="0"/>
      <w:divBdr>
        <w:top w:val="none" w:sz="0" w:space="0" w:color="auto"/>
        <w:left w:val="none" w:sz="0" w:space="0" w:color="auto"/>
        <w:bottom w:val="none" w:sz="0" w:space="0" w:color="auto"/>
        <w:right w:val="none" w:sz="0" w:space="0" w:color="auto"/>
      </w:divBdr>
    </w:div>
    <w:div w:id="81874511">
      <w:bodyDiv w:val="1"/>
      <w:marLeft w:val="0"/>
      <w:marRight w:val="0"/>
      <w:marTop w:val="0"/>
      <w:marBottom w:val="0"/>
      <w:divBdr>
        <w:top w:val="none" w:sz="0" w:space="0" w:color="auto"/>
        <w:left w:val="none" w:sz="0" w:space="0" w:color="auto"/>
        <w:bottom w:val="none" w:sz="0" w:space="0" w:color="auto"/>
        <w:right w:val="none" w:sz="0" w:space="0" w:color="auto"/>
      </w:divBdr>
    </w:div>
    <w:div w:id="82651368">
      <w:bodyDiv w:val="1"/>
      <w:marLeft w:val="0"/>
      <w:marRight w:val="0"/>
      <w:marTop w:val="0"/>
      <w:marBottom w:val="0"/>
      <w:divBdr>
        <w:top w:val="none" w:sz="0" w:space="0" w:color="auto"/>
        <w:left w:val="none" w:sz="0" w:space="0" w:color="auto"/>
        <w:bottom w:val="none" w:sz="0" w:space="0" w:color="auto"/>
        <w:right w:val="none" w:sz="0" w:space="0" w:color="auto"/>
      </w:divBdr>
    </w:div>
    <w:div w:id="86776165">
      <w:bodyDiv w:val="1"/>
      <w:marLeft w:val="0"/>
      <w:marRight w:val="0"/>
      <w:marTop w:val="0"/>
      <w:marBottom w:val="0"/>
      <w:divBdr>
        <w:top w:val="none" w:sz="0" w:space="0" w:color="auto"/>
        <w:left w:val="none" w:sz="0" w:space="0" w:color="auto"/>
        <w:bottom w:val="none" w:sz="0" w:space="0" w:color="auto"/>
        <w:right w:val="none" w:sz="0" w:space="0" w:color="auto"/>
      </w:divBdr>
    </w:div>
    <w:div w:id="93016082">
      <w:bodyDiv w:val="1"/>
      <w:marLeft w:val="0"/>
      <w:marRight w:val="0"/>
      <w:marTop w:val="0"/>
      <w:marBottom w:val="0"/>
      <w:divBdr>
        <w:top w:val="none" w:sz="0" w:space="0" w:color="auto"/>
        <w:left w:val="none" w:sz="0" w:space="0" w:color="auto"/>
        <w:bottom w:val="none" w:sz="0" w:space="0" w:color="auto"/>
        <w:right w:val="none" w:sz="0" w:space="0" w:color="auto"/>
      </w:divBdr>
    </w:div>
    <w:div w:id="100490477">
      <w:bodyDiv w:val="1"/>
      <w:marLeft w:val="0"/>
      <w:marRight w:val="0"/>
      <w:marTop w:val="0"/>
      <w:marBottom w:val="0"/>
      <w:divBdr>
        <w:top w:val="none" w:sz="0" w:space="0" w:color="auto"/>
        <w:left w:val="none" w:sz="0" w:space="0" w:color="auto"/>
        <w:bottom w:val="none" w:sz="0" w:space="0" w:color="auto"/>
        <w:right w:val="none" w:sz="0" w:space="0" w:color="auto"/>
      </w:divBdr>
    </w:div>
    <w:div w:id="112679318">
      <w:bodyDiv w:val="1"/>
      <w:marLeft w:val="0"/>
      <w:marRight w:val="0"/>
      <w:marTop w:val="0"/>
      <w:marBottom w:val="0"/>
      <w:divBdr>
        <w:top w:val="none" w:sz="0" w:space="0" w:color="auto"/>
        <w:left w:val="none" w:sz="0" w:space="0" w:color="auto"/>
        <w:bottom w:val="none" w:sz="0" w:space="0" w:color="auto"/>
        <w:right w:val="none" w:sz="0" w:space="0" w:color="auto"/>
      </w:divBdr>
    </w:div>
    <w:div w:id="114641222">
      <w:bodyDiv w:val="1"/>
      <w:marLeft w:val="0"/>
      <w:marRight w:val="0"/>
      <w:marTop w:val="0"/>
      <w:marBottom w:val="0"/>
      <w:divBdr>
        <w:top w:val="none" w:sz="0" w:space="0" w:color="auto"/>
        <w:left w:val="none" w:sz="0" w:space="0" w:color="auto"/>
        <w:bottom w:val="none" w:sz="0" w:space="0" w:color="auto"/>
        <w:right w:val="none" w:sz="0" w:space="0" w:color="auto"/>
      </w:divBdr>
    </w:div>
    <w:div w:id="117454534">
      <w:bodyDiv w:val="1"/>
      <w:marLeft w:val="0"/>
      <w:marRight w:val="0"/>
      <w:marTop w:val="0"/>
      <w:marBottom w:val="0"/>
      <w:divBdr>
        <w:top w:val="none" w:sz="0" w:space="0" w:color="auto"/>
        <w:left w:val="none" w:sz="0" w:space="0" w:color="auto"/>
        <w:bottom w:val="none" w:sz="0" w:space="0" w:color="auto"/>
        <w:right w:val="none" w:sz="0" w:space="0" w:color="auto"/>
      </w:divBdr>
    </w:div>
    <w:div w:id="119959864">
      <w:bodyDiv w:val="1"/>
      <w:marLeft w:val="0"/>
      <w:marRight w:val="0"/>
      <w:marTop w:val="0"/>
      <w:marBottom w:val="0"/>
      <w:divBdr>
        <w:top w:val="none" w:sz="0" w:space="0" w:color="auto"/>
        <w:left w:val="none" w:sz="0" w:space="0" w:color="auto"/>
        <w:bottom w:val="none" w:sz="0" w:space="0" w:color="auto"/>
        <w:right w:val="none" w:sz="0" w:space="0" w:color="auto"/>
      </w:divBdr>
    </w:div>
    <w:div w:id="126708991">
      <w:bodyDiv w:val="1"/>
      <w:marLeft w:val="0"/>
      <w:marRight w:val="0"/>
      <w:marTop w:val="0"/>
      <w:marBottom w:val="0"/>
      <w:divBdr>
        <w:top w:val="none" w:sz="0" w:space="0" w:color="auto"/>
        <w:left w:val="none" w:sz="0" w:space="0" w:color="auto"/>
        <w:bottom w:val="none" w:sz="0" w:space="0" w:color="auto"/>
        <w:right w:val="none" w:sz="0" w:space="0" w:color="auto"/>
      </w:divBdr>
    </w:div>
    <w:div w:id="128089911">
      <w:bodyDiv w:val="1"/>
      <w:marLeft w:val="0"/>
      <w:marRight w:val="0"/>
      <w:marTop w:val="0"/>
      <w:marBottom w:val="0"/>
      <w:divBdr>
        <w:top w:val="none" w:sz="0" w:space="0" w:color="auto"/>
        <w:left w:val="none" w:sz="0" w:space="0" w:color="auto"/>
        <w:bottom w:val="none" w:sz="0" w:space="0" w:color="auto"/>
        <w:right w:val="none" w:sz="0" w:space="0" w:color="auto"/>
      </w:divBdr>
    </w:div>
    <w:div w:id="128861212">
      <w:bodyDiv w:val="1"/>
      <w:marLeft w:val="0"/>
      <w:marRight w:val="0"/>
      <w:marTop w:val="0"/>
      <w:marBottom w:val="0"/>
      <w:divBdr>
        <w:top w:val="none" w:sz="0" w:space="0" w:color="auto"/>
        <w:left w:val="none" w:sz="0" w:space="0" w:color="auto"/>
        <w:bottom w:val="none" w:sz="0" w:space="0" w:color="auto"/>
        <w:right w:val="none" w:sz="0" w:space="0" w:color="auto"/>
      </w:divBdr>
    </w:div>
    <w:div w:id="128986666">
      <w:bodyDiv w:val="1"/>
      <w:marLeft w:val="0"/>
      <w:marRight w:val="0"/>
      <w:marTop w:val="0"/>
      <w:marBottom w:val="0"/>
      <w:divBdr>
        <w:top w:val="none" w:sz="0" w:space="0" w:color="auto"/>
        <w:left w:val="none" w:sz="0" w:space="0" w:color="auto"/>
        <w:bottom w:val="none" w:sz="0" w:space="0" w:color="auto"/>
        <w:right w:val="none" w:sz="0" w:space="0" w:color="auto"/>
      </w:divBdr>
    </w:div>
    <w:div w:id="135266660">
      <w:bodyDiv w:val="1"/>
      <w:marLeft w:val="0"/>
      <w:marRight w:val="0"/>
      <w:marTop w:val="0"/>
      <w:marBottom w:val="0"/>
      <w:divBdr>
        <w:top w:val="none" w:sz="0" w:space="0" w:color="auto"/>
        <w:left w:val="none" w:sz="0" w:space="0" w:color="auto"/>
        <w:bottom w:val="none" w:sz="0" w:space="0" w:color="auto"/>
        <w:right w:val="none" w:sz="0" w:space="0" w:color="auto"/>
      </w:divBdr>
    </w:div>
    <w:div w:id="135876799">
      <w:bodyDiv w:val="1"/>
      <w:marLeft w:val="0"/>
      <w:marRight w:val="0"/>
      <w:marTop w:val="0"/>
      <w:marBottom w:val="0"/>
      <w:divBdr>
        <w:top w:val="none" w:sz="0" w:space="0" w:color="auto"/>
        <w:left w:val="none" w:sz="0" w:space="0" w:color="auto"/>
        <w:bottom w:val="none" w:sz="0" w:space="0" w:color="auto"/>
        <w:right w:val="none" w:sz="0" w:space="0" w:color="auto"/>
      </w:divBdr>
    </w:div>
    <w:div w:id="140275604">
      <w:bodyDiv w:val="1"/>
      <w:marLeft w:val="0"/>
      <w:marRight w:val="0"/>
      <w:marTop w:val="0"/>
      <w:marBottom w:val="0"/>
      <w:divBdr>
        <w:top w:val="none" w:sz="0" w:space="0" w:color="auto"/>
        <w:left w:val="none" w:sz="0" w:space="0" w:color="auto"/>
        <w:bottom w:val="none" w:sz="0" w:space="0" w:color="auto"/>
        <w:right w:val="none" w:sz="0" w:space="0" w:color="auto"/>
      </w:divBdr>
    </w:div>
    <w:div w:id="143200832">
      <w:bodyDiv w:val="1"/>
      <w:marLeft w:val="0"/>
      <w:marRight w:val="0"/>
      <w:marTop w:val="0"/>
      <w:marBottom w:val="0"/>
      <w:divBdr>
        <w:top w:val="none" w:sz="0" w:space="0" w:color="auto"/>
        <w:left w:val="none" w:sz="0" w:space="0" w:color="auto"/>
        <w:bottom w:val="none" w:sz="0" w:space="0" w:color="auto"/>
        <w:right w:val="none" w:sz="0" w:space="0" w:color="auto"/>
      </w:divBdr>
    </w:div>
    <w:div w:id="145703695">
      <w:bodyDiv w:val="1"/>
      <w:marLeft w:val="0"/>
      <w:marRight w:val="0"/>
      <w:marTop w:val="0"/>
      <w:marBottom w:val="0"/>
      <w:divBdr>
        <w:top w:val="none" w:sz="0" w:space="0" w:color="auto"/>
        <w:left w:val="none" w:sz="0" w:space="0" w:color="auto"/>
        <w:bottom w:val="none" w:sz="0" w:space="0" w:color="auto"/>
        <w:right w:val="none" w:sz="0" w:space="0" w:color="auto"/>
      </w:divBdr>
    </w:div>
    <w:div w:id="150023515">
      <w:bodyDiv w:val="1"/>
      <w:marLeft w:val="0"/>
      <w:marRight w:val="0"/>
      <w:marTop w:val="0"/>
      <w:marBottom w:val="0"/>
      <w:divBdr>
        <w:top w:val="none" w:sz="0" w:space="0" w:color="auto"/>
        <w:left w:val="none" w:sz="0" w:space="0" w:color="auto"/>
        <w:bottom w:val="none" w:sz="0" w:space="0" w:color="auto"/>
        <w:right w:val="none" w:sz="0" w:space="0" w:color="auto"/>
      </w:divBdr>
    </w:div>
    <w:div w:id="159784275">
      <w:bodyDiv w:val="1"/>
      <w:marLeft w:val="0"/>
      <w:marRight w:val="0"/>
      <w:marTop w:val="0"/>
      <w:marBottom w:val="0"/>
      <w:divBdr>
        <w:top w:val="none" w:sz="0" w:space="0" w:color="auto"/>
        <w:left w:val="none" w:sz="0" w:space="0" w:color="auto"/>
        <w:bottom w:val="none" w:sz="0" w:space="0" w:color="auto"/>
        <w:right w:val="none" w:sz="0" w:space="0" w:color="auto"/>
      </w:divBdr>
    </w:div>
    <w:div w:id="169836223">
      <w:bodyDiv w:val="1"/>
      <w:marLeft w:val="0"/>
      <w:marRight w:val="0"/>
      <w:marTop w:val="0"/>
      <w:marBottom w:val="0"/>
      <w:divBdr>
        <w:top w:val="none" w:sz="0" w:space="0" w:color="auto"/>
        <w:left w:val="none" w:sz="0" w:space="0" w:color="auto"/>
        <w:bottom w:val="none" w:sz="0" w:space="0" w:color="auto"/>
        <w:right w:val="none" w:sz="0" w:space="0" w:color="auto"/>
      </w:divBdr>
    </w:div>
    <w:div w:id="173498172">
      <w:bodyDiv w:val="1"/>
      <w:marLeft w:val="0"/>
      <w:marRight w:val="0"/>
      <w:marTop w:val="0"/>
      <w:marBottom w:val="0"/>
      <w:divBdr>
        <w:top w:val="none" w:sz="0" w:space="0" w:color="auto"/>
        <w:left w:val="none" w:sz="0" w:space="0" w:color="auto"/>
        <w:bottom w:val="none" w:sz="0" w:space="0" w:color="auto"/>
        <w:right w:val="none" w:sz="0" w:space="0" w:color="auto"/>
      </w:divBdr>
    </w:div>
    <w:div w:id="174459979">
      <w:bodyDiv w:val="1"/>
      <w:marLeft w:val="0"/>
      <w:marRight w:val="0"/>
      <w:marTop w:val="0"/>
      <w:marBottom w:val="0"/>
      <w:divBdr>
        <w:top w:val="none" w:sz="0" w:space="0" w:color="auto"/>
        <w:left w:val="none" w:sz="0" w:space="0" w:color="auto"/>
        <w:bottom w:val="none" w:sz="0" w:space="0" w:color="auto"/>
        <w:right w:val="none" w:sz="0" w:space="0" w:color="auto"/>
      </w:divBdr>
    </w:div>
    <w:div w:id="181627339">
      <w:bodyDiv w:val="1"/>
      <w:marLeft w:val="0"/>
      <w:marRight w:val="0"/>
      <w:marTop w:val="0"/>
      <w:marBottom w:val="0"/>
      <w:divBdr>
        <w:top w:val="none" w:sz="0" w:space="0" w:color="auto"/>
        <w:left w:val="none" w:sz="0" w:space="0" w:color="auto"/>
        <w:bottom w:val="none" w:sz="0" w:space="0" w:color="auto"/>
        <w:right w:val="none" w:sz="0" w:space="0" w:color="auto"/>
      </w:divBdr>
    </w:div>
    <w:div w:id="183591230">
      <w:bodyDiv w:val="1"/>
      <w:marLeft w:val="0"/>
      <w:marRight w:val="0"/>
      <w:marTop w:val="0"/>
      <w:marBottom w:val="0"/>
      <w:divBdr>
        <w:top w:val="none" w:sz="0" w:space="0" w:color="auto"/>
        <w:left w:val="none" w:sz="0" w:space="0" w:color="auto"/>
        <w:bottom w:val="none" w:sz="0" w:space="0" w:color="auto"/>
        <w:right w:val="none" w:sz="0" w:space="0" w:color="auto"/>
      </w:divBdr>
    </w:div>
    <w:div w:id="186916542">
      <w:bodyDiv w:val="1"/>
      <w:marLeft w:val="0"/>
      <w:marRight w:val="0"/>
      <w:marTop w:val="0"/>
      <w:marBottom w:val="0"/>
      <w:divBdr>
        <w:top w:val="none" w:sz="0" w:space="0" w:color="auto"/>
        <w:left w:val="none" w:sz="0" w:space="0" w:color="auto"/>
        <w:bottom w:val="none" w:sz="0" w:space="0" w:color="auto"/>
        <w:right w:val="none" w:sz="0" w:space="0" w:color="auto"/>
      </w:divBdr>
    </w:div>
    <w:div w:id="194201347">
      <w:bodyDiv w:val="1"/>
      <w:marLeft w:val="0"/>
      <w:marRight w:val="0"/>
      <w:marTop w:val="0"/>
      <w:marBottom w:val="0"/>
      <w:divBdr>
        <w:top w:val="none" w:sz="0" w:space="0" w:color="auto"/>
        <w:left w:val="none" w:sz="0" w:space="0" w:color="auto"/>
        <w:bottom w:val="none" w:sz="0" w:space="0" w:color="auto"/>
        <w:right w:val="none" w:sz="0" w:space="0" w:color="auto"/>
      </w:divBdr>
    </w:div>
    <w:div w:id="202401837">
      <w:bodyDiv w:val="1"/>
      <w:marLeft w:val="0"/>
      <w:marRight w:val="0"/>
      <w:marTop w:val="0"/>
      <w:marBottom w:val="0"/>
      <w:divBdr>
        <w:top w:val="none" w:sz="0" w:space="0" w:color="auto"/>
        <w:left w:val="none" w:sz="0" w:space="0" w:color="auto"/>
        <w:bottom w:val="none" w:sz="0" w:space="0" w:color="auto"/>
        <w:right w:val="none" w:sz="0" w:space="0" w:color="auto"/>
      </w:divBdr>
    </w:div>
    <w:div w:id="203904985">
      <w:bodyDiv w:val="1"/>
      <w:marLeft w:val="0"/>
      <w:marRight w:val="0"/>
      <w:marTop w:val="0"/>
      <w:marBottom w:val="0"/>
      <w:divBdr>
        <w:top w:val="none" w:sz="0" w:space="0" w:color="auto"/>
        <w:left w:val="none" w:sz="0" w:space="0" w:color="auto"/>
        <w:bottom w:val="none" w:sz="0" w:space="0" w:color="auto"/>
        <w:right w:val="none" w:sz="0" w:space="0" w:color="auto"/>
      </w:divBdr>
    </w:div>
    <w:div w:id="204800670">
      <w:bodyDiv w:val="1"/>
      <w:marLeft w:val="0"/>
      <w:marRight w:val="0"/>
      <w:marTop w:val="0"/>
      <w:marBottom w:val="0"/>
      <w:divBdr>
        <w:top w:val="none" w:sz="0" w:space="0" w:color="auto"/>
        <w:left w:val="none" w:sz="0" w:space="0" w:color="auto"/>
        <w:bottom w:val="none" w:sz="0" w:space="0" w:color="auto"/>
        <w:right w:val="none" w:sz="0" w:space="0" w:color="auto"/>
      </w:divBdr>
    </w:div>
    <w:div w:id="209347147">
      <w:bodyDiv w:val="1"/>
      <w:marLeft w:val="0"/>
      <w:marRight w:val="0"/>
      <w:marTop w:val="0"/>
      <w:marBottom w:val="0"/>
      <w:divBdr>
        <w:top w:val="none" w:sz="0" w:space="0" w:color="auto"/>
        <w:left w:val="none" w:sz="0" w:space="0" w:color="auto"/>
        <w:bottom w:val="none" w:sz="0" w:space="0" w:color="auto"/>
        <w:right w:val="none" w:sz="0" w:space="0" w:color="auto"/>
      </w:divBdr>
    </w:div>
    <w:div w:id="213126973">
      <w:bodyDiv w:val="1"/>
      <w:marLeft w:val="0"/>
      <w:marRight w:val="0"/>
      <w:marTop w:val="0"/>
      <w:marBottom w:val="0"/>
      <w:divBdr>
        <w:top w:val="none" w:sz="0" w:space="0" w:color="auto"/>
        <w:left w:val="none" w:sz="0" w:space="0" w:color="auto"/>
        <w:bottom w:val="none" w:sz="0" w:space="0" w:color="auto"/>
        <w:right w:val="none" w:sz="0" w:space="0" w:color="auto"/>
      </w:divBdr>
    </w:div>
    <w:div w:id="232392185">
      <w:bodyDiv w:val="1"/>
      <w:marLeft w:val="0"/>
      <w:marRight w:val="0"/>
      <w:marTop w:val="0"/>
      <w:marBottom w:val="0"/>
      <w:divBdr>
        <w:top w:val="none" w:sz="0" w:space="0" w:color="auto"/>
        <w:left w:val="none" w:sz="0" w:space="0" w:color="auto"/>
        <w:bottom w:val="none" w:sz="0" w:space="0" w:color="auto"/>
        <w:right w:val="none" w:sz="0" w:space="0" w:color="auto"/>
      </w:divBdr>
    </w:div>
    <w:div w:id="239750523">
      <w:bodyDiv w:val="1"/>
      <w:marLeft w:val="0"/>
      <w:marRight w:val="0"/>
      <w:marTop w:val="0"/>
      <w:marBottom w:val="0"/>
      <w:divBdr>
        <w:top w:val="none" w:sz="0" w:space="0" w:color="auto"/>
        <w:left w:val="none" w:sz="0" w:space="0" w:color="auto"/>
        <w:bottom w:val="none" w:sz="0" w:space="0" w:color="auto"/>
        <w:right w:val="none" w:sz="0" w:space="0" w:color="auto"/>
      </w:divBdr>
    </w:div>
    <w:div w:id="249702107">
      <w:bodyDiv w:val="1"/>
      <w:marLeft w:val="0"/>
      <w:marRight w:val="0"/>
      <w:marTop w:val="0"/>
      <w:marBottom w:val="0"/>
      <w:divBdr>
        <w:top w:val="none" w:sz="0" w:space="0" w:color="auto"/>
        <w:left w:val="none" w:sz="0" w:space="0" w:color="auto"/>
        <w:bottom w:val="none" w:sz="0" w:space="0" w:color="auto"/>
        <w:right w:val="none" w:sz="0" w:space="0" w:color="auto"/>
      </w:divBdr>
    </w:div>
    <w:div w:id="253513414">
      <w:bodyDiv w:val="1"/>
      <w:marLeft w:val="0"/>
      <w:marRight w:val="0"/>
      <w:marTop w:val="0"/>
      <w:marBottom w:val="0"/>
      <w:divBdr>
        <w:top w:val="none" w:sz="0" w:space="0" w:color="auto"/>
        <w:left w:val="none" w:sz="0" w:space="0" w:color="auto"/>
        <w:bottom w:val="none" w:sz="0" w:space="0" w:color="auto"/>
        <w:right w:val="none" w:sz="0" w:space="0" w:color="auto"/>
      </w:divBdr>
    </w:div>
    <w:div w:id="255291283">
      <w:bodyDiv w:val="1"/>
      <w:marLeft w:val="0"/>
      <w:marRight w:val="0"/>
      <w:marTop w:val="0"/>
      <w:marBottom w:val="0"/>
      <w:divBdr>
        <w:top w:val="none" w:sz="0" w:space="0" w:color="auto"/>
        <w:left w:val="none" w:sz="0" w:space="0" w:color="auto"/>
        <w:bottom w:val="none" w:sz="0" w:space="0" w:color="auto"/>
        <w:right w:val="none" w:sz="0" w:space="0" w:color="auto"/>
      </w:divBdr>
    </w:div>
    <w:div w:id="267471156">
      <w:bodyDiv w:val="1"/>
      <w:marLeft w:val="0"/>
      <w:marRight w:val="0"/>
      <w:marTop w:val="0"/>
      <w:marBottom w:val="0"/>
      <w:divBdr>
        <w:top w:val="none" w:sz="0" w:space="0" w:color="auto"/>
        <w:left w:val="none" w:sz="0" w:space="0" w:color="auto"/>
        <w:bottom w:val="none" w:sz="0" w:space="0" w:color="auto"/>
        <w:right w:val="none" w:sz="0" w:space="0" w:color="auto"/>
      </w:divBdr>
    </w:div>
    <w:div w:id="270431446">
      <w:bodyDiv w:val="1"/>
      <w:marLeft w:val="0"/>
      <w:marRight w:val="0"/>
      <w:marTop w:val="0"/>
      <w:marBottom w:val="0"/>
      <w:divBdr>
        <w:top w:val="none" w:sz="0" w:space="0" w:color="auto"/>
        <w:left w:val="none" w:sz="0" w:space="0" w:color="auto"/>
        <w:bottom w:val="none" w:sz="0" w:space="0" w:color="auto"/>
        <w:right w:val="none" w:sz="0" w:space="0" w:color="auto"/>
      </w:divBdr>
    </w:div>
    <w:div w:id="287125221">
      <w:bodyDiv w:val="1"/>
      <w:marLeft w:val="0"/>
      <w:marRight w:val="0"/>
      <w:marTop w:val="0"/>
      <w:marBottom w:val="0"/>
      <w:divBdr>
        <w:top w:val="none" w:sz="0" w:space="0" w:color="auto"/>
        <w:left w:val="none" w:sz="0" w:space="0" w:color="auto"/>
        <w:bottom w:val="none" w:sz="0" w:space="0" w:color="auto"/>
        <w:right w:val="none" w:sz="0" w:space="0" w:color="auto"/>
      </w:divBdr>
    </w:div>
    <w:div w:id="291525621">
      <w:bodyDiv w:val="1"/>
      <w:marLeft w:val="0"/>
      <w:marRight w:val="0"/>
      <w:marTop w:val="0"/>
      <w:marBottom w:val="0"/>
      <w:divBdr>
        <w:top w:val="none" w:sz="0" w:space="0" w:color="auto"/>
        <w:left w:val="none" w:sz="0" w:space="0" w:color="auto"/>
        <w:bottom w:val="none" w:sz="0" w:space="0" w:color="auto"/>
        <w:right w:val="none" w:sz="0" w:space="0" w:color="auto"/>
      </w:divBdr>
    </w:div>
    <w:div w:id="311059925">
      <w:bodyDiv w:val="1"/>
      <w:marLeft w:val="0"/>
      <w:marRight w:val="0"/>
      <w:marTop w:val="0"/>
      <w:marBottom w:val="0"/>
      <w:divBdr>
        <w:top w:val="none" w:sz="0" w:space="0" w:color="auto"/>
        <w:left w:val="none" w:sz="0" w:space="0" w:color="auto"/>
        <w:bottom w:val="none" w:sz="0" w:space="0" w:color="auto"/>
        <w:right w:val="none" w:sz="0" w:space="0" w:color="auto"/>
      </w:divBdr>
    </w:div>
    <w:div w:id="314451698">
      <w:bodyDiv w:val="1"/>
      <w:marLeft w:val="0"/>
      <w:marRight w:val="0"/>
      <w:marTop w:val="0"/>
      <w:marBottom w:val="0"/>
      <w:divBdr>
        <w:top w:val="none" w:sz="0" w:space="0" w:color="auto"/>
        <w:left w:val="none" w:sz="0" w:space="0" w:color="auto"/>
        <w:bottom w:val="none" w:sz="0" w:space="0" w:color="auto"/>
        <w:right w:val="none" w:sz="0" w:space="0" w:color="auto"/>
      </w:divBdr>
    </w:div>
    <w:div w:id="321082954">
      <w:bodyDiv w:val="1"/>
      <w:marLeft w:val="0"/>
      <w:marRight w:val="0"/>
      <w:marTop w:val="0"/>
      <w:marBottom w:val="0"/>
      <w:divBdr>
        <w:top w:val="none" w:sz="0" w:space="0" w:color="auto"/>
        <w:left w:val="none" w:sz="0" w:space="0" w:color="auto"/>
        <w:bottom w:val="none" w:sz="0" w:space="0" w:color="auto"/>
        <w:right w:val="none" w:sz="0" w:space="0" w:color="auto"/>
      </w:divBdr>
    </w:div>
    <w:div w:id="321353394">
      <w:bodyDiv w:val="1"/>
      <w:marLeft w:val="0"/>
      <w:marRight w:val="0"/>
      <w:marTop w:val="0"/>
      <w:marBottom w:val="0"/>
      <w:divBdr>
        <w:top w:val="none" w:sz="0" w:space="0" w:color="auto"/>
        <w:left w:val="none" w:sz="0" w:space="0" w:color="auto"/>
        <w:bottom w:val="none" w:sz="0" w:space="0" w:color="auto"/>
        <w:right w:val="none" w:sz="0" w:space="0" w:color="auto"/>
      </w:divBdr>
    </w:div>
    <w:div w:id="329649349">
      <w:bodyDiv w:val="1"/>
      <w:marLeft w:val="0"/>
      <w:marRight w:val="0"/>
      <w:marTop w:val="0"/>
      <w:marBottom w:val="0"/>
      <w:divBdr>
        <w:top w:val="none" w:sz="0" w:space="0" w:color="auto"/>
        <w:left w:val="none" w:sz="0" w:space="0" w:color="auto"/>
        <w:bottom w:val="none" w:sz="0" w:space="0" w:color="auto"/>
        <w:right w:val="none" w:sz="0" w:space="0" w:color="auto"/>
      </w:divBdr>
    </w:div>
    <w:div w:id="338774628">
      <w:bodyDiv w:val="1"/>
      <w:marLeft w:val="0"/>
      <w:marRight w:val="0"/>
      <w:marTop w:val="0"/>
      <w:marBottom w:val="0"/>
      <w:divBdr>
        <w:top w:val="none" w:sz="0" w:space="0" w:color="auto"/>
        <w:left w:val="none" w:sz="0" w:space="0" w:color="auto"/>
        <w:bottom w:val="none" w:sz="0" w:space="0" w:color="auto"/>
        <w:right w:val="none" w:sz="0" w:space="0" w:color="auto"/>
      </w:divBdr>
    </w:div>
    <w:div w:id="339888998">
      <w:bodyDiv w:val="1"/>
      <w:marLeft w:val="0"/>
      <w:marRight w:val="0"/>
      <w:marTop w:val="0"/>
      <w:marBottom w:val="0"/>
      <w:divBdr>
        <w:top w:val="none" w:sz="0" w:space="0" w:color="auto"/>
        <w:left w:val="none" w:sz="0" w:space="0" w:color="auto"/>
        <w:bottom w:val="none" w:sz="0" w:space="0" w:color="auto"/>
        <w:right w:val="none" w:sz="0" w:space="0" w:color="auto"/>
      </w:divBdr>
    </w:div>
    <w:div w:id="344938922">
      <w:bodyDiv w:val="1"/>
      <w:marLeft w:val="0"/>
      <w:marRight w:val="0"/>
      <w:marTop w:val="0"/>
      <w:marBottom w:val="0"/>
      <w:divBdr>
        <w:top w:val="none" w:sz="0" w:space="0" w:color="auto"/>
        <w:left w:val="none" w:sz="0" w:space="0" w:color="auto"/>
        <w:bottom w:val="none" w:sz="0" w:space="0" w:color="auto"/>
        <w:right w:val="none" w:sz="0" w:space="0" w:color="auto"/>
      </w:divBdr>
    </w:div>
    <w:div w:id="357313608">
      <w:bodyDiv w:val="1"/>
      <w:marLeft w:val="0"/>
      <w:marRight w:val="0"/>
      <w:marTop w:val="0"/>
      <w:marBottom w:val="0"/>
      <w:divBdr>
        <w:top w:val="none" w:sz="0" w:space="0" w:color="auto"/>
        <w:left w:val="none" w:sz="0" w:space="0" w:color="auto"/>
        <w:bottom w:val="none" w:sz="0" w:space="0" w:color="auto"/>
        <w:right w:val="none" w:sz="0" w:space="0" w:color="auto"/>
      </w:divBdr>
    </w:div>
    <w:div w:id="362438089">
      <w:bodyDiv w:val="1"/>
      <w:marLeft w:val="0"/>
      <w:marRight w:val="0"/>
      <w:marTop w:val="0"/>
      <w:marBottom w:val="0"/>
      <w:divBdr>
        <w:top w:val="none" w:sz="0" w:space="0" w:color="auto"/>
        <w:left w:val="none" w:sz="0" w:space="0" w:color="auto"/>
        <w:bottom w:val="none" w:sz="0" w:space="0" w:color="auto"/>
        <w:right w:val="none" w:sz="0" w:space="0" w:color="auto"/>
      </w:divBdr>
    </w:div>
    <w:div w:id="367417534">
      <w:bodyDiv w:val="1"/>
      <w:marLeft w:val="0"/>
      <w:marRight w:val="0"/>
      <w:marTop w:val="0"/>
      <w:marBottom w:val="0"/>
      <w:divBdr>
        <w:top w:val="none" w:sz="0" w:space="0" w:color="auto"/>
        <w:left w:val="none" w:sz="0" w:space="0" w:color="auto"/>
        <w:bottom w:val="none" w:sz="0" w:space="0" w:color="auto"/>
        <w:right w:val="none" w:sz="0" w:space="0" w:color="auto"/>
      </w:divBdr>
    </w:div>
    <w:div w:id="376704065">
      <w:bodyDiv w:val="1"/>
      <w:marLeft w:val="0"/>
      <w:marRight w:val="0"/>
      <w:marTop w:val="0"/>
      <w:marBottom w:val="0"/>
      <w:divBdr>
        <w:top w:val="none" w:sz="0" w:space="0" w:color="auto"/>
        <w:left w:val="none" w:sz="0" w:space="0" w:color="auto"/>
        <w:bottom w:val="none" w:sz="0" w:space="0" w:color="auto"/>
        <w:right w:val="none" w:sz="0" w:space="0" w:color="auto"/>
      </w:divBdr>
    </w:div>
    <w:div w:id="385225048">
      <w:bodyDiv w:val="1"/>
      <w:marLeft w:val="0"/>
      <w:marRight w:val="0"/>
      <w:marTop w:val="0"/>
      <w:marBottom w:val="0"/>
      <w:divBdr>
        <w:top w:val="none" w:sz="0" w:space="0" w:color="auto"/>
        <w:left w:val="none" w:sz="0" w:space="0" w:color="auto"/>
        <w:bottom w:val="none" w:sz="0" w:space="0" w:color="auto"/>
        <w:right w:val="none" w:sz="0" w:space="0" w:color="auto"/>
      </w:divBdr>
    </w:div>
    <w:div w:id="388303489">
      <w:bodyDiv w:val="1"/>
      <w:marLeft w:val="0"/>
      <w:marRight w:val="0"/>
      <w:marTop w:val="0"/>
      <w:marBottom w:val="0"/>
      <w:divBdr>
        <w:top w:val="none" w:sz="0" w:space="0" w:color="auto"/>
        <w:left w:val="none" w:sz="0" w:space="0" w:color="auto"/>
        <w:bottom w:val="none" w:sz="0" w:space="0" w:color="auto"/>
        <w:right w:val="none" w:sz="0" w:space="0" w:color="auto"/>
      </w:divBdr>
    </w:div>
    <w:div w:id="398939726">
      <w:bodyDiv w:val="1"/>
      <w:marLeft w:val="0"/>
      <w:marRight w:val="0"/>
      <w:marTop w:val="0"/>
      <w:marBottom w:val="0"/>
      <w:divBdr>
        <w:top w:val="none" w:sz="0" w:space="0" w:color="auto"/>
        <w:left w:val="none" w:sz="0" w:space="0" w:color="auto"/>
        <w:bottom w:val="none" w:sz="0" w:space="0" w:color="auto"/>
        <w:right w:val="none" w:sz="0" w:space="0" w:color="auto"/>
      </w:divBdr>
    </w:div>
    <w:div w:id="399644513">
      <w:bodyDiv w:val="1"/>
      <w:marLeft w:val="0"/>
      <w:marRight w:val="0"/>
      <w:marTop w:val="0"/>
      <w:marBottom w:val="0"/>
      <w:divBdr>
        <w:top w:val="none" w:sz="0" w:space="0" w:color="auto"/>
        <w:left w:val="none" w:sz="0" w:space="0" w:color="auto"/>
        <w:bottom w:val="none" w:sz="0" w:space="0" w:color="auto"/>
        <w:right w:val="none" w:sz="0" w:space="0" w:color="auto"/>
      </w:divBdr>
    </w:div>
    <w:div w:id="401098095">
      <w:bodyDiv w:val="1"/>
      <w:marLeft w:val="0"/>
      <w:marRight w:val="0"/>
      <w:marTop w:val="0"/>
      <w:marBottom w:val="0"/>
      <w:divBdr>
        <w:top w:val="none" w:sz="0" w:space="0" w:color="auto"/>
        <w:left w:val="none" w:sz="0" w:space="0" w:color="auto"/>
        <w:bottom w:val="none" w:sz="0" w:space="0" w:color="auto"/>
        <w:right w:val="none" w:sz="0" w:space="0" w:color="auto"/>
      </w:divBdr>
    </w:div>
    <w:div w:id="406222136">
      <w:bodyDiv w:val="1"/>
      <w:marLeft w:val="0"/>
      <w:marRight w:val="0"/>
      <w:marTop w:val="0"/>
      <w:marBottom w:val="0"/>
      <w:divBdr>
        <w:top w:val="none" w:sz="0" w:space="0" w:color="auto"/>
        <w:left w:val="none" w:sz="0" w:space="0" w:color="auto"/>
        <w:bottom w:val="none" w:sz="0" w:space="0" w:color="auto"/>
        <w:right w:val="none" w:sz="0" w:space="0" w:color="auto"/>
      </w:divBdr>
    </w:div>
    <w:div w:id="407001843">
      <w:bodyDiv w:val="1"/>
      <w:marLeft w:val="0"/>
      <w:marRight w:val="0"/>
      <w:marTop w:val="0"/>
      <w:marBottom w:val="0"/>
      <w:divBdr>
        <w:top w:val="none" w:sz="0" w:space="0" w:color="auto"/>
        <w:left w:val="none" w:sz="0" w:space="0" w:color="auto"/>
        <w:bottom w:val="none" w:sz="0" w:space="0" w:color="auto"/>
        <w:right w:val="none" w:sz="0" w:space="0" w:color="auto"/>
      </w:divBdr>
    </w:div>
    <w:div w:id="424111882">
      <w:bodyDiv w:val="1"/>
      <w:marLeft w:val="0"/>
      <w:marRight w:val="0"/>
      <w:marTop w:val="0"/>
      <w:marBottom w:val="0"/>
      <w:divBdr>
        <w:top w:val="none" w:sz="0" w:space="0" w:color="auto"/>
        <w:left w:val="none" w:sz="0" w:space="0" w:color="auto"/>
        <w:bottom w:val="none" w:sz="0" w:space="0" w:color="auto"/>
        <w:right w:val="none" w:sz="0" w:space="0" w:color="auto"/>
      </w:divBdr>
    </w:div>
    <w:div w:id="431127334">
      <w:bodyDiv w:val="1"/>
      <w:marLeft w:val="0"/>
      <w:marRight w:val="0"/>
      <w:marTop w:val="0"/>
      <w:marBottom w:val="0"/>
      <w:divBdr>
        <w:top w:val="none" w:sz="0" w:space="0" w:color="auto"/>
        <w:left w:val="none" w:sz="0" w:space="0" w:color="auto"/>
        <w:bottom w:val="none" w:sz="0" w:space="0" w:color="auto"/>
        <w:right w:val="none" w:sz="0" w:space="0" w:color="auto"/>
      </w:divBdr>
    </w:div>
    <w:div w:id="431359610">
      <w:bodyDiv w:val="1"/>
      <w:marLeft w:val="0"/>
      <w:marRight w:val="0"/>
      <w:marTop w:val="0"/>
      <w:marBottom w:val="0"/>
      <w:divBdr>
        <w:top w:val="none" w:sz="0" w:space="0" w:color="auto"/>
        <w:left w:val="none" w:sz="0" w:space="0" w:color="auto"/>
        <w:bottom w:val="none" w:sz="0" w:space="0" w:color="auto"/>
        <w:right w:val="none" w:sz="0" w:space="0" w:color="auto"/>
      </w:divBdr>
    </w:div>
    <w:div w:id="432165192">
      <w:bodyDiv w:val="1"/>
      <w:marLeft w:val="0"/>
      <w:marRight w:val="0"/>
      <w:marTop w:val="0"/>
      <w:marBottom w:val="0"/>
      <w:divBdr>
        <w:top w:val="none" w:sz="0" w:space="0" w:color="auto"/>
        <w:left w:val="none" w:sz="0" w:space="0" w:color="auto"/>
        <w:bottom w:val="none" w:sz="0" w:space="0" w:color="auto"/>
        <w:right w:val="none" w:sz="0" w:space="0" w:color="auto"/>
      </w:divBdr>
    </w:div>
    <w:div w:id="437026811">
      <w:bodyDiv w:val="1"/>
      <w:marLeft w:val="0"/>
      <w:marRight w:val="0"/>
      <w:marTop w:val="0"/>
      <w:marBottom w:val="0"/>
      <w:divBdr>
        <w:top w:val="none" w:sz="0" w:space="0" w:color="auto"/>
        <w:left w:val="none" w:sz="0" w:space="0" w:color="auto"/>
        <w:bottom w:val="none" w:sz="0" w:space="0" w:color="auto"/>
        <w:right w:val="none" w:sz="0" w:space="0" w:color="auto"/>
      </w:divBdr>
    </w:div>
    <w:div w:id="438916945">
      <w:bodyDiv w:val="1"/>
      <w:marLeft w:val="0"/>
      <w:marRight w:val="0"/>
      <w:marTop w:val="0"/>
      <w:marBottom w:val="0"/>
      <w:divBdr>
        <w:top w:val="none" w:sz="0" w:space="0" w:color="auto"/>
        <w:left w:val="none" w:sz="0" w:space="0" w:color="auto"/>
        <w:bottom w:val="none" w:sz="0" w:space="0" w:color="auto"/>
        <w:right w:val="none" w:sz="0" w:space="0" w:color="auto"/>
      </w:divBdr>
    </w:div>
    <w:div w:id="465004367">
      <w:bodyDiv w:val="1"/>
      <w:marLeft w:val="0"/>
      <w:marRight w:val="0"/>
      <w:marTop w:val="0"/>
      <w:marBottom w:val="0"/>
      <w:divBdr>
        <w:top w:val="none" w:sz="0" w:space="0" w:color="auto"/>
        <w:left w:val="none" w:sz="0" w:space="0" w:color="auto"/>
        <w:bottom w:val="none" w:sz="0" w:space="0" w:color="auto"/>
        <w:right w:val="none" w:sz="0" w:space="0" w:color="auto"/>
      </w:divBdr>
    </w:div>
    <w:div w:id="474224204">
      <w:bodyDiv w:val="1"/>
      <w:marLeft w:val="0"/>
      <w:marRight w:val="0"/>
      <w:marTop w:val="0"/>
      <w:marBottom w:val="0"/>
      <w:divBdr>
        <w:top w:val="none" w:sz="0" w:space="0" w:color="auto"/>
        <w:left w:val="none" w:sz="0" w:space="0" w:color="auto"/>
        <w:bottom w:val="none" w:sz="0" w:space="0" w:color="auto"/>
        <w:right w:val="none" w:sz="0" w:space="0" w:color="auto"/>
      </w:divBdr>
    </w:div>
    <w:div w:id="481772635">
      <w:bodyDiv w:val="1"/>
      <w:marLeft w:val="0"/>
      <w:marRight w:val="0"/>
      <w:marTop w:val="0"/>
      <w:marBottom w:val="0"/>
      <w:divBdr>
        <w:top w:val="none" w:sz="0" w:space="0" w:color="auto"/>
        <w:left w:val="none" w:sz="0" w:space="0" w:color="auto"/>
        <w:bottom w:val="none" w:sz="0" w:space="0" w:color="auto"/>
        <w:right w:val="none" w:sz="0" w:space="0" w:color="auto"/>
      </w:divBdr>
    </w:div>
    <w:div w:id="499546605">
      <w:bodyDiv w:val="1"/>
      <w:marLeft w:val="0"/>
      <w:marRight w:val="0"/>
      <w:marTop w:val="0"/>
      <w:marBottom w:val="0"/>
      <w:divBdr>
        <w:top w:val="none" w:sz="0" w:space="0" w:color="auto"/>
        <w:left w:val="none" w:sz="0" w:space="0" w:color="auto"/>
        <w:bottom w:val="none" w:sz="0" w:space="0" w:color="auto"/>
        <w:right w:val="none" w:sz="0" w:space="0" w:color="auto"/>
      </w:divBdr>
    </w:div>
    <w:div w:id="513955689">
      <w:bodyDiv w:val="1"/>
      <w:marLeft w:val="0"/>
      <w:marRight w:val="0"/>
      <w:marTop w:val="0"/>
      <w:marBottom w:val="0"/>
      <w:divBdr>
        <w:top w:val="none" w:sz="0" w:space="0" w:color="auto"/>
        <w:left w:val="none" w:sz="0" w:space="0" w:color="auto"/>
        <w:bottom w:val="none" w:sz="0" w:space="0" w:color="auto"/>
        <w:right w:val="none" w:sz="0" w:space="0" w:color="auto"/>
      </w:divBdr>
    </w:div>
    <w:div w:id="515651585">
      <w:bodyDiv w:val="1"/>
      <w:marLeft w:val="0"/>
      <w:marRight w:val="0"/>
      <w:marTop w:val="0"/>
      <w:marBottom w:val="0"/>
      <w:divBdr>
        <w:top w:val="none" w:sz="0" w:space="0" w:color="auto"/>
        <w:left w:val="none" w:sz="0" w:space="0" w:color="auto"/>
        <w:bottom w:val="none" w:sz="0" w:space="0" w:color="auto"/>
        <w:right w:val="none" w:sz="0" w:space="0" w:color="auto"/>
      </w:divBdr>
    </w:div>
    <w:div w:id="516580414">
      <w:bodyDiv w:val="1"/>
      <w:marLeft w:val="0"/>
      <w:marRight w:val="0"/>
      <w:marTop w:val="0"/>
      <w:marBottom w:val="0"/>
      <w:divBdr>
        <w:top w:val="none" w:sz="0" w:space="0" w:color="auto"/>
        <w:left w:val="none" w:sz="0" w:space="0" w:color="auto"/>
        <w:bottom w:val="none" w:sz="0" w:space="0" w:color="auto"/>
        <w:right w:val="none" w:sz="0" w:space="0" w:color="auto"/>
      </w:divBdr>
      <w:divsChild>
        <w:div w:id="1234199950">
          <w:marLeft w:val="2520"/>
          <w:marRight w:val="0"/>
          <w:marTop w:val="0"/>
          <w:marBottom w:val="0"/>
          <w:divBdr>
            <w:top w:val="none" w:sz="0" w:space="0" w:color="auto"/>
            <w:left w:val="none" w:sz="0" w:space="0" w:color="auto"/>
            <w:bottom w:val="none" w:sz="0" w:space="0" w:color="auto"/>
            <w:right w:val="none" w:sz="0" w:space="0" w:color="auto"/>
          </w:divBdr>
        </w:div>
      </w:divsChild>
    </w:div>
    <w:div w:id="519929028">
      <w:bodyDiv w:val="1"/>
      <w:marLeft w:val="0"/>
      <w:marRight w:val="0"/>
      <w:marTop w:val="0"/>
      <w:marBottom w:val="0"/>
      <w:divBdr>
        <w:top w:val="none" w:sz="0" w:space="0" w:color="auto"/>
        <w:left w:val="none" w:sz="0" w:space="0" w:color="auto"/>
        <w:bottom w:val="none" w:sz="0" w:space="0" w:color="auto"/>
        <w:right w:val="none" w:sz="0" w:space="0" w:color="auto"/>
      </w:divBdr>
    </w:div>
    <w:div w:id="529801220">
      <w:bodyDiv w:val="1"/>
      <w:marLeft w:val="0"/>
      <w:marRight w:val="0"/>
      <w:marTop w:val="0"/>
      <w:marBottom w:val="0"/>
      <w:divBdr>
        <w:top w:val="none" w:sz="0" w:space="0" w:color="auto"/>
        <w:left w:val="none" w:sz="0" w:space="0" w:color="auto"/>
        <w:bottom w:val="none" w:sz="0" w:space="0" w:color="auto"/>
        <w:right w:val="none" w:sz="0" w:space="0" w:color="auto"/>
      </w:divBdr>
    </w:div>
    <w:div w:id="531386106">
      <w:bodyDiv w:val="1"/>
      <w:marLeft w:val="0"/>
      <w:marRight w:val="0"/>
      <w:marTop w:val="0"/>
      <w:marBottom w:val="0"/>
      <w:divBdr>
        <w:top w:val="none" w:sz="0" w:space="0" w:color="auto"/>
        <w:left w:val="none" w:sz="0" w:space="0" w:color="auto"/>
        <w:bottom w:val="none" w:sz="0" w:space="0" w:color="auto"/>
        <w:right w:val="none" w:sz="0" w:space="0" w:color="auto"/>
      </w:divBdr>
    </w:div>
    <w:div w:id="536434085">
      <w:bodyDiv w:val="1"/>
      <w:marLeft w:val="0"/>
      <w:marRight w:val="0"/>
      <w:marTop w:val="0"/>
      <w:marBottom w:val="0"/>
      <w:divBdr>
        <w:top w:val="none" w:sz="0" w:space="0" w:color="auto"/>
        <w:left w:val="none" w:sz="0" w:space="0" w:color="auto"/>
        <w:bottom w:val="none" w:sz="0" w:space="0" w:color="auto"/>
        <w:right w:val="none" w:sz="0" w:space="0" w:color="auto"/>
      </w:divBdr>
    </w:div>
    <w:div w:id="545722911">
      <w:bodyDiv w:val="1"/>
      <w:marLeft w:val="0"/>
      <w:marRight w:val="0"/>
      <w:marTop w:val="0"/>
      <w:marBottom w:val="0"/>
      <w:divBdr>
        <w:top w:val="none" w:sz="0" w:space="0" w:color="auto"/>
        <w:left w:val="none" w:sz="0" w:space="0" w:color="auto"/>
        <w:bottom w:val="none" w:sz="0" w:space="0" w:color="auto"/>
        <w:right w:val="none" w:sz="0" w:space="0" w:color="auto"/>
      </w:divBdr>
    </w:div>
    <w:div w:id="547180191">
      <w:bodyDiv w:val="1"/>
      <w:marLeft w:val="0"/>
      <w:marRight w:val="0"/>
      <w:marTop w:val="0"/>
      <w:marBottom w:val="0"/>
      <w:divBdr>
        <w:top w:val="none" w:sz="0" w:space="0" w:color="auto"/>
        <w:left w:val="none" w:sz="0" w:space="0" w:color="auto"/>
        <w:bottom w:val="none" w:sz="0" w:space="0" w:color="auto"/>
        <w:right w:val="none" w:sz="0" w:space="0" w:color="auto"/>
      </w:divBdr>
    </w:div>
    <w:div w:id="548959832">
      <w:bodyDiv w:val="1"/>
      <w:marLeft w:val="0"/>
      <w:marRight w:val="0"/>
      <w:marTop w:val="0"/>
      <w:marBottom w:val="0"/>
      <w:divBdr>
        <w:top w:val="none" w:sz="0" w:space="0" w:color="auto"/>
        <w:left w:val="none" w:sz="0" w:space="0" w:color="auto"/>
        <w:bottom w:val="none" w:sz="0" w:space="0" w:color="auto"/>
        <w:right w:val="none" w:sz="0" w:space="0" w:color="auto"/>
      </w:divBdr>
    </w:div>
    <w:div w:id="558395939">
      <w:bodyDiv w:val="1"/>
      <w:marLeft w:val="0"/>
      <w:marRight w:val="0"/>
      <w:marTop w:val="0"/>
      <w:marBottom w:val="0"/>
      <w:divBdr>
        <w:top w:val="none" w:sz="0" w:space="0" w:color="auto"/>
        <w:left w:val="none" w:sz="0" w:space="0" w:color="auto"/>
        <w:bottom w:val="none" w:sz="0" w:space="0" w:color="auto"/>
        <w:right w:val="none" w:sz="0" w:space="0" w:color="auto"/>
      </w:divBdr>
    </w:div>
    <w:div w:id="562328171">
      <w:bodyDiv w:val="1"/>
      <w:marLeft w:val="0"/>
      <w:marRight w:val="0"/>
      <w:marTop w:val="0"/>
      <w:marBottom w:val="0"/>
      <w:divBdr>
        <w:top w:val="none" w:sz="0" w:space="0" w:color="auto"/>
        <w:left w:val="none" w:sz="0" w:space="0" w:color="auto"/>
        <w:bottom w:val="none" w:sz="0" w:space="0" w:color="auto"/>
        <w:right w:val="none" w:sz="0" w:space="0" w:color="auto"/>
      </w:divBdr>
    </w:div>
    <w:div w:id="567421475">
      <w:bodyDiv w:val="1"/>
      <w:marLeft w:val="0"/>
      <w:marRight w:val="0"/>
      <w:marTop w:val="0"/>
      <w:marBottom w:val="0"/>
      <w:divBdr>
        <w:top w:val="none" w:sz="0" w:space="0" w:color="auto"/>
        <w:left w:val="none" w:sz="0" w:space="0" w:color="auto"/>
        <w:bottom w:val="none" w:sz="0" w:space="0" w:color="auto"/>
        <w:right w:val="none" w:sz="0" w:space="0" w:color="auto"/>
      </w:divBdr>
    </w:div>
    <w:div w:id="568924866">
      <w:bodyDiv w:val="1"/>
      <w:marLeft w:val="0"/>
      <w:marRight w:val="0"/>
      <w:marTop w:val="0"/>
      <w:marBottom w:val="0"/>
      <w:divBdr>
        <w:top w:val="none" w:sz="0" w:space="0" w:color="auto"/>
        <w:left w:val="none" w:sz="0" w:space="0" w:color="auto"/>
        <w:bottom w:val="none" w:sz="0" w:space="0" w:color="auto"/>
        <w:right w:val="none" w:sz="0" w:space="0" w:color="auto"/>
      </w:divBdr>
    </w:div>
    <w:div w:id="572932966">
      <w:bodyDiv w:val="1"/>
      <w:marLeft w:val="0"/>
      <w:marRight w:val="0"/>
      <w:marTop w:val="0"/>
      <w:marBottom w:val="0"/>
      <w:divBdr>
        <w:top w:val="none" w:sz="0" w:space="0" w:color="auto"/>
        <w:left w:val="none" w:sz="0" w:space="0" w:color="auto"/>
        <w:bottom w:val="none" w:sz="0" w:space="0" w:color="auto"/>
        <w:right w:val="none" w:sz="0" w:space="0" w:color="auto"/>
      </w:divBdr>
    </w:div>
    <w:div w:id="576793075">
      <w:bodyDiv w:val="1"/>
      <w:marLeft w:val="0"/>
      <w:marRight w:val="0"/>
      <w:marTop w:val="0"/>
      <w:marBottom w:val="0"/>
      <w:divBdr>
        <w:top w:val="none" w:sz="0" w:space="0" w:color="auto"/>
        <w:left w:val="none" w:sz="0" w:space="0" w:color="auto"/>
        <w:bottom w:val="none" w:sz="0" w:space="0" w:color="auto"/>
        <w:right w:val="none" w:sz="0" w:space="0" w:color="auto"/>
      </w:divBdr>
    </w:div>
    <w:div w:id="588730416">
      <w:bodyDiv w:val="1"/>
      <w:marLeft w:val="0"/>
      <w:marRight w:val="0"/>
      <w:marTop w:val="0"/>
      <w:marBottom w:val="0"/>
      <w:divBdr>
        <w:top w:val="none" w:sz="0" w:space="0" w:color="auto"/>
        <w:left w:val="none" w:sz="0" w:space="0" w:color="auto"/>
        <w:bottom w:val="none" w:sz="0" w:space="0" w:color="auto"/>
        <w:right w:val="none" w:sz="0" w:space="0" w:color="auto"/>
      </w:divBdr>
    </w:div>
    <w:div w:id="592470321">
      <w:bodyDiv w:val="1"/>
      <w:marLeft w:val="0"/>
      <w:marRight w:val="0"/>
      <w:marTop w:val="0"/>
      <w:marBottom w:val="0"/>
      <w:divBdr>
        <w:top w:val="none" w:sz="0" w:space="0" w:color="auto"/>
        <w:left w:val="none" w:sz="0" w:space="0" w:color="auto"/>
        <w:bottom w:val="none" w:sz="0" w:space="0" w:color="auto"/>
        <w:right w:val="none" w:sz="0" w:space="0" w:color="auto"/>
      </w:divBdr>
    </w:div>
    <w:div w:id="599801218">
      <w:bodyDiv w:val="1"/>
      <w:marLeft w:val="0"/>
      <w:marRight w:val="0"/>
      <w:marTop w:val="0"/>
      <w:marBottom w:val="0"/>
      <w:divBdr>
        <w:top w:val="none" w:sz="0" w:space="0" w:color="auto"/>
        <w:left w:val="none" w:sz="0" w:space="0" w:color="auto"/>
        <w:bottom w:val="none" w:sz="0" w:space="0" w:color="auto"/>
        <w:right w:val="none" w:sz="0" w:space="0" w:color="auto"/>
      </w:divBdr>
    </w:div>
    <w:div w:id="606540794">
      <w:bodyDiv w:val="1"/>
      <w:marLeft w:val="0"/>
      <w:marRight w:val="0"/>
      <w:marTop w:val="0"/>
      <w:marBottom w:val="0"/>
      <w:divBdr>
        <w:top w:val="none" w:sz="0" w:space="0" w:color="auto"/>
        <w:left w:val="none" w:sz="0" w:space="0" w:color="auto"/>
        <w:bottom w:val="none" w:sz="0" w:space="0" w:color="auto"/>
        <w:right w:val="none" w:sz="0" w:space="0" w:color="auto"/>
      </w:divBdr>
    </w:div>
    <w:div w:id="610477109">
      <w:bodyDiv w:val="1"/>
      <w:marLeft w:val="0"/>
      <w:marRight w:val="0"/>
      <w:marTop w:val="0"/>
      <w:marBottom w:val="0"/>
      <w:divBdr>
        <w:top w:val="none" w:sz="0" w:space="0" w:color="auto"/>
        <w:left w:val="none" w:sz="0" w:space="0" w:color="auto"/>
        <w:bottom w:val="none" w:sz="0" w:space="0" w:color="auto"/>
        <w:right w:val="none" w:sz="0" w:space="0" w:color="auto"/>
      </w:divBdr>
    </w:div>
    <w:div w:id="620379033">
      <w:bodyDiv w:val="1"/>
      <w:marLeft w:val="0"/>
      <w:marRight w:val="0"/>
      <w:marTop w:val="0"/>
      <w:marBottom w:val="0"/>
      <w:divBdr>
        <w:top w:val="none" w:sz="0" w:space="0" w:color="auto"/>
        <w:left w:val="none" w:sz="0" w:space="0" w:color="auto"/>
        <w:bottom w:val="none" w:sz="0" w:space="0" w:color="auto"/>
        <w:right w:val="none" w:sz="0" w:space="0" w:color="auto"/>
      </w:divBdr>
    </w:div>
    <w:div w:id="636498284">
      <w:bodyDiv w:val="1"/>
      <w:marLeft w:val="0"/>
      <w:marRight w:val="0"/>
      <w:marTop w:val="0"/>
      <w:marBottom w:val="0"/>
      <w:divBdr>
        <w:top w:val="none" w:sz="0" w:space="0" w:color="auto"/>
        <w:left w:val="none" w:sz="0" w:space="0" w:color="auto"/>
        <w:bottom w:val="none" w:sz="0" w:space="0" w:color="auto"/>
        <w:right w:val="none" w:sz="0" w:space="0" w:color="auto"/>
      </w:divBdr>
    </w:div>
    <w:div w:id="662398315">
      <w:bodyDiv w:val="1"/>
      <w:marLeft w:val="0"/>
      <w:marRight w:val="0"/>
      <w:marTop w:val="0"/>
      <w:marBottom w:val="0"/>
      <w:divBdr>
        <w:top w:val="none" w:sz="0" w:space="0" w:color="auto"/>
        <w:left w:val="none" w:sz="0" w:space="0" w:color="auto"/>
        <w:bottom w:val="none" w:sz="0" w:space="0" w:color="auto"/>
        <w:right w:val="none" w:sz="0" w:space="0" w:color="auto"/>
      </w:divBdr>
    </w:div>
    <w:div w:id="673339471">
      <w:bodyDiv w:val="1"/>
      <w:marLeft w:val="0"/>
      <w:marRight w:val="0"/>
      <w:marTop w:val="0"/>
      <w:marBottom w:val="0"/>
      <w:divBdr>
        <w:top w:val="none" w:sz="0" w:space="0" w:color="auto"/>
        <w:left w:val="none" w:sz="0" w:space="0" w:color="auto"/>
        <w:bottom w:val="none" w:sz="0" w:space="0" w:color="auto"/>
        <w:right w:val="none" w:sz="0" w:space="0" w:color="auto"/>
      </w:divBdr>
    </w:div>
    <w:div w:id="683239871">
      <w:bodyDiv w:val="1"/>
      <w:marLeft w:val="0"/>
      <w:marRight w:val="0"/>
      <w:marTop w:val="0"/>
      <w:marBottom w:val="0"/>
      <w:divBdr>
        <w:top w:val="none" w:sz="0" w:space="0" w:color="auto"/>
        <w:left w:val="none" w:sz="0" w:space="0" w:color="auto"/>
        <w:bottom w:val="none" w:sz="0" w:space="0" w:color="auto"/>
        <w:right w:val="none" w:sz="0" w:space="0" w:color="auto"/>
      </w:divBdr>
    </w:div>
    <w:div w:id="692071284">
      <w:bodyDiv w:val="1"/>
      <w:marLeft w:val="0"/>
      <w:marRight w:val="0"/>
      <w:marTop w:val="0"/>
      <w:marBottom w:val="0"/>
      <w:divBdr>
        <w:top w:val="none" w:sz="0" w:space="0" w:color="auto"/>
        <w:left w:val="none" w:sz="0" w:space="0" w:color="auto"/>
        <w:bottom w:val="none" w:sz="0" w:space="0" w:color="auto"/>
        <w:right w:val="none" w:sz="0" w:space="0" w:color="auto"/>
      </w:divBdr>
    </w:div>
    <w:div w:id="693503583">
      <w:bodyDiv w:val="1"/>
      <w:marLeft w:val="0"/>
      <w:marRight w:val="0"/>
      <w:marTop w:val="0"/>
      <w:marBottom w:val="0"/>
      <w:divBdr>
        <w:top w:val="none" w:sz="0" w:space="0" w:color="auto"/>
        <w:left w:val="none" w:sz="0" w:space="0" w:color="auto"/>
        <w:bottom w:val="none" w:sz="0" w:space="0" w:color="auto"/>
        <w:right w:val="none" w:sz="0" w:space="0" w:color="auto"/>
      </w:divBdr>
    </w:div>
    <w:div w:id="695695741">
      <w:bodyDiv w:val="1"/>
      <w:marLeft w:val="0"/>
      <w:marRight w:val="0"/>
      <w:marTop w:val="0"/>
      <w:marBottom w:val="0"/>
      <w:divBdr>
        <w:top w:val="none" w:sz="0" w:space="0" w:color="auto"/>
        <w:left w:val="none" w:sz="0" w:space="0" w:color="auto"/>
        <w:bottom w:val="none" w:sz="0" w:space="0" w:color="auto"/>
        <w:right w:val="none" w:sz="0" w:space="0" w:color="auto"/>
      </w:divBdr>
    </w:div>
    <w:div w:id="699890452">
      <w:bodyDiv w:val="1"/>
      <w:marLeft w:val="0"/>
      <w:marRight w:val="0"/>
      <w:marTop w:val="0"/>
      <w:marBottom w:val="0"/>
      <w:divBdr>
        <w:top w:val="none" w:sz="0" w:space="0" w:color="auto"/>
        <w:left w:val="none" w:sz="0" w:space="0" w:color="auto"/>
        <w:bottom w:val="none" w:sz="0" w:space="0" w:color="auto"/>
        <w:right w:val="none" w:sz="0" w:space="0" w:color="auto"/>
      </w:divBdr>
    </w:div>
    <w:div w:id="702943011">
      <w:bodyDiv w:val="1"/>
      <w:marLeft w:val="0"/>
      <w:marRight w:val="0"/>
      <w:marTop w:val="0"/>
      <w:marBottom w:val="0"/>
      <w:divBdr>
        <w:top w:val="none" w:sz="0" w:space="0" w:color="auto"/>
        <w:left w:val="none" w:sz="0" w:space="0" w:color="auto"/>
        <w:bottom w:val="none" w:sz="0" w:space="0" w:color="auto"/>
        <w:right w:val="none" w:sz="0" w:space="0" w:color="auto"/>
      </w:divBdr>
    </w:div>
    <w:div w:id="720059150">
      <w:bodyDiv w:val="1"/>
      <w:marLeft w:val="0"/>
      <w:marRight w:val="0"/>
      <w:marTop w:val="0"/>
      <w:marBottom w:val="0"/>
      <w:divBdr>
        <w:top w:val="none" w:sz="0" w:space="0" w:color="auto"/>
        <w:left w:val="none" w:sz="0" w:space="0" w:color="auto"/>
        <w:bottom w:val="none" w:sz="0" w:space="0" w:color="auto"/>
        <w:right w:val="none" w:sz="0" w:space="0" w:color="auto"/>
      </w:divBdr>
    </w:div>
    <w:div w:id="721708520">
      <w:bodyDiv w:val="1"/>
      <w:marLeft w:val="0"/>
      <w:marRight w:val="0"/>
      <w:marTop w:val="0"/>
      <w:marBottom w:val="0"/>
      <w:divBdr>
        <w:top w:val="none" w:sz="0" w:space="0" w:color="auto"/>
        <w:left w:val="none" w:sz="0" w:space="0" w:color="auto"/>
        <w:bottom w:val="none" w:sz="0" w:space="0" w:color="auto"/>
        <w:right w:val="none" w:sz="0" w:space="0" w:color="auto"/>
      </w:divBdr>
    </w:div>
    <w:div w:id="723598438">
      <w:bodyDiv w:val="1"/>
      <w:marLeft w:val="0"/>
      <w:marRight w:val="0"/>
      <w:marTop w:val="0"/>
      <w:marBottom w:val="0"/>
      <w:divBdr>
        <w:top w:val="none" w:sz="0" w:space="0" w:color="auto"/>
        <w:left w:val="none" w:sz="0" w:space="0" w:color="auto"/>
        <w:bottom w:val="none" w:sz="0" w:space="0" w:color="auto"/>
        <w:right w:val="none" w:sz="0" w:space="0" w:color="auto"/>
      </w:divBdr>
    </w:div>
    <w:div w:id="732043033">
      <w:bodyDiv w:val="1"/>
      <w:marLeft w:val="0"/>
      <w:marRight w:val="0"/>
      <w:marTop w:val="0"/>
      <w:marBottom w:val="0"/>
      <w:divBdr>
        <w:top w:val="none" w:sz="0" w:space="0" w:color="auto"/>
        <w:left w:val="none" w:sz="0" w:space="0" w:color="auto"/>
        <w:bottom w:val="none" w:sz="0" w:space="0" w:color="auto"/>
        <w:right w:val="none" w:sz="0" w:space="0" w:color="auto"/>
      </w:divBdr>
    </w:div>
    <w:div w:id="732049442">
      <w:bodyDiv w:val="1"/>
      <w:marLeft w:val="0"/>
      <w:marRight w:val="0"/>
      <w:marTop w:val="0"/>
      <w:marBottom w:val="0"/>
      <w:divBdr>
        <w:top w:val="none" w:sz="0" w:space="0" w:color="auto"/>
        <w:left w:val="none" w:sz="0" w:space="0" w:color="auto"/>
        <w:bottom w:val="none" w:sz="0" w:space="0" w:color="auto"/>
        <w:right w:val="none" w:sz="0" w:space="0" w:color="auto"/>
      </w:divBdr>
    </w:div>
    <w:div w:id="734477320">
      <w:bodyDiv w:val="1"/>
      <w:marLeft w:val="0"/>
      <w:marRight w:val="0"/>
      <w:marTop w:val="0"/>
      <w:marBottom w:val="0"/>
      <w:divBdr>
        <w:top w:val="none" w:sz="0" w:space="0" w:color="auto"/>
        <w:left w:val="none" w:sz="0" w:space="0" w:color="auto"/>
        <w:bottom w:val="none" w:sz="0" w:space="0" w:color="auto"/>
        <w:right w:val="none" w:sz="0" w:space="0" w:color="auto"/>
      </w:divBdr>
    </w:div>
    <w:div w:id="749809507">
      <w:bodyDiv w:val="1"/>
      <w:marLeft w:val="0"/>
      <w:marRight w:val="0"/>
      <w:marTop w:val="0"/>
      <w:marBottom w:val="0"/>
      <w:divBdr>
        <w:top w:val="none" w:sz="0" w:space="0" w:color="auto"/>
        <w:left w:val="none" w:sz="0" w:space="0" w:color="auto"/>
        <w:bottom w:val="none" w:sz="0" w:space="0" w:color="auto"/>
        <w:right w:val="none" w:sz="0" w:space="0" w:color="auto"/>
      </w:divBdr>
    </w:div>
    <w:div w:id="755400022">
      <w:bodyDiv w:val="1"/>
      <w:marLeft w:val="0"/>
      <w:marRight w:val="0"/>
      <w:marTop w:val="0"/>
      <w:marBottom w:val="0"/>
      <w:divBdr>
        <w:top w:val="none" w:sz="0" w:space="0" w:color="auto"/>
        <w:left w:val="none" w:sz="0" w:space="0" w:color="auto"/>
        <w:bottom w:val="none" w:sz="0" w:space="0" w:color="auto"/>
        <w:right w:val="none" w:sz="0" w:space="0" w:color="auto"/>
      </w:divBdr>
    </w:div>
    <w:div w:id="780077341">
      <w:bodyDiv w:val="1"/>
      <w:marLeft w:val="0"/>
      <w:marRight w:val="0"/>
      <w:marTop w:val="0"/>
      <w:marBottom w:val="0"/>
      <w:divBdr>
        <w:top w:val="none" w:sz="0" w:space="0" w:color="auto"/>
        <w:left w:val="none" w:sz="0" w:space="0" w:color="auto"/>
        <w:bottom w:val="none" w:sz="0" w:space="0" w:color="auto"/>
        <w:right w:val="none" w:sz="0" w:space="0" w:color="auto"/>
      </w:divBdr>
    </w:div>
    <w:div w:id="781415416">
      <w:bodyDiv w:val="1"/>
      <w:marLeft w:val="0"/>
      <w:marRight w:val="0"/>
      <w:marTop w:val="0"/>
      <w:marBottom w:val="0"/>
      <w:divBdr>
        <w:top w:val="none" w:sz="0" w:space="0" w:color="auto"/>
        <w:left w:val="none" w:sz="0" w:space="0" w:color="auto"/>
        <w:bottom w:val="none" w:sz="0" w:space="0" w:color="auto"/>
        <w:right w:val="none" w:sz="0" w:space="0" w:color="auto"/>
      </w:divBdr>
    </w:div>
    <w:div w:id="785006814">
      <w:bodyDiv w:val="1"/>
      <w:marLeft w:val="0"/>
      <w:marRight w:val="0"/>
      <w:marTop w:val="0"/>
      <w:marBottom w:val="0"/>
      <w:divBdr>
        <w:top w:val="none" w:sz="0" w:space="0" w:color="auto"/>
        <w:left w:val="none" w:sz="0" w:space="0" w:color="auto"/>
        <w:bottom w:val="none" w:sz="0" w:space="0" w:color="auto"/>
        <w:right w:val="none" w:sz="0" w:space="0" w:color="auto"/>
      </w:divBdr>
    </w:div>
    <w:div w:id="789710723">
      <w:bodyDiv w:val="1"/>
      <w:marLeft w:val="0"/>
      <w:marRight w:val="0"/>
      <w:marTop w:val="0"/>
      <w:marBottom w:val="0"/>
      <w:divBdr>
        <w:top w:val="none" w:sz="0" w:space="0" w:color="auto"/>
        <w:left w:val="none" w:sz="0" w:space="0" w:color="auto"/>
        <w:bottom w:val="none" w:sz="0" w:space="0" w:color="auto"/>
        <w:right w:val="none" w:sz="0" w:space="0" w:color="auto"/>
      </w:divBdr>
    </w:div>
    <w:div w:id="794179584">
      <w:bodyDiv w:val="1"/>
      <w:marLeft w:val="0"/>
      <w:marRight w:val="0"/>
      <w:marTop w:val="0"/>
      <w:marBottom w:val="0"/>
      <w:divBdr>
        <w:top w:val="none" w:sz="0" w:space="0" w:color="auto"/>
        <w:left w:val="none" w:sz="0" w:space="0" w:color="auto"/>
        <w:bottom w:val="none" w:sz="0" w:space="0" w:color="auto"/>
        <w:right w:val="none" w:sz="0" w:space="0" w:color="auto"/>
      </w:divBdr>
    </w:div>
    <w:div w:id="795873367">
      <w:bodyDiv w:val="1"/>
      <w:marLeft w:val="0"/>
      <w:marRight w:val="0"/>
      <w:marTop w:val="0"/>
      <w:marBottom w:val="0"/>
      <w:divBdr>
        <w:top w:val="none" w:sz="0" w:space="0" w:color="auto"/>
        <w:left w:val="none" w:sz="0" w:space="0" w:color="auto"/>
        <w:bottom w:val="none" w:sz="0" w:space="0" w:color="auto"/>
        <w:right w:val="none" w:sz="0" w:space="0" w:color="auto"/>
      </w:divBdr>
    </w:div>
    <w:div w:id="796610785">
      <w:bodyDiv w:val="1"/>
      <w:marLeft w:val="0"/>
      <w:marRight w:val="0"/>
      <w:marTop w:val="0"/>
      <w:marBottom w:val="0"/>
      <w:divBdr>
        <w:top w:val="none" w:sz="0" w:space="0" w:color="auto"/>
        <w:left w:val="none" w:sz="0" w:space="0" w:color="auto"/>
        <w:bottom w:val="none" w:sz="0" w:space="0" w:color="auto"/>
        <w:right w:val="none" w:sz="0" w:space="0" w:color="auto"/>
      </w:divBdr>
    </w:div>
    <w:div w:id="798038550">
      <w:bodyDiv w:val="1"/>
      <w:marLeft w:val="0"/>
      <w:marRight w:val="0"/>
      <w:marTop w:val="0"/>
      <w:marBottom w:val="0"/>
      <w:divBdr>
        <w:top w:val="none" w:sz="0" w:space="0" w:color="auto"/>
        <w:left w:val="none" w:sz="0" w:space="0" w:color="auto"/>
        <w:bottom w:val="none" w:sz="0" w:space="0" w:color="auto"/>
        <w:right w:val="none" w:sz="0" w:space="0" w:color="auto"/>
      </w:divBdr>
    </w:div>
    <w:div w:id="801534804">
      <w:bodyDiv w:val="1"/>
      <w:marLeft w:val="0"/>
      <w:marRight w:val="0"/>
      <w:marTop w:val="0"/>
      <w:marBottom w:val="0"/>
      <w:divBdr>
        <w:top w:val="none" w:sz="0" w:space="0" w:color="auto"/>
        <w:left w:val="none" w:sz="0" w:space="0" w:color="auto"/>
        <w:bottom w:val="none" w:sz="0" w:space="0" w:color="auto"/>
        <w:right w:val="none" w:sz="0" w:space="0" w:color="auto"/>
      </w:divBdr>
    </w:div>
    <w:div w:id="805120317">
      <w:bodyDiv w:val="1"/>
      <w:marLeft w:val="0"/>
      <w:marRight w:val="0"/>
      <w:marTop w:val="0"/>
      <w:marBottom w:val="0"/>
      <w:divBdr>
        <w:top w:val="none" w:sz="0" w:space="0" w:color="auto"/>
        <w:left w:val="none" w:sz="0" w:space="0" w:color="auto"/>
        <w:bottom w:val="none" w:sz="0" w:space="0" w:color="auto"/>
        <w:right w:val="none" w:sz="0" w:space="0" w:color="auto"/>
      </w:divBdr>
    </w:div>
    <w:div w:id="811287438">
      <w:bodyDiv w:val="1"/>
      <w:marLeft w:val="0"/>
      <w:marRight w:val="0"/>
      <w:marTop w:val="0"/>
      <w:marBottom w:val="0"/>
      <w:divBdr>
        <w:top w:val="none" w:sz="0" w:space="0" w:color="auto"/>
        <w:left w:val="none" w:sz="0" w:space="0" w:color="auto"/>
        <w:bottom w:val="none" w:sz="0" w:space="0" w:color="auto"/>
        <w:right w:val="none" w:sz="0" w:space="0" w:color="auto"/>
      </w:divBdr>
    </w:div>
    <w:div w:id="830751356">
      <w:bodyDiv w:val="1"/>
      <w:marLeft w:val="0"/>
      <w:marRight w:val="0"/>
      <w:marTop w:val="0"/>
      <w:marBottom w:val="0"/>
      <w:divBdr>
        <w:top w:val="none" w:sz="0" w:space="0" w:color="auto"/>
        <w:left w:val="none" w:sz="0" w:space="0" w:color="auto"/>
        <w:bottom w:val="none" w:sz="0" w:space="0" w:color="auto"/>
        <w:right w:val="none" w:sz="0" w:space="0" w:color="auto"/>
      </w:divBdr>
    </w:div>
    <w:div w:id="840389907">
      <w:bodyDiv w:val="1"/>
      <w:marLeft w:val="0"/>
      <w:marRight w:val="0"/>
      <w:marTop w:val="0"/>
      <w:marBottom w:val="0"/>
      <w:divBdr>
        <w:top w:val="none" w:sz="0" w:space="0" w:color="auto"/>
        <w:left w:val="none" w:sz="0" w:space="0" w:color="auto"/>
        <w:bottom w:val="none" w:sz="0" w:space="0" w:color="auto"/>
        <w:right w:val="none" w:sz="0" w:space="0" w:color="auto"/>
      </w:divBdr>
    </w:div>
    <w:div w:id="845285452">
      <w:bodyDiv w:val="1"/>
      <w:marLeft w:val="0"/>
      <w:marRight w:val="0"/>
      <w:marTop w:val="0"/>
      <w:marBottom w:val="0"/>
      <w:divBdr>
        <w:top w:val="none" w:sz="0" w:space="0" w:color="auto"/>
        <w:left w:val="none" w:sz="0" w:space="0" w:color="auto"/>
        <w:bottom w:val="none" w:sz="0" w:space="0" w:color="auto"/>
        <w:right w:val="none" w:sz="0" w:space="0" w:color="auto"/>
      </w:divBdr>
    </w:div>
    <w:div w:id="852768308">
      <w:bodyDiv w:val="1"/>
      <w:marLeft w:val="0"/>
      <w:marRight w:val="0"/>
      <w:marTop w:val="0"/>
      <w:marBottom w:val="0"/>
      <w:divBdr>
        <w:top w:val="none" w:sz="0" w:space="0" w:color="auto"/>
        <w:left w:val="none" w:sz="0" w:space="0" w:color="auto"/>
        <w:bottom w:val="none" w:sz="0" w:space="0" w:color="auto"/>
        <w:right w:val="none" w:sz="0" w:space="0" w:color="auto"/>
      </w:divBdr>
    </w:div>
    <w:div w:id="856235010">
      <w:bodyDiv w:val="1"/>
      <w:marLeft w:val="0"/>
      <w:marRight w:val="0"/>
      <w:marTop w:val="0"/>
      <w:marBottom w:val="0"/>
      <w:divBdr>
        <w:top w:val="none" w:sz="0" w:space="0" w:color="auto"/>
        <w:left w:val="none" w:sz="0" w:space="0" w:color="auto"/>
        <w:bottom w:val="none" w:sz="0" w:space="0" w:color="auto"/>
        <w:right w:val="none" w:sz="0" w:space="0" w:color="auto"/>
      </w:divBdr>
    </w:div>
    <w:div w:id="856430738">
      <w:bodyDiv w:val="1"/>
      <w:marLeft w:val="0"/>
      <w:marRight w:val="0"/>
      <w:marTop w:val="0"/>
      <w:marBottom w:val="0"/>
      <w:divBdr>
        <w:top w:val="none" w:sz="0" w:space="0" w:color="auto"/>
        <w:left w:val="none" w:sz="0" w:space="0" w:color="auto"/>
        <w:bottom w:val="none" w:sz="0" w:space="0" w:color="auto"/>
        <w:right w:val="none" w:sz="0" w:space="0" w:color="auto"/>
      </w:divBdr>
    </w:div>
    <w:div w:id="865214668">
      <w:bodyDiv w:val="1"/>
      <w:marLeft w:val="0"/>
      <w:marRight w:val="0"/>
      <w:marTop w:val="0"/>
      <w:marBottom w:val="0"/>
      <w:divBdr>
        <w:top w:val="none" w:sz="0" w:space="0" w:color="auto"/>
        <w:left w:val="none" w:sz="0" w:space="0" w:color="auto"/>
        <w:bottom w:val="none" w:sz="0" w:space="0" w:color="auto"/>
        <w:right w:val="none" w:sz="0" w:space="0" w:color="auto"/>
      </w:divBdr>
    </w:div>
    <w:div w:id="867915992">
      <w:bodyDiv w:val="1"/>
      <w:marLeft w:val="0"/>
      <w:marRight w:val="0"/>
      <w:marTop w:val="0"/>
      <w:marBottom w:val="0"/>
      <w:divBdr>
        <w:top w:val="none" w:sz="0" w:space="0" w:color="auto"/>
        <w:left w:val="none" w:sz="0" w:space="0" w:color="auto"/>
        <w:bottom w:val="none" w:sz="0" w:space="0" w:color="auto"/>
        <w:right w:val="none" w:sz="0" w:space="0" w:color="auto"/>
      </w:divBdr>
    </w:div>
    <w:div w:id="872232394">
      <w:bodyDiv w:val="1"/>
      <w:marLeft w:val="0"/>
      <w:marRight w:val="0"/>
      <w:marTop w:val="0"/>
      <w:marBottom w:val="0"/>
      <w:divBdr>
        <w:top w:val="none" w:sz="0" w:space="0" w:color="auto"/>
        <w:left w:val="none" w:sz="0" w:space="0" w:color="auto"/>
        <w:bottom w:val="none" w:sz="0" w:space="0" w:color="auto"/>
        <w:right w:val="none" w:sz="0" w:space="0" w:color="auto"/>
      </w:divBdr>
    </w:div>
    <w:div w:id="876434521">
      <w:bodyDiv w:val="1"/>
      <w:marLeft w:val="0"/>
      <w:marRight w:val="0"/>
      <w:marTop w:val="0"/>
      <w:marBottom w:val="0"/>
      <w:divBdr>
        <w:top w:val="none" w:sz="0" w:space="0" w:color="auto"/>
        <w:left w:val="none" w:sz="0" w:space="0" w:color="auto"/>
        <w:bottom w:val="none" w:sz="0" w:space="0" w:color="auto"/>
        <w:right w:val="none" w:sz="0" w:space="0" w:color="auto"/>
      </w:divBdr>
    </w:div>
    <w:div w:id="876507564">
      <w:bodyDiv w:val="1"/>
      <w:marLeft w:val="0"/>
      <w:marRight w:val="0"/>
      <w:marTop w:val="0"/>
      <w:marBottom w:val="0"/>
      <w:divBdr>
        <w:top w:val="none" w:sz="0" w:space="0" w:color="auto"/>
        <w:left w:val="none" w:sz="0" w:space="0" w:color="auto"/>
        <w:bottom w:val="none" w:sz="0" w:space="0" w:color="auto"/>
        <w:right w:val="none" w:sz="0" w:space="0" w:color="auto"/>
      </w:divBdr>
    </w:div>
    <w:div w:id="894968352">
      <w:bodyDiv w:val="1"/>
      <w:marLeft w:val="0"/>
      <w:marRight w:val="0"/>
      <w:marTop w:val="0"/>
      <w:marBottom w:val="0"/>
      <w:divBdr>
        <w:top w:val="none" w:sz="0" w:space="0" w:color="auto"/>
        <w:left w:val="none" w:sz="0" w:space="0" w:color="auto"/>
        <w:bottom w:val="none" w:sz="0" w:space="0" w:color="auto"/>
        <w:right w:val="none" w:sz="0" w:space="0" w:color="auto"/>
      </w:divBdr>
    </w:div>
    <w:div w:id="918558744">
      <w:bodyDiv w:val="1"/>
      <w:marLeft w:val="0"/>
      <w:marRight w:val="0"/>
      <w:marTop w:val="0"/>
      <w:marBottom w:val="0"/>
      <w:divBdr>
        <w:top w:val="none" w:sz="0" w:space="0" w:color="auto"/>
        <w:left w:val="none" w:sz="0" w:space="0" w:color="auto"/>
        <w:bottom w:val="none" w:sz="0" w:space="0" w:color="auto"/>
        <w:right w:val="none" w:sz="0" w:space="0" w:color="auto"/>
      </w:divBdr>
    </w:div>
    <w:div w:id="919483110">
      <w:bodyDiv w:val="1"/>
      <w:marLeft w:val="0"/>
      <w:marRight w:val="0"/>
      <w:marTop w:val="0"/>
      <w:marBottom w:val="0"/>
      <w:divBdr>
        <w:top w:val="none" w:sz="0" w:space="0" w:color="auto"/>
        <w:left w:val="none" w:sz="0" w:space="0" w:color="auto"/>
        <w:bottom w:val="none" w:sz="0" w:space="0" w:color="auto"/>
        <w:right w:val="none" w:sz="0" w:space="0" w:color="auto"/>
      </w:divBdr>
    </w:div>
    <w:div w:id="924220800">
      <w:bodyDiv w:val="1"/>
      <w:marLeft w:val="0"/>
      <w:marRight w:val="0"/>
      <w:marTop w:val="0"/>
      <w:marBottom w:val="0"/>
      <w:divBdr>
        <w:top w:val="none" w:sz="0" w:space="0" w:color="auto"/>
        <w:left w:val="none" w:sz="0" w:space="0" w:color="auto"/>
        <w:bottom w:val="none" w:sz="0" w:space="0" w:color="auto"/>
        <w:right w:val="none" w:sz="0" w:space="0" w:color="auto"/>
      </w:divBdr>
    </w:div>
    <w:div w:id="939528919">
      <w:bodyDiv w:val="1"/>
      <w:marLeft w:val="0"/>
      <w:marRight w:val="0"/>
      <w:marTop w:val="0"/>
      <w:marBottom w:val="0"/>
      <w:divBdr>
        <w:top w:val="none" w:sz="0" w:space="0" w:color="auto"/>
        <w:left w:val="none" w:sz="0" w:space="0" w:color="auto"/>
        <w:bottom w:val="none" w:sz="0" w:space="0" w:color="auto"/>
        <w:right w:val="none" w:sz="0" w:space="0" w:color="auto"/>
      </w:divBdr>
    </w:div>
    <w:div w:id="939600836">
      <w:bodyDiv w:val="1"/>
      <w:marLeft w:val="0"/>
      <w:marRight w:val="0"/>
      <w:marTop w:val="0"/>
      <w:marBottom w:val="0"/>
      <w:divBdr>
        <w:top w:val="none" w:sz="0" w:space="0" w:color="auto"/>
        <w:left w:val="none" w:sz="0" w:space="0" w:color="auto"/>
        <w:bottom w:val="none" w:sz="0" w:space="0" w:color="auto"/>
        <w:right w:val="none" w:sz="0" w:space="0" w:color="auto"/>
      </w:divBdr>
    </w:div>
    <w:div w:id="947928878">
      <w:bodyDiv w:val="1"/>
      <w:marLeft w:val="0"/>
      <w:marRight w:val="0"/>
      <w:marTop w:val="0"/>
      <w:marBottom w:val="0"/>
      <w:divBdr>
        <w:top w:val="none" w:sz="0" w:space="0" w:color="auto"/>
        <w:left w:val="none" w:sz="0" w:space="0" w:color="auto"/>
        <w:bottom w:val="none" w:sz="0" w:space="0" w:color="auto"/>
        <w:right w:val="none" w:sz="0" w:space="0" w:color="auto"/>
      </w:divBdr>
    </w:div>
    <w:div w:id="949972158">
      <w:bodyDiv w:val="1"/>
      <w:marLeft w:val="0"/>
      <w:marRight w:val="0"/>
      <w:marTop w:val="0"/>
      <w:marBottom w:val="0"/>
      <w:divBdr>
        <w:top w:val="none" w:sz="0" w:space="0" w:color="auto"/>
        <w:left w:val="none" w:sz="0" w:space="0" w:color="auto"/>
        <w:bottom w:val="none" w:sz="0" w:space="0" w:color="auto"/>
        <w:right w:val="none" w:sz="0" w:space="0" w:color="auto"/>
      </w:divBdr>
    </w:div>
    <w:div w:id="958293812">
      <w:bodyDiv w:val="1"/>
      <w:marLeft w:val="0"/>
      <w:marRight w:val="0"/>
      <w:marTop w:val="0"/>
      <w:marBottom w:val="0"/>
      <w:divBdr>
        <w:top w:val="none" w:sz="0" w:space="0" w:color="auto"/>
        <w:left w:val="none" w:sz="0" w:space="0" w:color="auto"/>
        <w:bottom w:val="none" w:sz="0" w:space="0" w:color="auto"/>
        <w:right w:val="none" w:sz="0" w:space="0" w:color="auto"/>
      </w:divBdr>
    </w:div>
    <w:div w:id="961036330">
      <w:bodyDiv w:val="1"/>
      <w:marLeft w:val="0"/>
      <w:marRight w:val="0"/>
      <w:marTop w:val="0"/>
      <w:marBottom w:val="0"/>
      <w:divBdr>
        <w:top w:val="none" w:sz="0" w:space="0" w:color="auto"/>
        <w:left w:val="none" w:sz="0" w:space="0" w:color="auto"/>
        <w:bottom w:val="none" w:sz="0" w:space="0" w:color="auto"/>
        <w:right w:val="none" w:sz="0" w:space="0" w:color="auto"/>
      </w:divBdr>
    </w:div>
    <w:div w:id="974339129">
      <w:bodyDiv w:val="1"/>
      <w:marLeft w:val="0"/>
      <w:marRight w:val="0"/>
      <w:marTop w:val="0"/>
      <w:marBottom w:val="0"/>
      <w:divBdr>
        <w:top w:val="none" w:sz="0" w:space="0" w:color="auto"/>
        <w:left w:val="none" w:sz="0" w:space="0" w:color="auto"/>
        <w:bottom w:val="none" w:sz="0" w:space="0" w:color="auto"/>
        <w:right w:val="none" w:sz="0" w:space="0" w:color="auto"/>
      </w:divBdr>
    </w:div>
    <w:div w:id="979960911">
      <w:bodyDiv w:val="1"/>
      <w:marLeft w:val="0"/>
      <w:marRight w:val="0"/>
      <w:marTop w:val="0"/>
      <w:marBottom w:val="0"/>
      <w:divBdr>
        <w:top w:val="none" w:sz="0" w:space="0" w:color="auto"/>
        <w:left w:val="none" w:sz="0" w:space="0" w:color="auto"/>
        <w:bottom w:val="none" w:sz="0" w:space="0" w:color="auto"/>
        <w:right w:val="none" w:sz="0" w:space="0" w:color="auto"/>
      </w:divBdr>
    </w:div>
    <w:div w:id="988361401">
      <w:bodyDiv w:val="1"/>
      <w:marLeft w:val="0"/>
      <w:marRight w:val="0"/>
      <w:marTop w:val="0"/>
      <w:marBottom w:val="0"/>
      <w:divBdr>
        <w:top w:val="none" w:sz="0" w:space="0" w:color="auto"/>
        <w:left w:val="none" w:sz="0" w:space="0" w:color="auto"/>
        <w:bottom w:val="none" w:sz="0" w:space="0" w:color="auto"/>
        <w:right w:val="none" w:sz="0" w:space="0" w:color="auto"/>
      </w:divBdr>
    </w:div>
    <w:div w:id="988829034">
      <w:bodyDiv w:val="1"/>
      <w:marLeft w:val="0"/>
      <w:marRight w:val="0"/>
      <w:marTop w:val="0"/>
      <w:marBottom w:val="0"/>
      <w:divBdr>
        <w:top w:val="none" w:sz="0" w:space="0" w:color="auto"/>
        <w:left w:val="none" w:sz="0" w:space="0" w:color="auto"/>
        <w:bottom w:val="none" w:sz="0" w:space="0" w:color="auto"/>
        <w:right w:val="none" w:sz="0" w:space="0" w:color="auto"/>
      </w:divBdr>
    </w:div>
    <w:div w:id="993870292">
      <w:bodyDiv w:val="1"/>
      <w:marLeft w:val="0"/>
      <w:marRight w:val="0"/>
      <w:marTop w:val="0"/>
      <w:marBottom w:val="0"/>
      <w:divBdr>
        <w:top w:val="none" w:sz="0" w:space="0" w:color="auto"/>
        <w:left w:val="none" w:sz="0" w:space="0" w:color="auto"/>
        <w:bottom w:val="none" w:sz="0" w:space="0" w:color="auto"/>
        <w:right w:val="none" w:sz="0" w:space="0" w:color="auto"/>
      </w:divBdr>
    </w:div>
    <w:div w:id="998845569">
      <w:bodyDiv w:val="1"/>
      <w:marLeft w:val="0"/>
      <w:marRight w:val="0"/>
      <w:marTop w:val="0"/>
      <w:marBottom w:val="0"/>
      <w:divBdr>
        <w:top w:val="none" w:sz="0" w:space="0" w:color="auto"/>
        <w:left w:val="none" w:sz="0" w:space="0" w:color="auto"/>
        <w:bottom w:val="none" w:sz="0" w:space="0" w:color="auto"/>
        <w:right w:val="none" w:sz="0" w:space="0" w:color="auto"/>
      </w:divBdr>
    </w:div>
    <w:div w:id="1006782249">
      <w:bodyDiv w:val="1"/>
      <w:marLeft w:val="0"/>
      <w:marRight w:val="0"/>
      <w:marTop w:val="0"/>
      <w:marBottom w:val="0"/>
      <w:divBdr>
        <w:top w:val="none" w:sz="0" w:space="0" w:color="auto"/>
        <w:left w:val="none" w:sz="0" w:space="0" w:color="auto"/>
        <w:bottom w:val="none" w:sz="0" w:space="0" w:color="auto"/>
        <w:right w:val="none" w:sz="0" w:space="0" w:color="auto"/>
      </w:divBdr>
    </w:div>
    <w:div w:id="1025981333">
      <w:bodyDiv w:val="1"/>
      <w:marLeft w:val="0"/>
      <w:marRight w:val="0"/>
      <w:marTop w:val="0"/>
      <w:marBottom w:val="0"/>
      <w:divBdr>
        <w:top w:val="none" w:sz="0" w:space="0" w:color="auto"/>
        <w:left w:val="none" w:sz="0" w:space="0" w:color="auto"/>
        <w:bottom w:val="none" w:sz="0" w:space="0" w:color="auto"/>
        <w:right w:val="none" w:sz="0" w:space="0" w:color="auto"/>
      </w:divBdr>
    </w:div>
    <w:div w:id="1026254176">
      <w:bodyDiv w:val="1"/>
      <w:marLeft w:val="0"/>
      <w:marRight w:val="0"/>
      <w:marTop w:val="0"/>
      <w:marBottom w:val="0"/>
      <w:divBdr>
        <w:top w:val="none" w:sz="0" w:space="0" w:color="auto"/>
        <w:left w:val="none" w:sz="0" w:space="0" w:color="auto"/>
        <w:bottom w:val="none" w:sz="0" w:space="0" w:color="auto"/>
        <w:right w:val="none" w:sz="0" w:space="0" w:color="auto"/>
      </w:divBdr>
    </w:div>
    <w:div w:id="1034303991">
      <w:bodyDiv w:val="1"/>
      <w:marLeft w:val="0"/>
      <w:marRight w:val="0"/>
      <w:marTop w:val="0"/>
      <w:marBottom w:val="0"/>
      <w:divBdr>
        <w:top w:val="none" w:sz="0" w:space="0" w:color="auto"/>
        <w:left w:val="none" w:sz="0" w:space="0" w:color="auto"/>
        <w:bottom w:val="none" w:sz="0" w:space="0" w:color="auto"/>
        <w:right w:val="none" w:sz="0" w:space="0" w:color="auto"/>
      </w:divBdr>
    </w:div>
    <w:div w:id="1035958181">
      <w:bodyDiv w:val="1"/>
      <w:marLeft w:val="0"/>
      <w:marRight w:val="0"/>
      <w:marTop w:val="0"/>
      <w:marBottom w:val="0"/>
      <w:divBdr>
        <w:top w:val="none" w:sz="0" w:space="0" w:color="auto"/>
        <w:left w:val="none" w:sz="0" w:space="0" w:color="auto"/>
        <w:bottom w:val="none" w:sz="0" w:space="0" w:color="auto"/>
        <w:right w:val="none" w:sz="0" w:space="0" w:color="auto"/>
      </w:divBdr>
    </w:div>
    <w:div w:id="1041324260">
      <w:bodyDiv w:val="1"/>
      <w:marLeft w:val="0"/>
      <w:marRight w:val="0"/>
      <w:marTop w:val="0"/>
      <w:marBottom w:val="0"/>
      <w:divBdr>
        <w:top w:val="none" w:sz="0" w:space="0" w:color="auto"/>
        <w:left w:val="none" w:sz="0" w:space="0" w:color="auto"/>
        <w:bottom w:val="none" w:sz="0" w:space="0" w:color="auto"/>
        <w:right w:val="none" w:sz="0" w:space="0" w:color="auto"/>
      </w:divBdr>
    </w:div>
    <w:div w:id="1041589280">
      <w:bodyDiv w:val="1"/>
      <w:marLeft w:val="0"/>
      <w:marRight w:val="0"/>
      <w:marTop w:val="0"/>
      <w:marBottom w:val="0"/>
      <w:divBdr>
        <w:top w:val="none" w:sz="0" w:space="0" w:color="auto"/>
        <w:left w:val="none" w:sz="0" w:space="0" w:color="auto"/>
        <w:bottom w:val="none" w:sz="0" w:space="0" w:color="auto"/>
        <w:right w:val="none" w:sz="0" w:space="0" w:color="auto"/>
      </w:divBdr>
    </w:div>
    <w:div w:id="1057586300">
      <w:bodyDiv w:val="1"/>
      <w:marLeft w:val="0"/>
      <w:marRight w:val="0"/>
      <w:marTop w:val="0"/>
      <w:marBottom w:val="0"/>
      <w:divBdr>
        <w:top w:val="none" w:sz="0" w:space="0" w:color="auto"/>
        <w:left w:val="none" w:sz="0" w:space="0" w:color="auto"/>
        <w:bottom w:val="none" w:sz="0" w:space="0" w:color="auto"/>
        <w:right w:val="none" w:sz="0" w:space="0" w:color="auto"/>
      </w:divBdr>
    </w:div>
    <w:div w:id="1060399722">
      <w:bodyDiv w:val="1"/>
      <w:marLeft w:val="0"/>
      <w:marRight w:val="0"/>
      <w:marTop w:val="0"/>
      <w:marBottom w:val="0"/>
      <w:divBdr>
        <w:top w:val="none" w:sz="0" w:space="0" w:color="auto"/>
        <w:left w:val="none" w:sz="0" w:space="0" w:color="auto"/>
        <w:bottom w:val="none" w:sz="0" w:space="0" w:color="auto"/>
        <w:right w:val="none" w:sz="0" w:space="0" w:color="auto"/>
      </w:divBdr>
    </w:div>
    <w:div w:id="1068455491">
      <w:bodyDiv w:val="1"/>
      <w:marLeft w:val="0"/>
      <w:marRight w:val="0"/>
      <w:marTop w:val="0"/>
      <w:marBottom w:val="0"/>
      <w:divBdr>
        <w:top w:val="none" w:sz="0" w:space="0" w:color="auto"/>
        <w:left w:val="none" w:sz="0" w:space="0" w:color="auto"/>
        <w:bottom w:val="none" w:sz="0" w:space="0" w:color="auto"/>
        <w:right w:val="none" w:sz="0" w:space="0" w:color="auto"/>
      </w:divBdr>
    </w:div>
    <w:div w:id="1082608644">
      <w:bodyDiv w:val="1"/>
      <w:marLeft w:val="0"/>
      <w:marRight w:val="0"/>
      <w:marTop w:val="0"/>
      <w:marBottom w:val="0"/>
      <w:divBdr>
        <w:top w:val="none" w:sz="0" w:space="0" w:color="auto"/>
        <w:left w:val="none" w:sz="0" w:space="0" w:color="auto"/>
        <w:bottom w:val="none" w:sz="0" w:space="0" w:color="auto"/>
        <w:right w:val="none" w:sz="0" w:space="0" w:color="auto"/>
      </w:divBdr>
    </w:div>
    <w:div w:id="1091051749">
      <w:bodyDiv w:val="1"/>
      <w:marLeft w:val="0"/>
      <w:marRight w:val="0"/>
      <w:marTop w:val="0"/>
      <w:marBottom w:val="0"/>
      <w:divBdr>
        <w:top w:val="none" w:sz="0" w:space="0" w:color="auto"/>
        <w:left w:val="none" w:sz="0" w:space="0" w:color="auto"/>
        <w:bottom w:val="none" w:sz="0" w:space="0" w:color="auto"/>
        <w:right w:val="none" w:sz="0" w:space="0" w:color="auto"/>
      </w:divBdr>
    </w:div>
    <w:div w:id="1104611882">
      <w:bodyDiv w:val="1"/>
      <w:marLeft w:val="0"/>
      <w:marRight w:val="0"/>
      <w:marTop w:val="0"/>
      <w:marBottom w:val="0"/>
      <w:divBdr>
        <w:top w:val="none" w:sz="0" w:space="0" w:color="auto"/>
        <w:left w:val="none" w:sz="0" w:space="0" w:color="auto"/>
        <w:bottom w:val="none" w:sz="0" w:space="0" w:color="auto"/>
        <w:right w:val="none" w:sz="0" w:space="0" w:color="auto"/>
      </w:divBdr>
    </w:div>
    <w:div w:id="1104960971">
      <w:bodyDiv w:val="1"/>
      <w:marLeft w:val="0"/>
      <w:marRight w:val="0"/>
      <w:marTop w:val="0"/>
      <w:marBottom w:val="0"/>
      <w:divBdr>
        <w:top w:val="none" w:sz="0" w:space="0" w:color="auto"/>
        <w:left w:val="none" w:sz="0" w:space="0" w:color="auto"/>
        <w:bottom w:val="none" w:sz="0" w:space="0" w:color="auto"/>
        <w:right w:val="none" w:sz="0" w:space="0" w:color="auto"/>
      </w:divBdr>
    </w:div>
    <w:div w:id="1115756401">
      <w:bodyDiv w:val="1"/>
      <w:marLeft w:val="0"/>
      <w:marRight w:val="0"/>
      <w:marTop w:val="0"/>
      <w:marBottom w:val="0"/>
      <w:divBdr>
        <w:top w:val="none" w:sz="0" w:space="0" w:color="auto"/>
        <w:left w:val="none" w:sz="0" w:space="0" w:color="auto"/>
        <w:bottom w:val="none" w:sz="0" w:space="0" w:color="auto"/>
        <w:right w:val="none" w:sz="0" w:space="0" w:color="auto"/>
      </w:divBdr>
    </w:div>
    <w:div w:id="1116564610">
      <w:bodyDiv w:val="1"/>
      <w:marLeft w:val="0"/>
      <w:marRight w:val="0"/>
      <w:marTop w:val="0"/>
      <w:marBottom w:val="0"/>
      <w:divBdr>
        <w:top w:val="none" w:sz="0" w:space="0" w:color="auto"/>
        <w:left w:val="none" w:sz="0" w:space="0" w:color="auto"/>
        <w:bottom w:val="none" w:sz="0" w:space="0" w:color="auto"/>
        <w:right w:val="none" w:sz="0" w:space="0" w:color="auto"/>
      </w:divBdr>
    </w:div>
    <w:div w:id="1127238986">
      <w:bodyDiv w:val="1"/>
      <w:marLeft w:val="0"/>
      <w:marRight w:val="0"/>
      <w:marTop w:val="0"/>
      <w:marBottom w:val="0"/>
      <w:divBdr>
        <w:top w:val="none" w:sz="0" w:space="0" w:color="auto"/>
        <w:left w:val="none" w:sz="0" w:space="0" w:color="auto"/>
        <w:bottom w:val="none" w:sz="0" w:space="0" w:color="auto"/>
        <w:right w:val="none" w:sz="0" w:space="0" w:color="auto"/>
      </w:divBdr>
    </w:div>
    <w:div w:id="1129082691">
      <w:bodyDiv w:val="1"/>
      <w:marLeft w:val="0"/>
      <w:marRight w:val="0"/>
      <w:marTop w:val="0"/>
      <w:marBottom w:val="0"/>
      <w:divBdr>
        <w:top w:val="none" w:sz="0" w:space="0" w:color="auto"/>
        <w:left w:val="none" w:sz="0" w:space="0" w:color="auto"/>
        <w:bottom w:val="none" w:sz="0" w:space="0" w:color="auto"/>
        <w:right w:val="none" w:sz="0" w:space="0" w:color="auto"/>
      </w:divBdr>
    </w:div>
    <w:div w:id="1133406579">
      <w:bodyDiv w:val="1"/>
      <w:marLeft w:val="0"/>
      <w:marRight w:val="0"/>
      <w:marTop w:val="0"/>
      <w:marBottom w:val="0"/>
      <w:divBdr>
        <w:top w:val="none" w:sz="0" w:space="0" w:color="auto"/>
        <w:left w:val="none" w:sz="0" w:space="0" w:color="auto"/>
        <w:bottom w:val="none" w:sz="0" w:space="0" w:color="auto"/>
        <w:right w:val="none" w:sz="0" w:space="0" w:color="auto"/>
      </w:divBdr>
    </w:div>
    <w:div w:id="1147746644">
      <w:bodyDiv w:val="1"/>
      <w:marLeft w:val="0"/>
      <w:marRight w:val="0"/>
      <w:marTop w:val="0"/>
      <w:marBottom w:val="0"/>
      <w:divBdr>
        <w:top w:val="none" w:sz="0" w:space="0" w:color="auto"/>
        <w:left w:val="none" w:sz="0" w:space="0" w:color="auto"/>
        <w:bottom w:val="none" w:sz="0" w:space="0" w:color="auto"/>
        <w:right w:val="none" w:sz="0" w:space="0" w:color="auto"/>
      </w:divBdr>
    </w:div>
    <w:div w:id="1156452087">
      <w:bodyDiv w:val="1"/>
      <w:marLeft w:val="0"/>
      <w:marRight w:val="0"/>
      <w:marTop w:val="0"/>
      <w:marBottom w:val="0"/>
      <w:divBdr>
        <w:top w:val="none" w:sz="0" w:space="0" w:color="auto"/>
        <w:left w:val="none" w:sz="0" w:space="0" w:color="auto"/>
        <w:bottom w:val="none" w:sz="0" w:space="0" w:color="auto"/>
        <w:right w:val="none" w:sz="0" w:space="0" w:color="auto"/>
      </w:divBdr>
    </w:div>
    <w:div w:id="1157265183">
      <w:bodyDiv w:val="1"/>
      <w:marLeft w:val="0"/>
      <w:marRight w:val="0"/>
      <w:marTop w:val="0"/>
      <w:marBottom w:val="0"/>
      <w:divBdr>
        <w:top w:val="none" w:sz="0" w:space="0" w:color="auto"/>
        <w:left w:val="none" w:sz="0" w:space="0" w:color="auto"/>
        <w:bottom w:val="none" w:sz="0" w:space="0" w:color="auto"/>
        <w:right w:val="none" w:sz="0" w:space="0" w:color="auto"/>
      </w:divBdr>
    </w:div>
    <w:div w:id="1159730950">
      <w:bodyDiv w:val="1"/>
      <w:marLeft w:val="0"/>
      <w:marRight w:val="0"/>
      <w:marTop w:val="0"/>
      <w:marBottom w:val="0"/>
      <w:divBdr>
        <w:top w:val="none" w:sz="0" w:space="0" w:color="auto"/>
        <w:left w:val="none" w:sz="0" w:space="0" w:color="auto"/>
        <w:bottom w:val="none" w:sz="0" w:space="0" w:color="auto"/>
        <w:right w:val="none" w:sz="0" w:space="0" w:color="auto"/>
      </w:divBdr>
    </w:div>
    <w:div w:id="1162308969">
      <w:bodyDiv w:val="1"/>
      <w:marLeft w:val="0"/>
      <w:marRight w:val="0"/>
      <w:marTop w:val="0"/>
      <w:marBottom w:val="0"/>
      <w:divBdr>
        <w:top w:val="none" w:sz="0" w:space="0" w:color="auto"/>
        <w:left w:val="none" w:sz="0" w:space="0" w:color="auto"/>
        <w:bottom w:val="none" w:sz="0" w:space="0" w:color="auto"/>
        <w:right w:val="none" w:sz="0" w:space="0" w:color="auto"/>
      </w:divBdr>
    </w:div>
    <w:div w:id="1168594518">
      <w:bodyDiv w:val="1"/>
      <w:marLeft w:val="0"/>
      <w:marRight w:val="0"/>
      <w:marTop w:val="0"/>
      <w:marBottom w:val="0"/>
      <w:divBdr>
        <w:top w:val="none" w:sz="0" w:space="0" w:color="auto"/>
        <w:left w:val="none" w:sz="0" w:space="0" w:color="auto"/>
        <w:bottom w:val="none" w:sz="0" w:space="0" w:color="auto"/>
        <w:right w:val="none" w:sz="0" w:space="0" w:color="auto"/>
      </w:divBdr>
    </w:div>
    <w:div w:id="1169755173">
      <w:bodyDiv w:val="1"/>
      <w:marLeft w:val="0"/>
      <w:marRight w:val="0"/>
      <w:marTop w:val="0"/>
      <w:marBottom w:val="0"/>
      <w:divBdr>
        <w:top w:val="none" w:sz="0" w:space="0" w:color="auto"/>
        <w:left w:val="none" w:sz="0" w:space="0" w:color="auto"/>
        <w:bottom w:val="none" w:sz="0" w:space="0" w:color="auto"/>
        <w:right w:val="none" w:sz="0" w:space="0" w:color="auto"/>
      </w:divBdr>
    </w:div>
    <w:div w:id="1171726162">
      <w:bodyDiv w:val="1"/>
      <w:marLeft w:val="0"/>
      <w:marRight w:val="0"/>
      <w:marTop w:val="0"/>
      <w:marBottom w:val="0"/>
      <w:divBdr>
        <w:top w:val="none" w:sz="0" w:space="0" w:color="auto"/>
        <w:left w:val="none" w:sz="0" w:space="0" w:color="auto"/>
        <w:bottom w:val="none" w:sz="0" w:space="0" w:color="auto"/>
        <w:right w:val="none" w:sz="0" w:space="0" w:color="auto"/>
      </w:divBdr>
    </w:div>
    <w:div w:id="1182282844">
      <w:bodyDiv w:val="1"/>
      <w:marLeft w:val="0"/>
      <w:marRight w:val="0"/>
      <w:marTop w:val="0"/>
      <w:marBottom w:val="0"/>
      <w:divBdr>
        <w:top w:val="none" w:sz="0" w:space="0" w:color="auto"/>
        <w:left w:val="none" w:sz="0" w:space="0" w:color="auto"/>
        <w:bottom w:val="none" w:sz="0" w:space="0" w:color="auto"/>
        <w:right w:val="none" w:sz="0" w:space="0" w:color="auto"/>
      </w:divBdr>
    </w:div>
    <w:div w:id="1184855768">
      <w:bodyDiv w:val="1"/>
      <w:marLeft w:val="0"/>
      <w:marRight w:val="0"/>
      <w:marTop w:val="0"/>
      <w:marBottom w:val="0"/>
      <w:divBdr>
        <w:top w:val="none" w:sz="0" w:space="0" w:color="auto"/>
        <w:left w:val="none" w:sz="0" w:space="0" w:color="auto"/>
        <w:bottom w:val="none" w:sz="0" w:space="0" w:color="auto"/>
        <w:right w:val="none" w:sz="0" w:space="0" w:color="auto"/>
      </w:divBdr>
    </w:div>
    <w:div w:id="1184901195">
      <w:bodyDiv w:val="1"/>
      <w:marLeft w:val="0"/>
      <w:marRight w:val="0"/>
      <w:marTop w:val="0"/>
      <w:marBottom w:val="0"/>
      <w:divBdr>
        <w:top w:val="none" w:sz="0" w:space="0" w:color="auto"/>
        <w:left w:val="none" w:sz="0" w:space="0" w:color="auto"/>
        <w:bottom w:val="none" w:sz="0" w:space="0" w:color="auto"/>
        <w:right w:val="none" w:sz="0" w:space="0" w:color="auto"/>
      </w:divBdr>
      <w:divsChild>
        <w:div w:id="1311441715">
          <w:marLeft w:val="2520"/>
          <w:marRight w:val="0"/>
          <w:marTop w:val="0"/>
          <w:marBottom w:val="0"/>
          <w:divBdr>
            <w:top w:val="none" w:sz="0" w:space="0" w:color="auto"/>
            <w:left w:val="none" w:sz="0" w:space="0" w:color="auto"/>
            <w:bottom w:val="none" w:sz="0" w:space="0" w:color="auto"/>
            <w:right w:val="none" w:sz="0" w:space="0" w:color="auto"/>
          </w:divBdr>
        </w:div>
      </w:divsChild>
    </w:div>
    <w:div w:id="1207570371">
      <w:bodyDiv w:val="1"/>
      <w:marLeft w:val="0"/>
      <w:marRight w:val="0"/>
      <w:marTop w:val="0"/>
      <w:marBottom w:val="0"/>
      <w:divBdr>
        <w:top w:val="none" w:sz="0" w:space="0" w:color="auto"/>
        <w:left w:val="none" w:sz="0" w:space="0" w:color="auto"/>
        <w:bottom w:val="none" w:sz="0" w:space="0" w:color="auto"/>
        <w:right w:val="none" w:sz="0" w:space="0" w:color="auto"/>
      </w:divBdr>
    </w:div>
    <w:div w:id="1226334418">
      <w:bodyDiv w:val="1"/>
      <w:marLeft w:val="0"/>
      <w:marRight w:val="0"/>
      <w:marTop w:val="0"/>
      <w:marBottom w:val="0"/>
      <w:divBdr>
        <w:top w:val="none" w:sz="0" w:space="0" w:color="auto"/>
        <w:left w:val="none" w:sz="0" w:space="0" w:color="auto"/>
        <w:bottom w:val="none" w:sz="0" w:space="0" w:color="auto"/>
        <w:right w:val="none" w:sz="0" w:space="0" w:color="auto"/>
      </w:divBdr>
    </w:div>
    <w:div w:id="1227837046">
      <w:bodyDiv w:val="1"/>
      <w:marLeft w:val="0"/>
      <w:marRight w:val="0"/>
      <w:marTop w:val="0"/>
      <w:marBottom w:val="0"/>
      <w:divBdr>
        <w:top w:val="none" w:sz="0" w:space="0" w:color="auto"/>
        <w:left w:val="none" w:sz="0" w:space="0" w:color="auto"/>
        <w:bottom w:val="none" w:sz="0" w:space="0" w:color="auto"/>
        <w:right w:val="none" w:sz="0" w:space="0" w:color="auto"/>
      </w:divBdr>
    </w:div>
    <w:div w:id="1228953815">
      <w:bodyDiv w:val="1"/>
      <w:marLeft w:val="0"/>
      <w:marRight w:val="0"/>
      <w:marTop w:val="0"/>
      <w:marBottom w:val="0"/>
      <w:divBdr>
        <w:top w:val="none" w:sz="0" w:space="0" w:color="auto"/>
        <w:left w:val="none" w:sz="0" w:space="0" w:color="auto"/>
        <w:bottom w:val="none" w:sz="0" w:space="0" w:color="auto"/>
        <w:right w:val="none" w:sz="0" w:space="0" w:color="auto"/>
      </w:divBdr>
    </w:div>
    <w:div w:id="1239250772">
      <w:bodyDiv w:val="1"/>
      <w:marLeft w:val="0"/>
      <w:marRight w:val="0"/>
      <w:marTop w:val="0"/>
      <w:marBottom w:val="0"/>
      <w:divBdr>
        <w:top w:val="none" w:sz="0" w:space="0" w:color="auto"/>
        <w:left w:val="none" w:sz="0" w:space="0" w:color="auto"/>
        <w:bottom w:val="none" w:sz="0" w:space="0" w:color="auto"/>
        <w:right w:val="none" w:sz="0" w:space="0" w:color="auto"/>
      </w:divBdr>
    </w:div>
    <w:div w:id="1252399115">
      <w:bodyDiv w:val="1"/>
      <w:marLeft w:val="0"/>
      <w:marRight w:val="0"/>
      <w:marTop w:val="0"/>
      <w:marBottom w:val="0"/>
      <w:divBdr>
        <w:top w:val="none" w:sz="0" w:space="0" w:color="auto"/>
        <w:left w:val="none" w:sz="0" w:space="0" w:color="auto"/>
        <w:bottom w:val="none" w:sz="0" w:space="0" w:color="auto"/>
        <w:right w:val="none" w:sz="0" w:space="0" w:color="auto"/>
      </w:divBdr>
    </w:div>
    <w:div w:id="1254046423">
      <w:bodyDiv w:val="1"/>
      <w:marLeft w:val="0"/>
      <w:marRight w:val="0"/>
      <w:marTop w:val="0"/>
      <w:marBottom w:val="0"/>
      <w:divBdr>
        <w:top w:val="none" w:sz="0" w:space="0" w:color="auto"/>
        <w:left w:val="none" w:sz="0" w:space="0" w:color="auto"/>
        <w:bottom w:val="none" w:sz="0" w:space="0" w:color="auto"/>
        <w:right w:val="none" w:sz="0" w:space="0" w:color="auto"/>
      </w:divBdr>
    </w:div>
    <w:div w:id="1263687211">
      <w:bodyDiv w:val="1"/>
      <w:marLeft w:val="0"/>
      <w:marRight w:val="0"/>
      <w:marTop w:val="0"/>
      <w:marBottom w:val="0"/>
      <w:divBdr>
        <w:top w:val="none" w:sz="0" w:space="0" w:color="auto"/>
        <w:left w:val="none" w:sz="0" w:space="0" w:color="auto"/>
        <w:bottom w:val="none" w:sz="0" w:space="0" w:color="auto"/>
        <w:right w:val="none" w:sz="0" w:space="0" w:color="auto"/>
      </w:divBdr>
    </w:div>
    <w:div w:id="1276715869">
      <w:bodyDiv w:val="1"/>
      <w:marLeft w:val="0"/>
      <w:marRight w:val="0"/>
      <w:marTop w:val="0"/>
      <w:marBottom w:val="0"/>
      <w:divBdr>
        <w:top w:val="none" w:sz="0" w:space="0" w:color="auto"/>
        <w:left w:val="none" w:sz="0" w:space="0" w:color="auto"/>
        <w:bottom w:val="none" w:sz="0" w:space="0" w:color="auto"/>
        <w:right w:val="none" w:sz="0" w:space="0" w:color="auto"/>
      </w:divBdr>
    </w:div>
    <w:div w:id="1290474620">
      <w:bodyDiv w:val="1"/>
      <w:marLeft w:val="0"/>
      <w:marRight w:val="0"/>
      <w:marTop w:val="0"/>
      <w:marBottom w:val="0"/>
      <w:divBdr>
        <w:top w:val="none" w:sz="0" w:space="0" w:color="auto"/>
        <w:left w:val="none" w:sz="0" w:space="0" w:color="auto"/>
        <w:bottom w:val="none" w:sz="0" w:space="0" w:color="auto"/>
        <w:right w:val="none" w:sz="0" w:space="0" w:color="auto"/>
      </w:divBdr>
    </w:div>
    <w:div w:id="1293169715">
      <w:bodyDiv w:val="1"/>
      <w:marLeft w:val="0"/>
      <w:marRight w:val="0"/>
      <w:marTop w:val="0"/>
      <w:marBottom w:val="0"/>
      <w:divBdr>
        <w:top w:val="none" w:sz="0" w:space="0" w:color="auto"/>
        <w:left w:val="none" w:sz="0" w:space="0" w:color="auto"/>
        <w:bottom w:val="none" w:sz="0" w:space="0" w:color="auto"/>
        <w:right w:val="none" w:sz="0" w:space="0" w:color="auto"/>
      </w:divBdr>
    </w:div>
    <w:div w:id="1301614882">
      <w:bodyDiv w:val="1"/>
      <w:marLeft w:val="0"/>
      <w:marRight w:val="0"/>
      <w:marTop w:val="0"/>
      <w:marBottom w:val="0"/>
      <w:divBdr>
        <w:top w:val="none" w:sz="0" w:space="0" w:color="auto"/>
        <w:left w:val="none" w:sz="0" w:space="0" w:color="auto"/>
        <w:bottom w:val="none" w:sz="0" w:space="0" w:color="auto"/>
        <w:right w:val="none" w:sz="0" w:space="0" w:color="auto"/>
      </w:divBdr>
    </w:div>
    <w:div w:id="1309820004">
      <w:bodyDiv w:val="1"/>
      <w:marLeft w:val="0"/>
      <w:marRight w:val="0"/>
      <w:marTop w:val="0"/>
      <w:marBottom w:val="0"/>
      <w:divBdr>
        <w:top w:val="none" w:sz="0" w:space="0" w:color="auto"/>
        <w:left w:val="none" w:sz="0" w:space="0" w:color="auto"/>
        <w:bottom w:val="none" w:sz="0" w:space="0" w:color="auto"/>
        <w:right w:val="none" w:sz="0" w:space="0" w:color="auto"/>
      </w:divBdr>
    </w:div>
    <w:div w:id="1311784835">
      <w:bodyDiv w:val="1"/>
      <w:marLeft w:val="0"/>
      <w:marRight w:val="0"/>
      <w:marTop w:val="0"/>
      <w:marBottom w:val="0"/>
      <w:divBdr>
        <w:top w:val="none" w:sz="0" w:space="0" w:color="auto"/>
        <w:left w:val="none" w:sz="0" w:space="0" w:color="auto"/>
        <w:bottom w:val="none" w:sz="0" w:space="0" w:color="auto"/>
        <w:right w:val="none" w:sz="0" w:space="0" w:color="auto"/>
      </w:divBdr>
    </w:div>
    <w:div w:id="1312371860">
      <w:bodyDiv w:val="1"/>
      <w:marLeft w:val="0"/>
      <w:marRight w:val="0"/>
      <w:marTop w:val="0"/>
      <w:marBottom w:val="0"/>
      <w:divBdr>
        <w:top w:val="none" w:sz="0" w:space="0" w:color="auto"/>
        <w:left w:val="none" w:sz="0" w:space="0" w:color="auto"/>
        <w:bottom w:val="none" w:sz="0" w:space="0" w:color="auto"/>
        <w:right w:val="none" w:sz="0" w:space="0" w:color="auto"/>
      </w:divBdr>
    </w:div>
    <w:div w:id="1312639531">
      <w:bodyDiv w:val="1"/>
      <w:marLeft w:val="0"/>
      <w:marRight w:val="0"/>
      <w:marTop w:val="0"/>
      <w:marBottom w:val="0"/>
      <w:divBdr>
        <w:top w:val="none" w:sz="0" w:space="0" w:color="auto"/>
        <w:left w:val="none" w:sz="0" w:space="0" w:color="auto"/>
        <w:bottom w:val="none" w:sz="0" w:space="0" w:color="auto"/>
        <w:right w:val="none" w:sz="0" w:space="0" w:color="auto"/>
      </w:divBdr>
    </w:div>
    <w:div w:id="1315717842">
      <w:bodyDiv w:val="1"/>
      <w:marLeft w:val="0"/>
      <w:marRight w:val="0"/>
      <w:marTop w:val="0"/>
      <w:marBottom w:val="0"/>
      <w:divBdr>
        <w:top w:val="none" w:sz="0" w:space="0" w:color="auto"/>
        <w:left w:val="none" w:sz="0" w:space="0" w:color="auto"/>
        <w:bottom w:val="none" w:sz="0" w:space="0" w:color="auto"/>
        <w:right w:val="none" w:sz="0" w:space="0" w:color="auto"/>
      </w:divBdr>
    </w:div>
    <w:div w:id="1331298899">
      <w:bodyDiv w:val="1"/>
      <w:marLeft w:val="0"/>
      <w:marRight w:val="0"/>
      <w:marTop w:val="0"/>
      <w:marBottom w:val="0"/>
      <w:divBdr>
        <w:top w:val="none" w:sz="0" w:space="0" w:color="auto"/>
        <w:left w:val="none" w:sz="0" w:space="0" w:color="auto"/>
        <w:bottom w:val="none" w:sz="0" w:space="0" w:color="auto"/>
        <w:right w:val="none" w:sz="0" w:space="0" w:color="auto"/>
      </w:divBdr>
    </w:div>
    <w:div w:id="1354183652">
      <w:bodyDiv w:val="1"/>
      <w:marLeft w:val="0"/>
      <w:marRight w:val="0"/>
      <w:marTop w:val="0"/>
      <w:marBottom w:val="0"/>
      <w:divBdr>
        <w:top w:val="none" w:sz="0" w:space="0" w:color="auto"/>
        <w:left w:val="none" w:sz="0" w:space="0" w:color="auto"/>
        <w:bottom w:val="none" w:sz="0" w:space="0" w:color="auto"/>
        <w:right w:val="none" w:sz="0" w:space="0" w:color="auto"/>
      </w:divBdr>
    </w:div>
    <w:div w:id="1357197502">
      <w:bodyDiv w:val="1"/>
      <w:marLeft w:val="0"/>
      <w:marRight w:val="0"/>
      <w:marTop w:val="0"/>
      <w:marBottom w:val="0"/>
      <w:divBdr>
        <w:top w:val="none" w:sz="0" w:space="0" w:color="auto"/>
        <w:left w:val="none" w:sz="0" w:space="0" w:color="auto"/>
        <w:bottom w:val="none" w:sz="0" w:space="0" w:color="auto"/>
        <w:right w:val="none" w:sz="0" w:space="0" w:color="auto"/>
      </w:divBdr>
    </w:div>
    <w:div w:id="1370373078">
      <w:bodyDiv w:val="1"/>
      <w:marLeft w:val="0"/>
      <w:marRight w:val="0"/>
      <w:marTop w:val="0"/>
      <w:marBottom w:val="0"/>
      <w:divBdr>
        <w:top w:val="none" w:sz="0" w:space="0" w:color="auto"/>
        <w:left w:val="none" w:sz="0" w:space="0" w:color="auto"/>
        <w:bottom w:val="none" w:sz="0" w:space="0" w:color="auto"/>
        <w:right w:val="none" w:sz="0" w:space="0" w:color="auto"/>
      </w:divBdr>
    </w:div>
    <w:div w:id="1375537933">
      <w:bodyDiv w:val="1"/>
      <w:marLeft w:val="0"/>
      <w:marRight w:val="0"/>
      <w:marTop w:val="0"/>
      <w:marBottom w:val="0"/>
      <w:divBdr>
        <w:top w:val="none" w:sz="0" w:space="0" w:color="auto"/>
        <w:left w:val="none" w:sz="0" w:space="0" w:color="auto"/>
        <w:bottom w:val="none" w:sz="0" w:space="0" w:color="auto"/>
        <w:right w:val="none" w:sz="0" w:space="0" w:color="auto"/>
      </w:divBdr>
    </w:div>
    <w:div w:id="1399550850">
      <w:bodyDiv w:val="1"/>
      <w:marLeft w:val="0"/>
      <w:marRight w:val="0"/>
      <w:marTop w:val="0"/>
      <w:marBottom w:val="0"/>
      <w:divBdr>
        <w:top w:val="none" w:sz="0" w:space="0" w:color="auto"/>
        <w:left w:val="none" w:sz="0" w:space="0" w:color="auto"/>
        <w:bottom w:val="none" w:sz="0" w:space="0" w:color="auto"/>
        <w:right w:val="none" w:sz="0" w:space="0" w:color="auto"/>
      </w:divBdr>
    </w:div>
    <w:div w:id="1400710915">
      <w:bodyDiv w:val="1"/>
      <w:marLeft w:val="0"/>
      <w:marRight w:val="0"/>
      <w:marTop w:val="0"/>
      <w:marBottom w:val="0"/>
      <w:divBdr>
        <w:top w:val="none" w:sz="0" w:space="0" w:color="auto"/>
        <w:left w:val="none" w:sz="0" w:space="0" w:color="auto"/>
        <w:bottom w:val="none" w:sz="0" w:space="0" w:color="auto"/>
        <w:right w:val="none" w:sz="0" w:space="0" w:color="auto"/>
      </w:divBdr>
    </w:div>
    <w:div w:id="1404255605">
      <w:bodyDiv w:val="1"/>
      <w:marLeft w:val="0"/>
      <w:marRight w:val="0"/>
      <w:marTop w:val="0"/>
      <w:marBottom w:val="0"/>
      <w:divBdr>
        <w:top w:val="none" w:sz="0" w:space="0" w:color="auto"/>
        <w:left w:val="none" w:sz="0" w:space="0" w:color="auto"/>
        <w:bottom w:val="none" w:sz="0" w:space="0" w:color="auto"/>
        <w:right w:val="none" w:sz="0" w:space="0" w:color="auto"/>
      </w:divBdr>
    </w:div>
    <w:div w:id="1415280895">
      <w:bodyDiv w:val="1"/>
      <w:marLeft w:val="0"/>
      <w:marRight w:val="0"/>
      <w:marTop w:val="0"/>
      <w:marBottom w:val="0"/>
      <w:divBdr>
        <w:top w:val="none" w:sz="0" w:space="0" w:color="auto"/>
        <w:left w:val="none" w:sz="0" w:space="0" w:color="auto"/>
        <w:bottom w:val="none" w:sz="0" w:space="0" w:color="auto"/>
        <w:right w:val="none" w:sz="0" w:space="0" w:color="auto"/>
      </w:divBdr>
    </w:div>
    <w:div w:id="1417436880">
      <w:bodyDiv w:val="1"/>
      <w:marLeft w:val="0"/>
      <w:marRight w:val="0"/>
      <w:marTop w:val="0"/>
      <w:marBottom w:val="0"/>
      <w:divBdr>
        <w:top w:val="none" w:sz="0" w:space="0" w:color="auto"/>
        <w:left w:val="none" w:sz="0" w:space="0" w:color="auto"/>
        <w:bottom w:val="none" w:sz="0" w:space="0" w:color="auto"/>
        <w:right w:val="none" w:sz="0" w:space="0" w:color="auto"/>
      </w:divBdr>
    </w:div>
    <w:div w:id="1441801105">
      <w:bodyDiv w:val="1"/>
      <w:marLeft w:val="0"/>
      <w:marRight w:val="0"/>
      <w:marTop w:val="0"/>
      <w:marBottom w:val="0"/>
      <w:divBdr>
        <w:top w:val="none" w:sz="0" w:space="0" w:color="auto"/>
        <w:left w:val="none" w:sz="0" w:space="0" w:color="auto"/>
        <w:bottom w:val="none" w:sz="0" w:space="0" w:color="auto"/>
        <w:right w:val="none" w:sz="0" w:space="0" w:color="auto"/>
      </w:divBdr>
    </w:div>
    <w:div w:id="1449741177">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57531130">
      <w:bodyDiv w:val="1"/>
      <w:marLeft w:val="0"/>
      <w:marRight w:val="0"/>
      <w:marTop w:val="0"/>
      <w:marBottom w:val="0"/>
      <w:divBdr>
        <w:top w:val="none" w:sz="0" w:space="0" w:color="auto"/>
        <w:left w:val="none" w:sz="0" w:space="0" w:color="auto"/>
        <w:bottom w:val="none" w:sz="0" w:space="0" w:color="auto"/>
        <w:right w:val="none" w:sz="0" w:space="0" w:color="auto"/>
      </w:divBdr>
    </w:div>
    <w:div w:id="1458180470">
      <w:bodyDiv w:val="1"/>
      <w:marLeft w:val="0"/>
      <w:marRight w:val="0"/>
      <w:marTop w:val="0"/>
      <w:marBottom w:val="0"/>
      <w:divBdr>
        <w:top w:val="none" w:sz="0" w:space="0" w:color="auto"/>
        <w:left w:val="none" w:sz="0" w:space="0" w:color="auto"/>
        <w:bottom w:val="none" w:sz="0" w:space="0" w:color="auto"/>
        <w:right w:val="none" w:sz="0" w:space="0" w:color="auto"/>
      </w:divBdr>
    </w:div>
    <w:div w:id="1461798953">
      <w:bodyDiv w:val="1"/>
      <w:marLeft w:val="0"/>
      <w:marRight w:val="0"/>
      <w:marTop w:val="0"/>
      <w:marBottom w:val="0"/>
      <w:divBdr>
        <w:top w:val="none" w:sz="0" w:space="0" w:color="auto"/>
        <w:left w:val="none" w:sz="0" w:space="0" w:color="auto"/>
        <w:bottom w:val="none" w:sz="0" w:space="0" w:color="auto"/>
        <w:right w:val="none" w:sz="0" w:space="0" w:color="auto"/>
      </w:divBdr>
    </w:div>
    <w:div w:id="1472821675">
      <w:bodyDiv w:val="1"/>
      <w:marLeft w:val="0"/>
      <w:marRight w:val="0"/>
      <w:marTop w:val="0"/>
      <w:marBottom w:val="0"/>
      <w:divBdr>
        <w:top w:val="none" w:sz="0" w:space="0" w:color="auto"/>
        <w:left w:val="none" w:sz="0" w:space="0" w:color="auto"/>
        <w:bottom w:val="none" w:sz="0" w:space="0" w:color="auto"/>
        <w:right w:val="none" w:sz="0" w:space="0" w:color="auto"/>
      </w:divBdr>
    </w:div>
    <w:div w:id="1473524705">
      <w:bodyDiv w:val="1"/>
      <w:marLeft w:val="0"/>
      <w:marRight w:val="0"/>
      <w:marTop w:val="0"/>
      <w:marBottom w:val="0"/>
      <w:divBdr>
        <w:top w:val="none" w:sz="0" w:space="0" w:color="auto"/>
        <w:left w:val="none" w:sz="0" w:space="0" w:color="auto"/>
        <w:bottom w:val="none" w:sz="0" w:space="0" w:color="auto"/>
        <w:right w:val="none" w:sz="0" w:space="0" w:color="auto"/>
      </w:divBdr>
    </w:div>
    <w:div w:id="1476996349">
      <w:bodyDiv w:val="1"/>
      <w:marLeft w:val="0"/>
      <w:marRight w:val="0"/>
      <w:marTop w:val="0"/>
      <w:marBottom w:val="0"/>
      <w:divBdr>
        <w:top w:val="none" w:sz="0" w:space="0" w:color="auto"/>
        <w:left w:val="none" w:sz="0" w:space="0" w:color="auto"/>
        <w:bottom w:val="none" w:sz="0" w:space="0" w:color="auto"/>
        <w:right w:val="none" w:sz="0" w:space="0" w:color="auto"/>
      </w:divBdr>
    </w:div>
    <w:div w:id="1486974057">
      <w:bodyDiv w:val="1"/>
      <w:marLeft w:val="0"/>
      <w:marRight w:val="0"/>
      <w:marTop w:val="0"/>
      <w:marBottom w:val="0"/>
      <w:divBdr>
        <w:top w:val="none" w:sz="0" w:space="0" w:color="auto"/>
        <w:left w:val="none" w:sz="0" w:space="0" w:color="auto"/>
        <w:bottom w:val="none" w:sz="0" w:space="0" w:color="auto"/>
        <w:right w:val="none" w:sz="0" w:space="0" w:color="auto"/>
      </w:divBdr>
    </w:div>
    <w:div w:id="1500075106">
      <w:bodyDiv w:val="1"/>
      <w:marLeft w:val="0"/>
      <w:marRight w:val="0"/>
      <w:marTop w:val="0"/>
      <w:marBottom w:val="0"/>
      <w:divBdr>
        <w:top w:val="none" w:sz="0" w:space="0" w:color="auto"/>
        <w:left w:val="none" w:sz="0" w:space="0" w:color="auto"/>
        <w:bottom w:val="none" w:sz="0" w:space="0" w:color="auto"/>
        <w:right w:val="none" w:sz="0" w:space="0" w:color="auto"/>
      </w:divBdr>
    </w:div>
    <w:div w:id="1520776400">
      <w:bodyDiv w:val="1"/>
      <w:marLeft w:val="0"/>
      <w:marRight w:val="0"/>
      <w:marTop w:val="0"/>
      <w:marBottom w:val="0"/>
      <w:divBdr>
        <w:top w:val="none" w:sz="0" w:space="0" w:color="auto"/>
        <w:left w:val="none" w:sz="0" w:space="0" w:color="auto"/>
        <w:bottom w:val="none" w:sz="0" w:space="0" w:color="auto"/>
        <w:right w:val="none" w:sz="0" w:space="0" w:color="auto"/>
      </w:divBdr>
    </w:div>
    <w:div w:id="1521435391">
      <w:bodyDiv w:val="1"/>
      <w:marLeft w:val="0"/>
      <w:marRight w:val="0"/>
      <w:marTop w:val="0"/>
      <w:marBottom w:val="0"/>
      <w:divBdr>
        <w:top w:val="none" w:sz="0" w:space="0" w:color="auto"/>
        <w:left w:val="none" w:sz="0" w:space="0" w:color="auto"/>
        <w:bottom w:val="none" w:sz="0" w:space="0" w:color="auto"/>
        <w:right w:val="none" w:sz="0" w:space="0" w:color="auto"/>
      </w:divBdr>
    </w:div>
    <w:div w:id="1529295089">
      <w:bodyDiv w:val="1"/>
      <w:marLeft w:val="0"/>
      <w:marRight w:val="0"/>
      <w:marTop w:val="0"/>
      <w:marBottom w:val="0"/>
      <w:divBdr>
        <w:top w:val="none" w:sz="0" w:space="0" w:color="auto"/>
        <w:left w:val="none" w:sz="0" w:space="0" w:color="auto"/>
        <w:bottom w:val="none" w:sz="0" w:space="0" w:color="auto"/>
        <w:right w:val="none" w:sz="0" w:space="0" w:color="auto"/>
      </w:divBdr>
    </w:div>
    <w:div w:id="1541942965">
      <w:bodyDiv w:val="1"/>
      <w:marLeft w:val="0"/>
      <w:marRight w:val="0"/>
      <w:marTop w:val="0"/>
      <w:marBottom w:val="0"/>
      <w:divBdr>
        <w:top w:val="none" w:sz="0" w:space="0" w:color="auto"/>
        <w:left w:val="none" w:sz="0" w:space="0" w:color="auto"/>
        <w:bottom w:val="none" w:sz="0" w:space="0" w:color="auto"/>
        <w:right w:val="none" w:sz="0" w:space="0" w:color="auto"/>
      </w:divBdr>
    </w:div>
    <w:div w:id="1552956833">
      <w:bodyDiv w:val="1"/>
      <w:marLeft w:val="0"/>
      <w:marRight w:val="0"/>
      <w:marTop w:val="0"/>
      <w:marBottom w:val="0"/>
      <w:divBdr>
        <w:top w:val="none" w:sz="0" w:space="0" w:color="auto"/>
        <w:left w:val="none" w:sz="0" w:space="0" w:color="auto"/>
        <w:bottom w:val="none" w:sz="0" w:space="0" w:color="auto"/>
        <w:right w:val="none" w:sz="0" w:space="0" w:color="auto"/>
      </w:divBdr>
    </w:div>
    <w:div w:id="1556770538">
      <w:bodyDiv w:val="1"/>
      <w:marLeft w:val="0"/>
      <w:marRight w:val="0"/>
      <w:marTop w:val="0"/>
      <w:marBottom w:val="0"/>
      <w:divBdr>
        <w:top w:val="none" w:sz="0" w:space="0" w:color="auto"/>
        <w:left w:val="none" w:sz="0" w:space="0" w:color="auto"/>
        <w:bottom w:val="none" w:sz="0" w:space="0" w:color="auto"/>
        <w:right w:val="none" w:sz="0" w:space="0" w:color="auto"/>
      </w:divBdr>
    </w:div>
    <w:div w:id="1556966117">
      <w:bodyDiv w:val="1"/>
      <w:marLeft w:val="0"/>
      <w:marRight w:val="0"/>
      <w:marTop w:val="0"/>
      <w:marBottom w:val="0"/>
      <w:divBdr>
        <w:top w:val="none" w:sz="0" w:space="0" w:color="auto"/>
        <w:left w:val="none" w:sz="0" w:space="0" w:color="auto"/>
        <w:bottom w:val="none" w:sz="0" w:space="0" w:color="auto"/>
        <w:right w:val="none" w:sz="0" w:space="0" w:color="auto"/>
      </w:divBdr>
    </w:div>
    <w:div w:id="1568149021">
      <w:bodyDiv w:val="1"/>
      <w:marLeft w:val="0"/>
      <w:marRight w:val="0"/>
      <w:marTop w:val="0"/>
      <w:marBottom w:val="0"/>
      <w:divBdr>
        <w:top w:val="none" w:sz="0" w:space="0" w:color="auto"/>
        <w:left w:val="none" w:sz="0" w:space="0" w:color="auto"/>
        <w:bottom w:val="none" w:sz="0" w:space="0" w:color="auto"/>
        <w:right w:val="none" w:sz="0" w:space="0" w:color="auto"/>
      </w:divBdr>
    </w:div>
    <w:div w:id="1570068624">
      <w:bodyDiv w:val="1"/>
      <w:marLeft w:val="0"/>
      <w:marRight w:val="0"/>
      <w:marTop w:val="0"/>
      <w:marBottom w:val="0"/>
      <w:divBdr>
        <w:top w:val="none" w:sz="0" w:space="0" w:color="auto"/>
        <w:left w:val="none" w:sz="0" w:space="0" w:color="auto"/>
        <w:bottom w:val="none" w:sz="0" w:space="0" w:color="auto"/>
        <w:right w:val="none" w:sz="0" w:space="0" w:color="auto"/>
      </w:divBdr>
    </w:div>
    <w:div w:id="1574392963">
      <w:bodyDiv w:val="1"/>
      <w:marLeft w:val="0"/>
      <w:marRight w:val="0"/>
      <w:marTop w:val="0"/>
      <w:marBottom w:val="0"/>
      <w:divBdr>
        <w:top w:val="none" w:sz="0" w:space="0" w:color="auto"/>
        <w:left w:val="none" w:sz="0" w:space="0" w:color="auto"/>
        <w:bottom w:val="none" w:sz="0" w:space="0" w:color="auto"/>
        <w:right w:val="none" w:sz="0" w:space="0" w:color="auto"/>
      </w:divBdr>
    </w:div>
    <w:div w:id="1582564927">
      <w:bodyDiv w:val="1"/>
      <w:marLeft w:val="0"/>
      <w:marRight w:val="0"/>
      <w:marTop w:val="0"/>
      <w:marBottom w:val="0"/>
      <w:divBdr>
        <w:top w:val="none" w:sz="0" w:space="0" w:color="auto"/>
        <w:left w:val="none" w:sz="0" w:space="0" w:color="auto"/>
        <w:bottom w:val="none" w:sz="0" w:space="0" w:color="auto"/>
        <w:right w:val="none" w:sz="0" w:space="0" w:color="auto"/>
      </w:divBdr>
    </w:div>
    <w:div w:id="1593204402">
      <w:bodyDiv w:val="1"/>
      <w:marLeft w:val="0"/>
      <w:marRight w:val="0"/>
      <w:marTop w:val="0"/>
      <w:marBottom w:val="0"/>
      <w:divBdr>
        <w:top w:val="none" w:sz="0" w:space="0" w:color="auto"/>
        <w:left w:val="none" w:sz="0" w:space="0" w:color="auto"/>
        <w:bottom w:val="none" w:sz="0" w:space="0" w:color="auto"/>
        <w:right w:val="none" w:sz="0" w:space="0" w:color="auto"/>
      </w:divBdr>
    </w:div>
    <w:div w:id="1597833458">
      <w:bodyDiv w:val="1"/>
      <w:marLeft w:val="0"/>
      <w:marRight w:val="0"/>
      <w:marTop w:val="0"/>
      <w:marBottom w:val="0"/>
      <w:divBdr>
        <w:top w:val="none" w:sz="0" w:space="0" w:color="auto"/>
        <w:left w:val="none" w:sz="0" w:space="0" w:color="auto"/>
        <w:bottom w:val="none" w:sz="0" w:space="0" w:color="auto"/>
        <w:right w:val="none" w:sz="0" w:space="0" w:color="auto"/>
      </w:divBdr>
    </w:div>
    <w:div w:id="1602912142">
      <w:bodyDiv w:val="1"/>
      <w:marLeft w:val="0"/>
      <w:marRight w:val="0"/>
      <w:marTop w:val="0"/>
      <w:marBottom w:val="0"/>
      <w:divBdr>
        <w:top w:val="none" w:sz="0" w:space="0" w:color="auto"/>
        <w:left w:val="none" w:sz="0" w:space="0" w:color="auto"/>
        <w:bottom w:val="none" w:sz="0" w:space="0" w:color="auto"/>
        <w:right w:val="none" w:sz="0" w:space="0" w:color="auto"/>
      </w:divBdr>
    </w:div>
    <w:div w:id="1617131386">
      <w:bodyDiv w:val="1"/>
      <w:marLeft w:val="0"/>
      <w:marRight w:val="0"/>
      <w:marTop w:val="0"/>
      <w:marBottom w:val="0"/>
      <w:divBdr>
        <w:top w:val="none" w:sz="0" w:space="0" w:color="auto"/>
        <w:left w:val="none" w:sz="0" w:space="0" w:color="auto"/>
        <w:bottom w:val="none" w:sz="0" w:space="0" w:color="auto"/>
        <w:right w:val="none" w:sz="0" w:space="0" w:color="auto"/>
      </w:divBdr>
    </w:div>
    <w:div w:id="1619334019">
      <w:bodyDiv w:val="1"/>
      <w:marLeft w:val="0"/>
      <w:marRight w:val="0"/>
      <w:marTop w:val="0"/>
      <w:marBottom w:val="0"/>
      <w:divBdr>
        <w:top w:val="none" w:sz="0" w:space="0" w:color="auto"/>
        <w:left w:val="none" w:sz="0" w:space="0" w:color="auto"/>
        <w:bottom w:val="none" w:sz="0" w:space="0" w:color="auto"/>
        <w:right w:val="none" w:sz="0" w:space="0" w:color="auto"/>
      </w:divBdr>
    </w:div>
    <w:div w:id="1632321024">
      <w:bodyDiv w:val="1"/>
      <w:marLeft w:val="0"/>
      <w:marRight w:val="0"/>
      <w:marTop w:val="0"/>
      <w:marBottom w:val="0"/>
      <w:divBdr>
        <w:top w:val="none" w:sz="0" w:space="0" w:color="auto"/>
        <w:left w:val="none" w:sz="0" w:space="0" w:color="auto"/>
        <w:bottom w:val="none" w:sz="0" w:space="0" w:color="auto"/>
        <w:right w:val="none" w:sz="0" w:space="0" w:color="auto"/>
      </w:divBdr>
    </w:div>
    <w:div w:id="1642223249">
      <w:bodyDiv w:val="1"/>
      <w:marLeft w:val="0"/>
      <w:marRight w:val="0"/>
      <w:marTop w:val="0"/>
      <w:marBottom w:val="0"/>
      <w:divBdr>
        <w:top w:val="none" w:sz="0" w:space="0" w:color="auto"/>
        <w:left w:val="none" w:sz="0" w:space="0" w:color="auto"/>
        <w:bottom w:val="none" w:sz="0" w:space="0" w:color="auto"/>
        <w:right w:val="none" w:sz="0" w:space="0" w:color="auto"/>
      </w:divBdr>
    </w:div>
    <w:div w:id="1650131732">
      <w:bodyDiv w:val="1"/>
      <w:marLeft w:val="0"/>
      <w:marRight w:val="0"/>
      <w:marTop w:val="0"/>
      <w:marBottom w:val="0"/>
      <w:divBdr>
        <w:top w:val="none" w:sz="0" w:space="0" w:color="auto"/>
        <w:left w:val="none" w:sz="0" w:space="0" w:color="auto"/>
        <w:bottom w:val="none" w:sz="0" w:space="0" w:color="auto"/>
        <w:right w:val="none" w:sz="0" w:space="0" w:color="auto"/>
      </w:divBdr>
    </w:div>
    <w:div w:id="1682274582">
      <w:bodyDiv w:val="1"/>
      <w:marLeft w:val="0"/>
      <w:marRight w:val="0"/>
      <w:marTop w:val="0"/>
      <w:marBottom w:val="0"/>
      <w:divBdr>
        <w:top w:val="none" w:sz="0" w:space="0" w:color="auto"/>
        <w:left w:val="none" w:sz="0" w:space="0" w:color="auto"/>
        <w:bottom w:val="none" w:sz="0" w:space="0" w:color="auto"/>
        <w:right w:val="none" w:sz="0" w:space="0" w:color="auto"/>
      </w:divBdr>
    </w:div>
    <w:div w:id="1688168500">
      <w:bodyDiv w:val="1"/>
      <w:marLeft w:val="0"/>
      <w:marRight w:val="0"/>
      <w:marTop w:val="0"/>
      <w:marBottom w:val="0"/>
      <w:divBdr>
        <w:top w:val="none" w:sz="0" w:space="0" w:color="auto"/>
        <w:left w:val="none" w:sz="0" w:space="0" w:color="auto"/>
        <w:bottom w:val="none" w:sz="0" w:space="0" w:color="auto"/>
        <w:right w:val="none" w:sz="0" w:space="0" w:color="auto"/>
      </w:divBdr>
    </w:div>
    <w:div w:id="1690643729">
      <w:bodyDiv w:val="1"/>
      <w:marLeft w:val="0"/>
      <w:marRight w:val="0"/>
      <w:marTop w:val="0"/>
      <w:marBottom w:val="0"/>
      <w:divBdr>
        <w:top w:val="none" w:sz="0" w:space="0" w:color="auto"/>
        <w:left w:val="none" w:sz="0" w:space="0" w:color="auto"/>
        <w:bottom w:val="none" w:sz="0" w:space="0" w:color="auto"/>
        <w:right w:val="none" w:sz="0" w:space="0" w:color="auto"/>
      </w:divBdr>
    </w:div>
    <w:div w:id="1713723250">
      <w:bodyDiv w:val="1"/>
      <w:marLeft w:val="0"/>
      <w:marRight w:val="0"/>
      <w:marTop w:val="0"/>
      <w:marBottom w:val="0"/>
      <w:divBdr>
        <w:top w:val="none" w:sz="0" w:space="0" w:color="auto"/>
        <w:left w:val="none" w:sz="0" w:space="0" w:color="auto"/>
        <w:bottom w:val="none" w:sz="0" w:space="0" w:color="auto"/>
        <w:right w:val="none" w:sz="0" w:space="0" w:color="auto"/>
      </w:divBdr>
    </w:div>
    <w:div w:id="1716927516">
      <w:bodyDiv w:val="1"/>
      <w:marLeft w:val="0"/>
      <w:marRight w:val="0"/>
      <w:marTop w:val="0"/>
      <w:marBottom w:val="0"/>
      <w:divBdr>
        <w:top w:val="none" w:sz="0" w:space="0" w:color="auto"/>
        <w:left w:val="none" w:sz="0" w:space="0" w:color="auto"/>
        <w:bottom w:val="none" w:sz="0" w:space="0" w:color="auto"/>
        <w:right w:val="none" w:sz="0" w:space="0" w:color="auto"/>
      </w:divBdr>
    </w:div>
    <w:div w:id="1722828143">
      <w:bodyDiv w:val="1"/>
      <w:marLeft w:val="0"/>
      <w:marRight w:val="0"/>
      <w:marTop w:val="0"/>
      <w:marBottom w:val="0"/>
      <w:divBdr>
        <w:top w:val="none" w:sz="0" w:space="0" w:color="auto"/>
        <w:left w:val="none" w:sz="0" w:space="0" w:color="auto"/>
        <w:bottom w:val="none" w:sz="0" w:space="0" w:color="auto"/>
        <w:right w:val="none" w:sz="0" w:space="0" w:color="auto"/>
      </w:divBdr>
    </w:div>
    <w:div w:id="1727072449">
      <w:bodyDiv w:val="1"/>
      <w:marLeft w:val="0"/>
      <w:marRight w:val="0"/>
      <w:marTop w:val="0"/>
      <w:marBottom w:val="0"/>
      <w:divBdr>
        <w:top w:val="none" w:sz="0" w:space="0" w:color="auto"/>
        <w:left w:val="none" w:sz="0" w:space="0" w:color="auto"/>
        <w:bottom w:val="none" w:sz="0" w:space="0" w:color="auto"/>
        <w:right w:val="none" w:sz="0" w:space="0" w:color="auto"/>
      </w:divBdr>
    </w:div>
    <w:div w:id="1728988663">
      <w:bodyDiv w:val="1"/>
      <w:marLeft w:val="0"/>
      <w:marRight w:val="0"/>
      <w:marTop w:val="0"/>
      <w:marBottom w:val="0"/>
      <w:divBdr>
        <w:top w:val="none" w:sz="0" w:space="0" w:color="auto"/>
        <w:left w:val="none" w:sz="0" w:space="0" w:color="auto"/>
        <w:bottom w:val="none" w:sz="0" w:space="0" w:color="auto"/>
        <w:right w:val="none" w:sz="0" w:space="0" w:color="auto"/>
      </w:divBdr>
    </w:div>
    <w:div w:id="1735884296">
      <w:bodyDiv w:val="1"/>
      <w:marLeft w:val="0"/>
      <w:marRight w:val="0"/>
      <w:marTop w:val="0"/>
      <w:marBottom w:val="0"/>
      <w:divBdr>
        <w:top w:val="none" w:sz="0" w:space="0" w:color="auto"/>
        <w:left w:val="none" w:sz="0" w:space="0" w:color="auto"/>
        <w:bottom w:val="none" w:sz="0" w:space="0" w:color="auto"/>
        <w:right w:val="none" w:sz="0" w:space="0" w:color="auto"/>
      </w:divBdr>
    </w:div>
    <w:div w:id="1739549480">
      <w:bodyDiv w:val="1"/>
      <w:marLeft w:val="0"/>
      <w:marRight w:val="0"/>
      <w:marTop w:val="0"/>
      <w:marBottom w:val="0"/>
      <w:divBdr>
        <w:top w:val="none" w:sz="0" w:space="0" w:color="auto"/>
        <w:left w:val="none" w:sz="0" w:space="0" w:color="auto"/>
        <w:bottom w:val="none" w:sz="0" w:space="0" w:color="auto"/>
        <w:right w:val="none" w:sz="0" w:space="0" w:color="auto"/>
      </w:divBdr>
    </w:div>
    <w:div w:id="1743286764">
      <w:bodyDiv w:val="1"/>
      <w:marLeft w:val="0"/>
      <w:marRight w:val="0"/>
      <w:marTop w:val="0"/>
      <w:marBottom w:val="0"/>
      <w:divBdr>
        <w:top w:val="none" w:sz="0" w:space="0" w:color="auto"/>
        <w:left w:val="none" w:sz="0" w:space="0" w:color="auto"/>
        <w:bottom w:val="none" w:sz="0" w:space="0" w:color="auto"/>
        <w:right w:val="none" w:sz="0" w:space="0" w:color="auto"/>
      </w:divBdr>
    </w:div>
    <w:div w:id="1745488027">
      <w:bodyDiv w:val="1"/>
      <w:marLeft w:val="0"/>
      <w:marRight w:val="0"/>
      <w:marTop w:val="0"/>
      <w:marBottom w:val="0"/>
      <w:divBdr>
        <w:top w:val="none" w:sz="0" w:space="0" w:color="auto"/>
        <w:left w:val="none" w:sz="0" w:space="0" w:color="auto"/>
        <w:bottom w:val="none" w:sz="0" w:space="0" w:color="auto"/>
        <w:right w:val="none" w:sz="0" w:space="0" w:color="auto"/>
      </w:divBdr>
    </w:div>
    <w:div w:id="1767726794">
      <w:bodyDiv w:val="1"/>
      <w:marLeft w:val="0"/>
      <w:marRight w:val="0"/>
      <w:marTop w:val="0"/>
      <w:marBottom w:val="0"/>
      <w:divBdr>
        <w:top w:val="none" w:sz="0" w:space="0" w:color="auto"/>
        <w:left w:val="none" w:sz="0" w:space="0" w:color="auto"/>
        <w:bottom w:val="none" w:sz="0" w:space="0" w:color="auto"/>
        <w:right w:val="none" w:sz="0" w:space="0" w:color="auto"/>
      </w:divBdr>
    </w:div>
    <w:div w:id="1772583914">
      <w:bodyDiv w:val="1"/>
      <w:marLeft w:val="0"/>
      <w:marRight w:val="0"/>
      <w:marTop w:val="0"/>
      <w:marBottom w:val="0"/>
      <w:divBdr>
        <w:top w:val="none" w:sz="0" w:space="0" w:color="auto"/>
        <w:left w:val="none" w:sz="0" w:space="0" w:color="auto"/>
        <w:bottom w:val="none" w:sz="0" w:space="0" w:color="auto"/>
        <w:right w:val="none" w:sz="0" w:space="0" w:color="auto"/>
      </w:divBdr>
    </w:div>
    <w:div w:id="1778064380">
      <w:bodyDiv w:val="1"/>
      <w:marLeft w:val="0"/>
      <w:marRight w:val="0"/>
      <w:marTop w:val="0"/>
      <w:marBottom w:val="0"/>
      <w:divBdr>
        <w:top w:val="none" w:sz="0" w:space="0" w:color="auto"/>
        <w:left w:val="none" w:sz="0" w:space="0" w:color="auto"/>
        <w:bottom w:val="none" w:sz="0" w:space="0" w:color="auto"/>
        <w:right w:val="none" w:sz="0" w:space="0" w:color="auto"/>
      </w:divBdr>
    </w:div>
    <w:div w:id="1779829015">
      <w:bodyDiv w:val="1"/>
      <w:marLeft w:val="0"/>
      <w:marRight w:val="0"/>
      <w:marTop w:val="0"/>
      <w:marBottom w:val="0"/>
      <w:divBdr>
        <w:top w:val="none" w:sz="0" w:space="0" w:color="auto"/>
        <w:left w:val="none" w:sz="0" w:space="0" w:color="auto"/>
        <w:bottom w:val="none" w:sz="0" w:space="0" w:color="auto"/>
        <w:right w:val="none" w:sz="0" w:space="0" w:color="auto"/>
      </w:divBdr>
    </w:div>
    <w:div w:id="1787264652">
      <w:bodyDiv w:val="1"/>
      <w:marLeft w:val="0"/>
      <w:marRight w:val="0"/>
      <w:marTop w:val="0"/>
      <w:marBottom w:val="0"/>
      <w:divBdr>
        <w:top w:val="none" w:sz="0" w:space="0" w:color="auto"/>
        <w:left w:val="none" w:sz="0" w:space="0" w:color="auto"/>
        <w:bottom w:val="none" w:sz="0" w:space="0" w:color="auto"/>
        <w:right w:val="none" w:sz="0" w:space="0" w:color="auto"/>
      </w:divBdr>
    </w:div>
    <w:div w:id="1794598670">
      <w:bodyDiv w:val="1"/>
      <w:marLeft w:val="0"/>
      <w:marRight w:val="0"/>
      <w:marTop w:val="0"/>
      <w:marBottom w:val="0"/>
      <w:divBdr>
        <w:top w:val="none" w:sz="0" w:space="0" w:color="auto"/>
        <w:left w:val="none" w:sz="0" w:space="0" w:color="auto"/>
        <w:bottom w:val="none" w:sz="0" w:space="0" w:color="auto"/>
        <w:right w:val="none" w:sz="0" w:space="0" w:color="auto"/>
      </w:divBdr>
    </w:div>
    <w:div w:id="1808668281">
      <w:bodyDiv w:val="1"/>
      <w:marLeft w:val="0"/>
      <w:marRight w:val="0"/>
      <w:marTop w:val="0"/>
      <w:marBottom w:val="0"/>
      <w:divBdr>
        <w:top w:val="none" w:sz="0" w:space="0" w:color="auto"/>
        <w:left w:val="none" w:sz="0" w:space="0" w:color="auto"/>
        <w:bottom w:val="none" w:sz="0" w:space="0" w:color="auto"/>
        <w:right w:val="none" w:sz="0" w:space="0" w:color="auto"/>
      </w:divBdr>
    </w:div>
    <w:div w:id="1817602971">
      <w:bodyDiv w:val="1"/>
      <w:marLeft w:val="0"/>
      <w:marRight w:val="0"/>
      <w:marTop w:val="0"/>
      <w:marBottom w:val="0"/>
      <w:divBdr>
        <w:top w:val="none" w:sz="0" w:space="0" w:color="auto"/>
        <w:left w:val="none" w:sz="0" w:space="0" w:color="auto"/>
        <w:bottom w:val="none" w:sz="0" w:space="0" w:color="auto"/>
        <w:right w:val="none" w:sz="0" w:space="0" w:color="auto"/>
      </w:divBdr>
    </w:div>
    <w:div w:id="1822118540">
      <w:bodyDiv w:val="1"/>
      <w:marLeft w:val="0"/>
      <w:marRight w:val="0"/>
      <w:marTop w:val="0"/>
      <w:marBottom w:val="0"/>
      <w:divBdr>
        <w:top w:val="none" w:sz="0" w:space="0" w:color="auto"/>
        <w:left w:val="none" w:sz="0" w:space="0" w:color="auto"/>
        <w:bottom w:val="none" w:sz="0" w:space="0" w:color="auto"/>
        <w:right w:val="none" w:sz="0" w:space="0" w:color="auto"/>
      </w:divBdr>
    </w:div>
    <w:div w:id="1824391334">
      <w:bodyDiv w:val="1"/>
      <w:marLeft w:val="0"/>
      <w:marRight w:val="0"/>
      <w:marTop w:val="0"/>
      <w:marBottom w:val="0"/>
      <w:divBdr>
        <w:top w:val="none" w:sz="0" w:space="0" w:color="auto"/>
        <w:left w:val="none" w:sz="0" w:space="0" w:color="auto"/>
        <w:bottom w:val="none" w:sz="0" w:space="0" w:color="auto"/>
        <w:right w:val="none" w:sz="0" w:space="0" w:color="auto"/>
      </w:divBdr>
    </w:div>
    <w:div w:id="1835149646">
      <w:bodyDiv w:val="1"/>
      <w:marLeft w:val="0"/>
      <w:marRight w:val="0"/>
      <w:marTop w:val="0"/>
      <w:marBottom w:val="0"/>
      <w:divBdr>
        <w:top w:val="none" w:sz="0" w:space="0" w:color="auto"/>
        <w:left w:val="none" w:sz="0" w:space="0" w:color="auto"/>
        <w:bottom w:val="none" w:sz="0" w:space="0" w:color="auto"/>
        <w:right w:val="none" w:sz="0" w:space="0" w:color="auto"/>
      </w:divBdr>
    </w:div>
    <w:div w:id="1838227145">
      <w:bodyDiv w:val="1"/>
      <w:marLeft w:val="0"/>
      <w:marRight w:val="0"/>
      <w:marTop w:val="0"/>
      <w:marBottom w:val="0"/>
      <w:divBdr>
        <w:top w:val="none" w:sz="0" w:space="0" w:color="auto"/>
        <w:left w:val="none" w:sz="0" w:space="0" w:color="auto"/>
        <w:bottom w:val="none" w:sz="0" w:space="0" w:color="auto"/>
        <w:right w:val="none" w:sz="0" w:space="0" w:color="auto"/>
      </w:divBdr>
    </w:div>
    <w:div w:id="1843155307">
      <w:bodyDiv w:val="1"/>
      <w:marLeft w:val="0"/>
      <w:marRight w:val="0"/>
      <w:marTop w:val="0"/>
      <w:marBottom w:val="0"/>
      <w:divBdr>
        <w:top w:val="none" w:sz="0" w:space="0" w:color="auto"/>
        <w:left w:val="none" w:sz="0" w:space="0" w:color="auto"/>
        <w:bottom w:val="none" w:sz="0" w:space="0" w:color="auto"/>
        <w:right w:val="none" w:sz="0" w:space="0" w:color="auto"/>
      </w:divBdr>
    </w:div>
    <w:div w:id="1857840695">
      <w:bodyDiv w:val="1"/>
      <w:marLeft w:val="0"/>
      <w:marRight w:val="0"/>
      <w:marTop w:val="0"/>
      <w:marBottom w:val="0"/>
      <w:divBdr>
        <w:top w:val="none" w:sz="0" w:space="0" w:color="auto"/>
        <w:left w:val="none" w:sz="0" w:space="0" w:color="auto"/>
        <w:bottom w:val="none" w:sz="0" w:space="0" w:color="auto"/>
        <w:right w:val="none" w:sz="0" w:space="0" w:color="auto"/>
      </w:divBdr>
    </w:div>
    <w:div w:id="1859853814">
      <w:bodyDiv w:val="1"/>
      <w:marLeft w:val="0"/>
      <w:marRight w:val="0"/>
      <w:marTop w:val="0"/>
      <w:marBottom w:val="0"/>
      <w:divBdr>
        <w:top w:val="none" w:sz="0" w:space="0" w:color="auto"/>
        <w:left w:val="none" w:sz="0" w:space="0" w:color="auto"/>
        <w:bottom w:val="none" w:sz="0" w:space="0" w:color="auto"/>
        <w:right w:val="none" w:sz="0" w:space="0" w:color="auto"/>
      </w:divBdr>
    </w:div>
    <w:div w:id="1867478372">
      <w:bodyDiv w:val="1"/>
      <w:marLeft w:val="0"/>
      <w:marRight w:val="0"/>
      <w:marTop w:val="0"/>
      <w:marBottom w:val="0"/>
      <w:divBdr>
        <w:top w:val="none" w:sz="0" w:space="0" w:color="auto"/>
        <w:left w:val="none" w:sz="0" w:space="0" w:color="auto"/>
        <w:bottom w:val="none" w:sz="0" w:space="0" w:color="auto"/>
        <w:right w:val="none" w:sz="0" w:space="0" w:color="auto"/>
      </w:divBdr>
    </w:div>
    <w:div w:id="1878854751">
      <w:bodyDiv w:val="1"/>
      <w:marLeft w:val="0"/>
      <w:marRight w:val="0"/>
      <w:marTop w:val="0"/>
      <w:marBottom w:val="0"/>
      <w:divBdr>
        <w:top w:val="none" w:sz="0" w:space="0" w:color="auto"/>
        <w:left w:val="none" w:sz="0" w:space="0" w:color="auto"/>
        <w:bottom w:val="none" w:sz="0" w:space="0" w:color="auto"/>
        <w:right w:val="none" w:sz="0" w:space="0" w:color="auto"/>
      </w:divBdr>
    </w:div>
    <w:div w:id="1892839152">
      <w:bodyDiv w:val="1"/>
      <w:marLeft w:val="0"/>
      <w:marRight w:val="0"/>
      <w:marTop w:val="0"/>
      <w:marBottom w:val="0"/>
      <w:divBdr>
        <w:top w:val="none" w:sz="0" w:space="0" w:color="auto"/>
        <w:left w:val="none" w:sz="0" w:space="0" w:color="auto"/>
        <w:bottom w:val="none" w:sz="0" w:space="0" w:color="auto"/>
        <w:right w:val="none" w:sz="0" w:space="0" w:color="auto"/>
      </w:divBdr>
    </w:div>
    <w:div w:id="1899898183">
      <w:bodyDiv w:val="1"/>
      <w:marLeft w:val="0"/>
      <w:marRight w:val="0"/>
      <w:marTop w:val="0"/>
      <w:marBottom w:val="0"/>
      <w:divBdr>
        <w:top w:val="none" w:sz="0" w:space="0" w:color="auto"/>
        <w:left w:val="none" w:sz="0" w:space="0" w:color="auto"/>
        <w:bottom w:val="none" w:sz="0" w:space="0" w:color="auto"/>
        <w:right w:val="none" w:sz="0" w:space="0" w:color="auto"/>
      </w:divBdr>
    </w:div>
    <w:div w:id="1902521588">
      <w:bodyDiv w:val="1"/>
      <w:marLeft w:val="0"/>
      <w:marRight w:val="0"/>
      <w:marTop w:val="0"/>
      <w:marBottom w:val="0"/>
      <w:divBdr>
        <w:top w:val="none" w:sz="0" w:space="0" w:color="auto"/>
        <w:left w:val="none" w:sz="0" w:space="0" w:color="auto"/>
        <w:bottom w:val="none" w:sz="0" w:space="0" w:color="auto"/>
        <w:right w:val="none" w:sz="0" w:space="0" w:color="auto"/>
      </w:divBdr>
    </w:div>
    <w:div w:id="1904372561">
      <w:bodyDiv w:val="1"/>
      <w:marLeft w:val="0"/>
      <w:marRight w:val="0"/>
      <w:marTop w:val="0"/>
      <w:marBottom w:val="0"/>
      <w:divBdr>
        <w:top w:val="none" w:sz="0" w:space="0" w:color="auto"/>
        <w:left w:val="none" w:sz="0" w:space="0" w:color="auto"/>
        <w:bottom w:val="none" w:sz="0" w:space="0" w:color="auto"/>
        <w:right w:val="none" w:sz="0" w:space="0" w:color="auto"/>
      </w:divBdr>
    </w:div>
    <w:div w:id="1912233906">
      <w:bodyDiv w:val="1"/>
      <w:marLeft w:val="0"/>
      <w:marRight w:val="0"/>
      <w:marTop w:val="0"/>
      <w:marBottom w:val="0"/>
      <w:divBdr>
        <w:top w:val="none" w:sz="0" w:space="0" w:color="auto"/>
        <w:left w:val="none" w:sz="0" w:space="0" w:color="auto"/>
        <w:bottom w:val="none" w:sz="0" w:space="0" w:color="auto"/>
        <w:right w:val="none" w:sz="0" w:space="0" w:color="auto"/>
      </w:divBdr>
    </w:div>
    <w:div w:id="1914730033">
      <w:bodyDiv w:val="1"/>
      <w:marLeft w:val="0"/>
      <w:marRight w:val="0"/>
      <w:marTop w:val="0"/>
      <w:marBottom w:val="0"/>
      <w:divBdr>
        <w:top w:val="none" w:sz="0" w:space="0" w:color="auto"/>
        <w:left w:val="none" w:sz="0" w:space="0" w:color="auto"/>
        <w:bottom w:val="none" w:sz="0" w:space="0" w:color="auto"/>
        <w:right w:val="none" w:sz="0" w:space="0" w:color="auto"/>
      </w:divBdr>
    </w:div>
    <w:div w:id="1914853710">
      <w:bodyDiv w:val="1"/>
      <w:marLeft w:val="0"/>
      <w:marRight w:val="0"/>
      <w:marTop w:val="0"/>
      <w:marBottom w:val="0"/>
      <w:divBdr>
        <w:top w:val="none" w:sz="0" w:space="0" w:color="auto"/>
        <w:left w:val="none" w:sz="0" w:space="0" w:color="auto"/>
        <w:bottom w:val="none" w:sz="0" w:space="0" w:color="auto"/>
        <w:right w:val="none" w:sz="0" w:space="0" w:color="auto"/>
      </w:divBdr>
    </w:div>
    <w:div w:id="1931619073">
      <w:bodyDiv w:val="1"/>
      <w:marLeft w:val="0"/>
      <w:marRight w:val="0"/>
      <w:marTop w:val="0"/>
      <w:marBottom w:val="0"/>
      <w:divBdr>
        <w:top w:val="none" w:sz="0" w:space="0" w:color="auto"/>
        <w:left w:val="none" w:sz="0" w:space="0" w:color="auto"/>
        <w:bottom w:val="none" w:sz="0" w:space="0" w:color="auto"/>
        <w:right w:val="none" w:sz="0" w:space="0" w:color="auto"/>
      </w:divBdr>
    </w:div>
    <w:div w:id="1934703321">
      <w:bodyDiv w:val="1"/>
      <w:marLeft w:val="0"/>
      <w:marRight w:val="0"/>
      <w:marTop w:val="0"/>
      <w:marBottom w:val="0"/>
      <w:divBdr>
        <w:top w:val="none" w:sz="0" w:space="0" w:color="auto"/>
        <w:left w:val="none" w:sz="0" w:space="0" w:color="auto"/>
        <w:bottom w:val="none" w:sz="0" w:space="0" w:color="auto"/>
        <w:right w:val="none" w:sz="0" w:space="0" w:color="auto"/>
      </w:divBdr>
    </w:div>
    <w:div w:id="1953200765">
      <w:bodyDiv w:val="1"/>
      <w:marLeft w:val="0"/>
      <w:marRight w:val="0"/>
      <w:marTop w:val="0"/>
      <w:marBottom w:val="0"/>
      <w:divBdr>
        <w:top w:val="none" w:sz="0" w:space="0" w:color="auto"/>
        <w:left w:val="none" w:sz="0" w:space="0" w:color="auto"/>
        <w:bottom w:val="none" w:sz="0" w:space="0" w:color="auto"/>
        <w:right w:val="none" w:sz="0" w:space="0" w:color="auto"/>
      </w:divBdr>
    </w:div>
    <w:div w:id="1963918076">
      <w:bodyDiv w:val="1"/>
      <w:marLeft w:val="0"/>
      <w:marRight w:val="0"/>
      <w:marTop w:val="0"/>
      <w:marBottom w:val="0"/>
      <w:divBdr>
        <w:top w:val="none" w:sz="0" w:space="0" w:color="auto"/>
        <w:left w:val="none" w:sz="0" w:space="0" w:color="auto"/>
        <w:bottom w:val="none" w:sz="0" w:space="0" w:color="auto"/>
        <w:right w:val="none" w:sz="0" w:space="0" w:color="auto"/>
      </w:divBdr>
    </w:div>
    <w:div w:id="1972054849">
      <w:bodyDiv w:val="1"/>
      <w:marLeft w:val="0"/>
      <w:marRight w:val="0"/>
      <w:marTop w:val="0"/>
      <w:marBottom w:val="0"/>
      <w:divBdr>
        <w:top w:val="none" w:sz="0" w:space="0" w:color="auto"/>
        <w:left w:val="none" w:sz="0" w:space="0" w:color="auto"/>
        <w:bottom w:val="none" w:sz="0" w:space="0" w:color="auto"/>
        <w:right w:val="none" w:sz="0" w:space="0" w:color="auto"/>
      </w:divBdr>
    </w:div>
    <w:div w:id="1982075111">
      <w:bodyDiv w:val="1"/>
      <w:marLeft w:val="0"/>
      <w:marRight w:val="0"/>
      <w:marTop w:val="0"/>
      <w:marBottom w:val="0"/>
      <w:divBdr>
        <w:top w:val="none" w:sz="0" w:space="0" w:color="auto"/>
        <w:left w:val="none" w:sz="0" w:space="0" w:color="auto"/>
        <w:bottom w:val="none" w:sz="0" w:space="0" w:color="auto"/>
        <w:right w:val="none" w:sz="0" w:space="0" w:color="auto"/>
      </w:divBdr>
    </w:div>
    <w:div w:id="1989940413">
      <w:bodyDiv w:val="1"/>
      <w:marLeft w:val="0"/>
      <w:marRight w:val="0"/>
      <w:marTop w:val="0"/>
      <w:marBottom w:val="0"/>
      <w:divBdr>
        <w:top w:val="none" w:sz="0" w:space="0" w:color="auto"/>
        <w:left w:val="none" w:sz="0" w:space="0" w:color="auto"/>
        <w:bottom w:val="none" w:sz="0" w:space="0" w:color="auto"/>
        <w:right w:val="none" w:sz="0" w:space="0" w:color="auto"/>
      </w:divBdr>
    </w:div>
    <w:div w:id="1993412098">
      <w:bodyDiv w:val="1"/>
      <w:marLeft w:val="0"/>
      <w:marRight w:val="0"/>
      <w:marTop w:val="0"/>
      <w:marBottom w:val="0"/>
      <w:divBdr>
        <w:top w:val="none" w:sz="0" w:space="0" w:color="auto"/>
        <w:left w:val="none" w:sz="0" w:space="0" w:color="auto"/>
        <w:bottom w:val="none" w:sz="0" w:space="0" w:color="auto"/>
        <w:right w:val="none" w:sz="0" w:space="0" w:color="auto"/>
      </w:divBdr>
    </w:div>
    <w:div w:id="1997175704">
      <w:bodyDiv w:val="1"/>
      <w:marLeft w:val="0"/>
      <w:marRight w:val="0"/>
      <w:marTop w:val="0"/>
      <w:marBottom w:val="0"/>
      <w:divBdr>
        <w:top w:val="none" w:sz="0" w:space="0" w:color="auto"/>
        <w:left w:val="none" w:sz="0" w:space="0" w:color="auto"/>
        <w:bottom w:val="none" w:sz="0" w:space="0" w:color="auto"/>
        <w:right w:val="none" w:sz="0" w:space="0" w:color="auto"/>
      </w:divBdr>
    </w:div>
    <w:div w:id="2009596202">
      <w:bodyDiv w:val="1"/>
      <w:marLeft w:val="0"/>
      <w:marRight w:val="0"/>
      <w:marTop w:val="0"/>
      <w:marBottom w:val="0"/>
      <w:divBdr>
        <w:top w:val="none" w:sz="0" w:space="0" w:color="auto"/>
        <w:left w:val="none" w:sz="0" w:space="0" w:color="auto"/>
        <w:bottom w:val="none" w:sz="0" w:space="0" w:color="auto"/>
        <w:right w:val="none" w:sz="0" w:space="0" w:color="auto"/>
      </w:divBdr>
    </w:div>
    <w:div w:id="2010060497">
      <w:bodyDiv w:val="1"/>
      <w:marLeft w:val="0"/>
      <w:marRight w:val="0"/>
      <w:marTop w:val="0"/>
      <w:marBottom w:val="0"/>
      <w:divBdr>
        <w:top w:val="none" w:sz="0" w:space="0" w:color="auto"/>
        <w:left w:val="none" w:sz="0" w:space="0" w:color="auto"/>
        <w:bottom w:val="none" w:sz="0" w:space="0" w:color="auto"/>
        <w:right w:val="none" w:sz="0" w:space="0" w:color="auto"/>
      </w:divBdr>
    </w:div>
    <w:div w:id="2015719619">
      <w:bodyDiv w:val="1"/>
      <w:marLeft w:val="0"/>
      <w:marRight w:val="0"/>
      <w:marTop w:val="0"/>
      <w:marBottom w:val="0"/>
      <w:divBdr>
        <w:top w:val="none" w:sz="0" w:space="0" w:color="auto"/>
        <w:left w:val="none" w:sz="0" w:space="0" w:color="auto"/>
        <w:bottom w:val="none" w:sz="0" w:space="0" w:color="auto"/>
        <w:right w:val="none" w:sz="0" w:space="0" w:color="auto"/>
      </w:divBdr>
    </w:div>
    <w:div w:id="2024696814">
      <w:bodyDiv w:val="1"/>
      <w:marLeft w:val="0"/>
      <w:marRight w:val="0"/>
      <w:marTop w:val="0"/>
      <w:marBottom w:val="0"/>
      <w:divBdr>
        <w:top w:val="none" w:sz="0" w:space="0" w:color="auto"/>
        <w:left w:val="none" w:sz="0" w:space="0" w:color="auto"/>
        <w:bottom w:val="none" w:sz="0" w:space="0" w:color="auto"/>
        <w:right w:val="none" w:sz="0" w:space="0" w:color="auto"/>
      </w:divBdr>
    </w:div>
    <w:div w:id="2033652556">
      <w:bodyDiv w:val="1"/>
      <w:marLeft w:val="0"/>
      <w:marRight w:val="0"/>
      <w:marTop w:val="0"/>
      <w:marBottom w:val="0"/>
      <w:divBdr>
        <w:top w:val="none" w:sz="0" w:space="0" w:color="auto"/>
        <w:left w:val="none" w:sz="0" w:space="0" w:color="auto"/>
        <w:bottom w:val="none" w:sz="0" w:space="0" w:color="auto"/>
        <w:right w:val="none" w:sz="0" w:space="0" w:color="auto"/>
      </w:divBdr>
    </w:div>
    <w:div w:id="2042171013">
      <w:bodyDiv w:val="1"/>
      <w:marLeft w:val="0"/>
      <w:marRight w:val="0"/>
      <w:marTop w:val="0"/>
      <w:marBottom w:val="0"/>
      <w:divBdr>
        <w:top w:val="none" w:sz="0" w:space="0" w:color="auto"/>
        <w:left w:val="none" w:sz="0" w:space="0" w:color="auto"/>
        <w:bottom w:val="none" w:sz="0" w:space="0" w:color="auto"/>
        <w:right w:val="none" w:sz="0" w:space="0" w:color="auto"/>
      </w:divBdr>
    </w:div>
    <w:div w:id="2047563309">
      <w:bodyDiv w:val="1"/>
      <w:marLeft w:val="0"/>
      <w:marRight w:val="0"/>
      <w:marTop w:val="0"/>
      <w:marBottom w:val="0"/>
      <w:divBdr>
        <w:top w:val="none" w:sz="0" w:space="0" w:color="auto"/>
        <w:left w:val="none" w:sz="0" w:space="0" w:color="auto"/>
        <w:bottom w:val="none" w:sz="0" w:space="0" w:color="auto"/>
        <w:right w:val="none" w:sz="0" w:space="0" w:color="auto"/>
      </w:divBdr>
    </w:div>
    <w:div w:id="2053455540">
      <w:bodyDiv w:val="1"/>
      <w:marLeft w:val="0"/>
      <w:marRight w:val="0"/>
      <w:marTop w:val="0"/>
      <w:marBottom w:val="0"/>
      <w:divBdr>
        <w:top w:val="none" w:sz="0" w:space="0" w:color="auto"/>
        <w:left w:val="none" w:sz="0" w:space="0" w:color="auto"/>
        <w:bottom w:val="none" w:sz="0" w:space="0" w:color="auto"/>
        <w:right w:val="none" w:sz="0" w:space="0" w:color="auto"/>
      </w:divBdr>
    </w:div>
    <w:div w:id="2054960874">
      <w:bodyDiv w:val="1"/>
      <w:marLeft w:val="0"/>
      <w:marRight w:val="0"/>
      <w:marTop w:val="0"/>
      <w:marBottom w:val="0"/>
      <w:divBdr>
        <w:top w:val="none" w:sz="0" w:space="0" w:color="auto"/>
        <w:left w:val="none" w:sz="0" w:space="0" w:color="auto"/>
        <w:bottom w:val="none" w:sz="0" w:space="0" w:color="auto"/>
        <w:right w:val="none" w:sz="0" w:space="0" w:color="auto"/>
      </w:divBdr>
    </w:div>
    <w:div w:id="2065640795">
      <w:bodyDiv w:val="1"/>
      <w:marLeft w:val="0"/>
      <w:marRight w:val="0"/>
      <w:marTop w:val="0"/>
      <w:marBottom w:val="0"/>
      <w:divBdr>
        <w:top w:val="none" w:sz="0" w:space="0" w:color="auto"/>
        <w:left w:val="none" w:sz="0" w:space="0" w:color="auto"/>
        <w:bottom w:val="none" w:sz="0" w:space="0" w:color="auto"/>
        <w:right w:val="none" w:sz="0" w:space="0" w:color="auto"/>
      </w:divBdr>
    </w:div>
    <w:div w:id="2065980666">
      <w:bodyDiv w:val="1"/>
      <w:marLeft w:val="0"/>
      <w:marRight w:val="0"/>
      <w:marTop w:val="0"/>
      <w:marBottom w:val="0"/>
      <w:divBdr>
        <w:top w:val="none" w:sz="0" w:space="0" w:color="auto"/>
        <w:left w:val="none" w:sz="0" w:space="0" w:color="auto"/>
        <w:bottom w:val="none" w:sz="0" w:space="0" w:color="auto"/>
        <w:right w:val="none" w:sz="0" w:space="0" w:color="auto"/>
      </w:divBdr>
    </w:div>
    <w:div w:id="2079940623">
      <w:bodyDiv w:val="1"/>
      <w:marLeft w:val="0"/>
      <w:marRight w:val="0"/>
      <w:marTop w:val="0"/>
      <w:marBottom w:val="0"/>
      <w:divBdr>
        <w:top w:val="none" w:sz="0" w:space="0" w:color="auto"/>
        <w:left w:val="none" w:sz="0" w:space="0" w:color="auto"/>
        <w:bottom w:val="none" w:sz="0" w:space="0" w:color="auto"/>
        <w:right w:val="none" w:sz="0" w:space="0" w:color="auto"/>
      </w:divBdr>
    </w:div>
    <w:div w:id="2103066038">
      <w:bodyDiv w:val="1"/>
      <w:marLeft w:val="0"/>
      <w:marRight w:val="0"/>
      <w:marTop w:val="0"/>
      <w:marBottom w:val="0"/>
      <w:divBdr>
        <w:top w:val="none" w:sz="0" w:space="0" w:color="auto"/>
        <w:left w:val="none" w:sz="0" w:space="0" w:color="auto"/>
        <w:bottom w:val="none" w:sz="0" w:space="0" w:color="auto"/>
        <w:right w:val="none" w:sz="0" w:space="0" w:color="auto"/>
      </w:divBdr>
    </w:div>
    <w:div w:id="2115972353">
      <w:bodyDiv w:val="1"/>
      <w:marLeft w:val="0"/>
      <w:marRight w:val="0"/>
      <w:marTop w:val="0"/>
      <w:marBottom w:val="0"/>
      <w:divBdr>
        <w:top w:val="none" w:sz="0" w:space="0" w:color="auto"/>
        <w:left w:val="none" w:sz="0" w:space="0" w:color="auto"/>
        <w:bottom w:val="none" w:sz="0" w:space="0" w:color="auto"/>
        <w:right w:val="none" w:sz="0" w:space="0" w:color="auto"/>
      </w:divBdr>
    </w:div>
    <w:div w:id="2117093712">
      <w:bodyDiv w:val="1"/>
      <w:marLeft w:val="0"/>
      <w:marRight w:val="0"/>
      <w:marTop w:val="0"/>
      <w:marBottom w:val="0"/>
      <w:divBdr>
        <w:top w:val="none" w:sz="0" w:space="0" w:color="auto"/>
        <w:left w:val="none" w:sz="0" w:space="0" w:color="auto"/>
        <w:bottom w:val="none" w:sz="0" w:space="0" w:color="auto"/>
        <w:right w:val="none" w:sz="0" w:space="0" w:color="auto"/>
      </w:divBdr>
    </w:div>
    <w:div w:id="2125689767">
      <w:bodyDiv w:val="1"/>
      <w:marLeft w:val="0"/>
      <w:marRight w:val="0"/>
      <w:marTop w:val="0"/>
      <w:marBottom w:val="0"/>
      <w:divBdr>
        <w:top w:val="none" w:sz="0" w:space="0" w:color="auto"/>
        <w:left w:val="none" w:sz="0" w:space="0" w:color="auto"/>
        <w:bottom w:val="none" w:sz="0" w:space="0" w:color="auto"/>
        <w:right w:val="none" w:sz="0" w:space="0" w:color="auto"/>
      </w:divBdr>
    </w:div>
    <w:div w:id="21383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ziennikustaw.gov.pl/DU/2024/1347" TargetMode="External"/><Relationship Id="rId299" Type="http://schemas.openxmlformats.org/officeDocument/2006/relationships/hyperlink" Target="https://dziennikustaw.gov.pl/DU/rok/2023/pozycja/1535" TargetMode="External"/><Relationship Id="rId21" Type="http://schemas.openxmlformats.org/officeDocument/2006/relationships/hyperlink" Target="https://legislacja.rcl.gov.pl/projekt/12399050" TargetMode="External"/><Relationship Id="rId63" Type="http://schemas.openxmlformats.org/officeDocument/2006/relationships/hyperlink" Target="https://legislacja.rcl.gov.pl/projekt/12395953" TargetMode="External"/><Relationship Id="rId159" Type="http://schemas.openxmlformats.org/officeDocument/2006/relationships/hyperlink" Target="https://dziennikustaw.gov.pl/DU/2024/991" TargetMode="External"/><Relationship Id="rId324" Type="http://schemas.openxmlformats.org/officeDocument/2006/relationships/hyperlink" Target="https://dziennikustaw.gov.pl/DU/rok/2023/pozycja/1800" TargetMode="External"/><Relationship Id="rId366" Type="http://schemas.openxmlformats.org/officeDocument/2006/relationships/hyperlink" Target="https://dziennikustaw.gov.pl/DU/rok/2023/pozycja/1001" TargetMode="External"/><Relationship Id="rId170" Type="http://schemas.openxmlformats.org/officeDocument/2006/relationships/hyperlink" Target="https://dziennikustaw.gov.pl/DU/rok/2024/pozycja/767" TargetMode="External"/><Relationship Id="rId226" Type="http://schemas.openxmlformats.org/officeDocument/2006/relationships/hyperlink" Target="https://dziennikustaw.gov.pl/DU/rok/2024/pozycja/341" TargetMode="External"/><Relationship Id="rId268" Type="http://schemas.openxmlformats.org/officeDocument/2006/relationships/hyperlink" Target="https://legislacja.rcl.gov.pl/projekt/12376351" TargetMode="External"/><Relationship Id="rId11" Type="http://schemas.openxmlformats.org/officeDocument/2006/relationships/hyperlink" Target="https://legislacja.rcl.gov.pl/projekt/12399503" TargetMode="External"/><Relationship Id="rId32" Type="http://schemas.openxmlformats.org/officeDocument/2006/relationships/hyperlink" Target="https://legislacja.rcl.gov.pl/projekt/12398403" TargetMode="External"/><Relationship Id="rId53" Type="http://schemas.openxmlformats.org/officeDocument/2006/relationships/hyperlink" Target="https://legislacja.rcl.gov.pl/projekt/12396852" TargetMode="External"/><Relationship Id="rId74" Type="http://schemas.openxmlformats.org/officeDocument/2006/relationships/hyperlink" Target="https://dziennikustaw.gov.pl/DU/2025/143" TargetMode="External"/><Relationship Id="rId128" Type="http://schemas.openxmlformats.org/officeDocument/2006/relationships/hyperlink" Target="https://dziennikustaw.gov.pl/DU/2024/1311" TargetMode="External"/><Relationship Id="rId149" Type="http://schemas.openxmlformats.org/officeDocument/2006/relationships/hyperlink" Target="https://dziennikustaw.gov.pl/DU/2024/1359" TargetMode="External"/><Relationship Id="rId314" Type="http://schemas.openxmlformats.org/officeDocument/2006/relationships/hyperlink" Target="https://dziennikustaw.gov.pl/DU/rok/2023/pozycja/2307" TargetMode="External"/><Relationship Id="rId335" Type="http://schemas.openxmlformats.org/officeDocument/2006/relationships/hyperlink" Target="https://dziennikustaw.gov.pl/DU/rok/2023/pozycja/1486" TargetMode="External"/><Relationship Id="rId356" Type="http://schemas.openxmlformats.org/officeDocument/2006/relationships/hyperlink" Target="https://dziennikustaw.gov.pl/DU/rok/2023/pozycja/348" TargetMode="External"/><Relationship Id="rId377" Type="http://schemas.openxmlformats.org/officeDocument/2006/relationships/hyperlink" Target="https://dziennikustaw.gov.pl/DU/rok/2023/pozycja/1029" TargetMode="External"/><Relationship Id="rId398" Type="http://schemas.openxmlformats.org/officeDocument/2006/relationships/hyperlink" Target="https://dziennikustaw.gov.pl/DU/rok/2023/pozycja/1954" TargetMode="External"/><Relationship Id="rId5" Type="http://schemas.openxmlformats.org/officeDocument/2006/relationships/footnotes" Target="footnotes.xml"/><Relationship Id="rId95" Type="http://schemas.openxmlformats.org/officeDocument/2006/relationships/hyperlink" Target="https://dziennikustaw.gov.pl/DU/2024/1833" TargetMode="External"/><Relationship Id="rId160" Type="http://schemas.openxmlformats.org/officeDocument/2006/relationships/hyperlink" Target="https://dziennikustaw.gov.pl/DU/rok/2024/pozycja/662" TargetMode="External"/><Relationship Id="rId181" Type="http://schemas.openxmlformats.org/officeDocument/2006/relationships/hyperlink" Target="https://dziennikustaw.gov.pl/DU/2024/961" TargetMode="External"/><Relationship Id="rId216" Type="http://schemas.openxmlformats.org/officeDocument/2006/relationships/hyperlink" Target="https://dziennikustaw.gov.pl/DU/2024/1189" TargetMode="External"/><Relationship Id="rId237" Type="http://schemas.openxmlformats.org/officeDocument/2006/relationships/hyperlink" Target="https://dziennikustaw.gov.pl/DU/rok/2023/pozycja/2804" TargetMode="External"/><Relationship Id="rId402" Type="http://schemas.openxmlformats.org/officeDocument/2006/relationships/fontTable" Target="fontTable.xml"/><Relationship Id="rId258" Type="http://schemas.openxmlformats.org/officeDocument/2006/relationships/hyperlink" Target="https://dziennikustaw.gov.pl/DU/rok/2023/pozycja/2358" TargetMode="External"/><Relationship Id="rId279" Type="http://schemas.openxmlformats.org/officeDocument/2006/relationships/hyperlink" Target="https://dziennikustaw.gov.pl/DU/rok/2023/pozycja/1734" TargetMode="External"/><Relationship Id="rId22" Type="http://schemas.openxmlformats.org/officeDocument/2006/relationships/hyperlink" Target="https://legislacja.rcl.gov.pl/projekt/12398957" TargetMode="External"/><Relationship Id="rId43" Type="http://schemas.openxmlformats.org/officeDocument/2006/relationships/hyperlink" Target="https://legislacja.rcl.gov.pl/projekt/12397503" TargetMode="External"/><Relationship Id="rId64" Type="http://schemas.openxmlformats.org/officeDocument/2006/relationships/hyperlink" Target="https://legislacja.rcl.gov.pl/projekt/12395902" TargetMode="External"/><Relationship Id="rId118" Type="http://schemas.openxmlformats.org/officeDocument/2006/relationships/hyperlink" Target="https://legislacja.rcl.gov.pl/projekt/12388450" TargetMode="External"/><Relationship Id="rId139" Type="http://schemas.openxmlformats.org/officeDocument/2006/relationships/hyperlink" Target="https://dziennikustaw.gov.pl/DU/2024/1436" TargetMode="External"/><Relationship Id="rId290" Type="http://schemas.openxmlformats.org/officeDocument/2006/relationships/hyperlink" Target="https://dziennikustaw.gov.pl/DU/rok/2023/pozycja/1922" TargetMode="External"/><Relationship Id="rId304" Type="http://schemas.openxmlformats.org/officeDocument/2006/relationships/hyperlink" Target="https://dziennikustaw.gov.pl/DU/rok/2023/pozycja/1721" TargetMode="External"/><Relationship Id="rId325" Type="http://schemas.openxmlformats.org/officeDocument/2006/relationships/hyperlink" Target="https://dziennikustaw.gov.pl/DU/rok/2023/pozycja/1052" TargetMode="External"/><Relationship Id="rId346" Type="http://schemas.openxmlformats.org/officeDocument/2006/relationships/hyperlink" Target="https://dziennikustaw.gov.pl/DU/rok/2023/pozycja/978" TargetMode="External"/><Relationship Id="rId367" Type="http://schemas.openxmlformats.org/officeDocument/2006/relationships/hyperlink" Target="https://dziennikustaw.gov.pl/DU/rok/2023/pozycja/195" TargetMode="External"/><Relationship Id="rId388" Type="http://schemas.openxmlformats.org/officeDocument/2006/relationships/hyperlink" Target="https://dziennikustaw.gov.pl/DU/rok/2023/pozycja/398" TargetMode="External"/><Relationship Id="rId85" Type="http://schemas.openxmlformats.org/officeDocument/2006/relationships/hyperlink" Target="https://dziennikustaw.gov.pl/DU/2024/1924" TargetMode="External"/><Relationship Id="rId150" Type="http://schemas.openxmlformats.org/officeDocument/2006/relationships/hyperlink" Target="https://legislacja.rcl.gov.pl/projekt/12385800" TargetMode="External"/><Relationship Id="rId171" Type="http://schemas.openxmlformats.org/officeDocument/2006/relationships/hyperlink" Target="https://dziennikustaw.gov.pl/DU/2024/1086" TargetMode="External"/><Relationship Id="rId192" Type="http://schemas.openxmlformats.org/officeDocument/2006/relationships/hyperlink" Target="https://dziennikustaw.gov.pl/DU/rok/2024/pozycja/655" TargetMode="External"/><Relationship Id="rId206" Type="http://schemas.openxmlformats.org/officeDocument/2006/relationships/hyperlink" Target="https://dziennikustaw.gov.pl/DU/rok/2024/pozycja/339" TargetMode="External"/><Relationship Id="rId227" Type="http://schemas.openxmlformats.org/officeDocument/2006/relationships/hyperlink" Target="https://dziennikustaw.gov.pl/DU/rok/2023/pozycja/2819" TargetMode="External"/><Relationship Id="rId248" Type="http://schemas.openxmlformats.org/officeDocument/2006/relationships/hyperlink" Target="https://dziennikustaw.gov.pl/DU/rok/2023/pozycja/2464" TargetMode="External"/><Relationship Id="rId269" Type="http://schemas.openxmlformats.org/officeDocument/2006/relationships/hyperlink" Target="https://sip.lex.pl/" TargetMode="External"/><Relationship Id="rId12" Type="http://schemas.openxmlformats.org/officeDocument/2006/relationships/hyperlink" Target="https://legislacja.rcl.gov.pl/projekt/12399502" TargetMode="External"/><Relationship Id="rId33" Type="http://schemas.openxmlformats.org/officeDocument/2006/relationships/hyperlink" Target="https://legislacja.rcl.gov.pl/projekt/12398402" TargetMode="External"/><Relationship Id="rId108" Type="http://schemas.openxmlformats.org/officeDocument/2006/relationships/hyperlink" Target="https://legislacja.rcl.gov.pl/projekt/12389954" TargetMode="External"/><Relationship Id="rId129" Type="http://schemas.openxmlformats.org/officeDocument/2006/relationships/hyperlink" Target="https://dziennikustaw.gov.pl/DU/2024/1358" TargetMode="External"/><Relationship Id="rId280" Type="http://schemas.openxmlformats.org/officeDocument/2006/relationships/hyperlink" Target="https://dziennikustaw.gov.pl/DU/rok/2023/pozycja/2294" TargetMode="External"/><Relationship Id="rId315" Type="http://schemas.openxmlformats.org/officeDocument/2006/relationships/hyperlink" Target="https://dziennikustaw.gov.pl/DU/rok/2023/pozycja/1265" TargetMode="External"/><Relationship Id="rId336" Type="http://schemas.openxmlformats.org/officeDocument/2006/relationships/hyperlink" Target="https://dziennikustaw.gov.pl/DU/rok/2023/pozycja/1485" TargetMode="External"/><Relationship Id="rId357" Type="http://schemas.openxmlformats.org/officeDocument/2006/relationships/hyperlink" Target="https://dziennikustaw.gov.pl/DU/rok/2024/pozycja/876" TargetMode="External"/><Relationship Id="rId54" Type="http://schemas.openxmlformats.org/officeDocument/2006/relationships/hyperlink" Target="https://legislacja.rcl.gov.pl/projekt/12396550/katalog/13120858" TargetMode="External"/><Relationship Id="rId75" Type="http://schemas.openxmlformats.org/officeDocument/2006/relationships/hyperlink" Target="https://legislacja.rcl.gov.pl/projekt/12393606/katalog/13106566" TargetMode="External"/><Relationship Id="rId96" Type="http://schemas.openxmlformats.org/officeDocument/2006/relationships/hyperlink" Target="https://dziennikustaw.gov.pl/DU/2025/779" TargetMode="External"/><Relationship Id="rId140" Type="http://schemas.openxmlformats.org/officeDocument/2006/relationships/hyperlink" Target="https://dziennikustaw.gov.pl/DU/rok/2025/pozycja/129" TargetMode="External"/><Relationship Id="rId161" Type="http://schemas.openxmlformats.org/officeDocument/2006/relationships/hyperlink" Target="https://dziennikustaw.gov.pl/DU/2024/1055" TargetMode="External"/><Relationship Id="rId182" Type="http://schemas.openxmlformats.org/officeDocument/2006/relationships/hyperlink" Target="https://dziennikustaw.gov.pl/DU/rok/2024/pozycja/792" TargetMode="External"/><Relationship Id="rId217" Type="http://schemas.openxmlformats.org/officeDocument/2006/relationships/hyperlink" Target="https://dziennikustaw.gov.pl/D2024000071501.pdf" TargetMode="External"/><Relationship Id="rId378" Type="http://schemas.openxmlformats.org/officeDocument/2006/relationships/hyperlink" Target="https://legislacja.rcl.gov.pl/projekt/12367901" TargetMode="External"/><Relationship Id="rId399" Type="http://schemas.openxmlformats.org/officeDocument/2006/relationships/hyperlink" Target="https://dziennikustaw.gov.pl/DU/rok/2023/pozycja/1955" TargetMode="External"/><Relationship Id="rId403" Type="http://schemas.openxmlformats.org/officeDocument/2006/relationships/theme" Target="theme/theme1.xml"/><Relationship Id="rId6" Type="http://schemas.openxmlformats.org/officeDocument/2006/relationships/endnotes" Target="endnotes.xml"/><Relationship Id="rId238" Type="http://schemas.openxmlformats.org/officeDocument/2006/relationships/hyperlink" Target="https://dziennikustaw.gov.pl/DU/rok/2023/pozycja/2645" TargetMode="External"/><Relationship Id="rId259" Type="http://schemas.openxmlformats.org/officeDocument/2006/relationships/hyperlink" Target="https://dziennikustaw.gov.pl/DU/rok/2023/pozycja/2167" TargetMode="External"/><Relationship Id="rId23" Type="http://schemas.openxmlformats.org/officeDocument/2006/relationships/hyperlink" Target="https://legislacja.rcl.gov.pl/projekt/12398906" TargetMode="External"/><Relationship Id="rId119" Type="http://schemas.openxmlformats.org/officeDocument/2006/relationships/hyperlink" Target="https://legislacja.rcl.gov.pl/projekt/12388401" TargetMode="External"/><Relationship Id="rId270" Type="http://schemas.openxmlformats.org/officeDocument/2006/relationships/hyperlink" Target="https://dziennikustaw.gov.pl/DU/rok/2023/pozycja/2226" TargetMode="External"/><Relationship Id="rId291" Type="http://schemas.openxmlformats.org/officeDocument/2006/relationships/hyperlink" Target="https://dziennikustaw.gov.pl/DU/rok/2023/pozycja/1477" TargetMode="External"/><Relationship Id="rId305" Type="http://schemas.openxmlformats.org/officeDocument/2006/relationships/hyperlink" Target="https://dziennikustaw.gov.pl/DU/rok/2023/pozycja/2062" TargetMode="External"/><Relationship Id="rId326" Type="http://schemas.openxmlformats.org/officeDocument/2006/relationships/hyperlink" Target="https://dziennikustaw.gov.pl/DU/rok/2023/pozycja/1404" TargetMode="External"/><Relationship Id="rId347" Type="http://schemas.openxmlformats.org/officeDocument/2006/relationships/hyperlink" Target="https://dziennikustaw.gov.pl/DU/rok/2023/pozycja/954" TargetMode="External"/><Relationship Id="rId44" Type="http://schemas.openxmlformats.org/officeDocument/2006/relationships/hyperlink" Target="https://legislacja.rcl.gov.pl/projekt/12397452" TargetMode="External"/><Relationship Id="rId65" Type="http://schemas.openxmlformats.org/officeDocument/2006/relationships/hyperlink" Target="https://legislacja.rcl.gov.pl/projekt/12395802" TargetMode="External"/><Relationship Id="rId86" Type="http://schemas.openxmlformats.org/officeDocument/2006/relationships/hyperlink" Target="https://dziennikustaw.gov.pl/DU/2024/1977" TargetMode="External"/><Relationship Id="rId130" Type="http://schemas.openxmlformats.org/officeDocument/2006/relationships/hyperlink" Target="https://dziennikustaw.gov.pl/DU/2024/1503" TargetMode="External"/><Relationship Id="rId151" Type="http://schemas.openxmlformats.org/officeDocument/2006/relationships/hyperlink" Target="https://dziennikustaw.gov.pl/DU/2024/1085" TargetMode="External"/><Relationship Id="rId368" Type="http://schemas.openxmlformats.org/officeDocument/2006/relationships/hyperlink" Target="https://dziennikustaw.gov.pl/DU/rok/2023/pozycja/186" TargetMode="External"/><Relationship Id="rId389" Type="http://schemas.openxmlformats.org/officeDocument/2006/relationships/hyperlink" Target="https://dziennikustaw.gov.pl/DU/rok/2023/pozycja/680" TargetMode="External"/><Relationship Id="rId172" Type="http://schemas.openxmlformats.org/officeDocument/2006/relationships/hyperlink" Target="https://dziennikustaw.gov.pl/DU/2024/911" TargetMode="External"/><Relationship Id="rId193" Type="http://schemas.openxmlformats.org/officeDocument/2006/relationships/hyperlink" Target="https://dziennikustaw.gov.pl/DU/rok/2024/pozycja/524" TargetMode="External"/><Relationship Id="rId207" Type="http://schemas.openxmlformats.org/officeDocument/2006/relationships/hyperlink" Target="https://dziennikustaw.gov.pl/DU/2024/1798" TargetMode="External"/><Relationship Id="rId228" Type="http://schemas.openxmlformats.org/officeDocument/2006/relationships/hyperlink" Target="https://dziennikustaw.gov.pl/DU/rok/2024/pozycja/173" TargetMode="External"/><Relationship Id="rId249" Type="http://schemas.openxmlformats.org/officeDocument/2006/relationships/hyperlink" Target="https://dziennikustaw.gov.pl/DU/rok/2024/pozycja/74" TargetMode="External"/><Relationship Id="rId13" Type="http://schemas.openxmlformats.org/officeDocument/2006/relationships/hyperlink" Target="https://legislacja.rcl.gov.pl/projekt/12399400" TargetMode="External"/><Relationship Id="rId109" Type="http://schemas.openxmlformats.org/officeDocument/2006/relationships/hyperlink" Target="https://www.sejm.gov.pl/sejm10.nsf/PrzebiegProc.xsp?nr=1107" TargetMode="External"/><Relationship Id="rId260" Type="http://schemas.openxmlformats.org/officeDocument/2006/relationships/hyperlink" Target="https://dziennikustaw.gov.pl/DU/rok/2023/pozycja/2021" TargetMode="External"/><Relationship Id="rId281" Type="http://schemas.openxmlformats.org/officeDocument/2006/relationships/hyperlink" Target="https://legislacja.rcl.gov.pl/projekt/12374708" TargetMode="External"/><Relationship Id="rId316" Type="http://schemas.openxmlformats.org/officeDocument/2006/relationships/hyperlink" Target="https://dziennikustaw.gov.pl/DU/rok/2023/pozycja/1237" TargetMode="External"/><Relationship Id="rId337" Type="http://schemas.openxmlformats.org/officeDocument/2006/relationships/hyperlink" Target="https://dziennikustaw.gov.pl/DU/rok/2023/pozycja/650" TargetMode="External"/><Relationship Id="rId34" Type="http://schemas.openxmlformats.org/officeDocument/2006/relationships/hyperlink" Target="https://legislacja.rcl.gov.pl/projekt/12398401" TargetMode="External"/><Relationship Id="rId55" Type="http://schemas.openxmlformats.org/officeDocument/2006/relationships/hyperlink" Target="https://legislacja.rcl.gov.pl/projekt/12396356/katalog/13120181" TargetMode="External"/><Relationship Id="rId76" Type="http://schemas.openxmlformats.org/officeDocument/2006/relationships/hyperlink" Target="https://dziennikustaw.gov.pl/DU/2025/166" TargetMode="External"/><Relationship Id="rId97" Type="http://schemas.openxmlformats.org/officeDocument/2006/relationships/hyperlink" Target="https://dziennikustaw.gov.pl/DU/2025/427" TargetMode="External"/><Relationship Id="rId120" Type="http://schemas.openxmlformats.org/officeDocument/2006/relationships/hyperlink" Target="https://dziennikustaw.gov.pl/DU/2024/1738" TargetMode="External"/><Relationship Id="rId141" Type="http://schemas.openxmlformats.org/officeDocument/2006/relationships/hyperlink" Target="https://dziennikustaw.gov.pl/DU/2025/171" TargetMode="External"/><Relationship Id="rId358" Type="http://schemas.openxmlformats.org/officeDocument/2006/relationships/hyperlink" Target="https://legislacja.rcl.gov.pl/projekt/12369503" TargetMode="External"/><Relationship Id="rId379" Type="http://schemas.openxmlformats.org/officeDocument/2006/relationships/hyperlink" Target="https://dziennikustaw.gov.pl/DU/rok/2023/pozycja/675" TargetMode="External"/><Relationship Id="rId7" Type="http://schemas.openxmlformats.org/officeDocument/2006/relationships/hyperlink" Target="https://legislacja.rcl.gov.pl/projekt/12399950" TargetMode="External"/><Relationship Id="rId162" Type="http://schemas.openxmlformats.org/officeDocument/2006/relationships/hyperlink" Target="https://dziennikustaw.gov.pl/DU/2024/1480" TargetMode="External"/><Relationship Id="rId183" Type="http://schemas.openxmlformats.org/officeDocument/2006/relationships/hyperlink" Target="https://dziennikustaw.gov.pl/DU/rok/2024/pozycja/1229" TargetMode="External"/><Relationship Id="rId218" Type="http://schemas.openxmlformats.org/officeDocument/2006/relationships/hyperlink" Target="https://dziennikustaw.gov.pl/DU/rok/2024/pozycja/748" TargetMode="External"/><Relationship Id="rId239" Type="http://schemas.openxmlformats.org/officeDocument/2006/relationships/hyperlink" Target="https://dziennikustaw.gov.pl/DU/rok/2023/pozycja/2644" TargetMode="External"/><Relationship Id="rId390" Type="http://schemas.openxmlformats.org/officeDocument/2006/relationships/hyperlink" Target="https://dziennikustaw.gov.pl/DU/rok/2023/pozycja/1187" TargetMode="External"/><Relationship Id="rId250" Type="http://schemas.openxmlformats.org/officeDocument/2006/relationships/hyperlink" Target="https://dziennikustaw.gov.pl/DU/rok/2023/pozycja/2603" TargetMode="External"/><Relationship Id="rId271" Type="http://schemas.openxmlformats.org/officeDocument/2006/relationships/hyperlink" Target="https://dziennikustaw.gov.pl/DU/2024/956" TargetMode="External"/><Relationship Id="rId292" Type="http://schemas.openxmlformats.org/officeDocument/2006/relationships/hyperlink" Target="https://dziennikustaw.gov.pl/DU/rok/2023/pozycja/2276" TargetMode="External"/><Relationship Id="rId306" Type="http://schemas.openxmlformats.org/officeDocument/2006/relationships/hyperlink" Target="https://dziennikustaw.gov.pl/DU/rok/2023/pozycja/1353" TargetMode="External"/><Relationship Id="rId24" Type="http://schemas.openxmlformats.org/officeDocument/2006/relationships/hyperlink" Target="https://legislacja.rcl.gov.pl/projekt/12398851" TargetMode="External"/><Relationship Id="rId45" Type="http://schemas.openxmlformats.org/officeDocument/2006/relationships/hyperlink" Target="https://legislacja.rcl.gov.pl/projekt/12397357" TargetMode="External"/><Relationship Id="rId66" Type="http://schemas.openxmlformats.org/officeDocument/2006/relationships/hyperlink" Target="https://legislacja.rcl.gov.pl/projekt/12395801" TargetMode="External"/><Relationship Id="rId87" Type="http://schemas.openxmlformats.org/officeDocument/2006/relationships/hyperlink" Target="https://dziennikustaw.gov.pl/DU/2025/205" TargetMode="External"/><Relationship Id="rId110" Type="http://schemas.openxmlformats.org/officeDocument/2006/relationships/hyperlink" Target="https://legislacja.rcl.gov.pl/projekt/12389800" TargetMode="External"/><Relationship Id="rId131" Type="http://schemas.openxmlformats.org/officeDocument/2006/relationships/hyperlink" Target="https://dziennikustaw.gov.pl/DU/2024/1317" TargetMode="External"/><Relationship Id="rId327" Type="http://schemas.openxmlformats.org/officeDocument/2006/relationships/hyperlink" Target="https://dziennikustaw.gov.pl/DU/rok/2023/pozycja/1368" TargetMode="External"/><Relationship Id="rId348" Type="http://schemas.openxmlformats.org/officeDocument/2006/relationships/hyperlink" Target="https://dziennikustaw.gov.pl/DU/rok/2023/pozycja/1127" TargetMode="External"/><Relationship Id="rId369" Type="http://schemas.openxmlformats.org/officeDocument/2006/relationships/hyperlink" Target="https://dziennikustaw.gov.pl/DU/rok/2023/pozycja/575" TargetMode="External"/><Relationship Id="rId152" Type="http://schemas.openxmlformats.org/officeDocument/2006/relationships/hyperlink" Target="https://legislacja.rcl.gov.pl/projekt/12385501" TargetMode="External"/><Relationship Id="rId173" Type="http://schemas.openxmlformats.org/officeDocument/2006/relationships/hyperlink" Target="https://dziennikustaw.gov.pl/DU/2024/1897" TargetMode="External"/><Relationship Id="rId194" Type="http://schemas.openxmlformats.org/officeDocument/2006/relationships/hyperlink" Target="https://dziennikustaw.gov.pl/DU/rok/2024/pozycja/464" TargetMode="External"/><Relationship Id="rId208" Type="http://schemas.openxmlformats.org/officeDocument/2006/relationships/hyperlink" Target="https://dziennikustaw.gov.pl/DU/2024/1257" TargetMode="External"/><Relationship Id="rId229" Type="http://schemas.openxmlformats.org/officeDocument/2006/relationships/hyperlink" Target="https://dziennikustaw.gov.pl/DU/rok/2023/pozycja/2782" TargetMode="External"/><Relationship Id="rId380" Type="http://schemas.openxmlformats.org/officeDocument/2006/relationships/hyperlink" Target="https://dziennikustaw.gov.pl/DU/rok/2023/pozycja/377" TargetMode="External"/><Relationship Id="rId240" Type="http://schemas.openxmlformats.org/officeDocument/2006/relationships/hyperlink" Target="https://dziennikustaw.gov.pl/DU/rok/2023/pozycja/2788" TargetMode="External"/><Relationship Id="rId261" Type="http://schemas.openxmlformats.org/officeDocument/2006/relationships/hyperlink" Target="https://dziennikustaw.gov.pl/DU/rok/2023/pozycja/2353" TargetMode="External"/><Relationship Id="rId14" Type="http://schemas.openxmlformats.org/officeDocument/2006/relationships/hyperlink" Target="https://legislacja.rcl.gov.pl/projekt/12399350" TargetMode="External"/><Relationship Id="rId35" Type="http://schemas.openxmlformats.org/officeDocument/2006/relationships/hyperlink" Target="https://legislacja.rcl.gov.pl/projekt/12398300" TargetMode="External"/><Relationship Id="rId56" Type="http://schemas.openxmlformats.org/officeDocument/2006/relationships/hyperlink" Target="https://legislacja.rcl.gov.pl/projekt/12396300" TargetMode="External"/><Relationship Id="rId77" Type="http://schemas.openxmlformats.org/officeDocument/2006/relationships/hyperlink" Target="https://dziennikustaw.gov.pl/DU/2025/55" TargetMode="External"/><Relationship Id="rId100" Type="http://schemas.openxmlformats.org/officeDocument/2006/relationships/hyperlink" Target="https://dziennikustaw.gov.pl/DU/2024/1876" TargetMode="External"/><Relationship Id="rId282" Type="http://schemas.openxmlformats.org/officeDocument/2006/relationships/hyperlink" Target="https://dziennikustaw.gov.pl/DU/rok/2023/pozycja/1982" TargetMode="External"/><Relationship Id="rId317" Type="http://schemas.openxmlformats.org/officeDocument/2006/relationships/hyperlink" Target="https://dziennikustaw.gov.pl/DU/rok/2023/pozycja/956" TargetMode="External"/><Relationship Id="rId338" Type="http://schemas.openxmlformats.org/officeDocument/2006/relationships/hyperlink" Target="https://dziennikustaw.gov.pl/DU/rok/2023/pozycja/605" TargetMode="External"/><Relationship Id="rId359" Type="http://schemas.openxmlformats.org/officeDocument/2006/relationships/hyperlink" Target="https://dziennikustaw.gov.pl/DU/rok/2023/pozycja/871" TargetMode="External"/><Relationship Id="rId8" Type="http://schemas.openxmlformats.org/officeDocument/2006/relationships/hyperlink" Target="https://legislacja.rcl.gov.pl/projekt/12399850" TargetMode="External"/><Relationship Id="rId98" Type="http://schemas.openxmlformats.org/officeDocument/2006/relationships/hyperlink" Target="https://dziennikustaw.gov.pl/DU/2024/1895" TargetMode="External"/><Relationship Id="rId121" Type="http://schemas.openxmlformats.org/officeDocument/2006/relationships/hyperlink" Target="https://dziennikustaw.gov.pl/DU/2024/1542" TargetMode="External"/><Relationship Id="rId142" Type="http://schemas.openxmlformats.org/officeDocument/2006/relationships/hyperlink" Target="https://legislacja.rcl.gov.pl/projekt/12386505" TargetMode="External"/><Relationship Id="rId163" Type="http://schemas.openxmlformats.org/officeDocument/2006/relationships/hyperlink" Target="https://dziennikustaw.gov.pl/DU/2024/1263" TargetMode="External"/><Relationship Id="rId184" Type="http://schemas.openxmlformats.org/officeDocument/2006/relationships/hyperlink" Target="https://dziennikustaw.gov.pl/DU/2024/1291" TargetMode="External"/><Relationship Id="rId219" Type="http://schemas.openxmlformats.org/officeDocument/2006/relationships/hyperlink" Target="https://dziennikustaw.gov.pl/DU/rok/2024/pozycja/883" TargetMode="External"/><Relationship Id="rId370" Type="http://schemas.openxmlformats.org/officeDocument/2006/relationships/hyperlink" Target="https://dziennikustaw.gov.pl/DU/rok/2023/pozycja/1160" TargetMode="External"/><Relationship Id="rId391" Type="http://schemas.openxmlformats.org/officeDocument/2006/relationships/hyperlink" Target="https://dziennikustaw.gov.pl/DU/rok/2023/pozycja/73" TargetMode="External"/><Relationship Id="rId230" Type="http://schemas.openxmlformats.org/officeDocument/2006/relationships/hyperlink" Target="https://dziennikustaw.gov.pl/DU/rok/2024/pozycja/224" TargetMode="External"/><Relationship Id="rId251" Type="http://schemas.openxmlformats.org/officeDocument/2006/relationships/hyperlink" Target="https://dziennikustaw.gov.pl/DU/rok/2024/pozycja/650" TargetMode="External"/><Relationship Id="rId25" Type="http://schemas.openxmlformats.org/officeDocument/2006/relationships/hyperlink" Target="https://legislacja.rcl.gov.pl/projekt/12398850" TargetMode="External"/><Relationship Id="rId46" Type="http://schemas.openxmlformats.org/officeDocument/2006/relationships/hyperlink" Target="https://www.sejm.gov.pl/sejm10.nsf/druk.xsp?nr=1240" TargetMode="External"/><Relationship Id="rId67" Type="http://schemas.openxmlformats.org/officeDocument/2006/relationships/hyperlink" Target="https://legislacja.rcl.gov.pl/projekt/12395551" TargetMode="External"/><Relationship Id="rId272" Type="http://schemas.openxmlformats.org/officeDocument/2006/relationships/hyperlink" Target="https://dziennikustaw.gov.pl/DU/rok/2023/pozycja/2077" TargetMode="External"/><Relationship Id="rId293" Type="http://schemas.openxmlformats.org/officeDocument/2006/relationships/hyperlink" Target="https://dziennikustaw.gov.pl/DU/2024/1323" TargetMode="External"/><Relationship Id="rId307" Type="http://schemas.openxmlformats.org/officeDocument/2006/relationships/hyperlink" Target="https://dziennikustaw.gov.pl/DU/rok/2023/pozycja/1430" TargetMode="External"/><Relationship Id="rId328" Type="http://schemas.openxmlformats.org/officeDocument/2006/relationships/hyperlink" Target="https://dziennikustaw.gov.pl/DU/rok/2023/pozycja/1827" TargetMode="External"/><Relationship Id="rId349" Type="http://schemas.openxmlformats.org/officeDocument/2006/relationships/hyperlink" Target="https://dziennikustaw.gov.pl/DU/rok/2023/pozycja/1104" TargetMode="External"/><Relationship Id="rId88" Type="http://schemas.openxmlformats.org/officeDocument/2006/relationships/hyperlink" Target="https://legislacja.rcl.gov.pl/projekt/12392105" TargetMode="External"/><Relationship Id="rId111" Type="http://schemas.openxmlformats.org/officeDocument/2006/relationships/hyperlink" Target="https://dziennikustaw.gov.pl/DU/2024/1833" TargetMode="External"/><Relationship Id="rId132" Type="http://schemas.openxmlformats.org/officeDocument/2006/relationships/hyperlink" Target="https://legislacja.rcl.gov.pl/projekt/12387250" TargetMode="External"/><Relationship Id="rId153" Type="http://schemas.openxmlformats.org/officeDocument/2006/relationships/hyperlink" Target="https://legislacja.rcl.gov.pl/projekt/12385412" TargetMode="External"/><Relationship Id="rId174" Type="http://schemas.openxmlformats.org/officeDocument/2006/relationships/hyperlink" Target="https://legislacja.rcl.gov.pl/projekt/12383953" TargetMode="External"/><Relationship Id="rId195" Type="http://schemas.openxmlformats.org/officeDocument/2006/relationships/hyperlink" Target="https://dziennikustaw.gov.pl/DU/2024/1147" TargetMode="External"/><Relationship Id="rId209" Type="http://schemas.openxmlformats.org/officeDocument/2006/relationships/hyperlink" Target="https://dziennikustaw.gov.pl/DU/rok/2024/pozycja/203" TargetMode="External"/><Relationship Id="rId360" Type="http://schemas.openxmlformats.org/officeDocument/2006/relationships/hyperlink" Target="https://dziennikustaw.gov.pl/DU/rok/2023/pozycja/693" TargetMode="External"/><Relationship Id="rId381" Type="http://schemas.openxmlformats.org/officeDocument/2006/relationships/hyperlink" Target="https://dziennikustaw.gov.pl/DU/rok/2023/pozycja/198" TargetMode="External"/><Relationship Id="rId220" Type="http://schemas.openxmlformats.org/officeDocument/2006/relationships/hyperlink" Target="https://dziennikustaw.gov.pl/DU/rok/2024/pozycja/22" TargetMode="External"/><Relationship Id="rId241" Type="http://schemas.openxmlformats.org/officeDocument/2006/relationships/hyperlink" Target="https://dziennikustaw.gov.pl/DU/2024/1476" TargetMode="External"/><Relationship Id="rId15" Type="http://schemas.openxmlformats.org/officeDocument/2006/relationships/hyperlink" Target="https://legislacja.rcl.gov.pl/projekt/12399205" TargetMode="External"/><Relationship Id="rId36" Type="http://schemas.openxmlformats.org/officeDocument/2006/relationships/hyperlink" Target="https://legislacja.rcl.gov.pl/projekt/12398202" TargetMode="External"/><Relationship Id="rId57" Type="http://schemas.openxmlformats.org/officeDocument/2006/relationships/hyperlink" Target="https://legislacja.rcl.gov.pl/projekt/12396254" TargetMode="External"/><Relationship Id="rId262" Type="http://schemas.openxmlformats.org/officeDocument/2006/relationships/hyperlink" Target="https://dziennikustaw.gov.pl/DU/rok/2023/pozycja/2338" TargetMode="External"/><Relationship Id="rId283" Type="http://schemas.openxmlformats.org/officeDocument/2006/relationships/hyperlink" Target="https://dziennikustaw.gov.pl/DU/rok/2023/pozycja/1733" TargetMode="External"/><Relationship Id="rId318" Type="http://schemas.openxmlformats.org/officeDocument/2006/relationships/hyperlink" Target="https://dziennikustaw.gov.pl/DU/rok/2023/pozycja/1322" TargetMode="External"/><Relationship Id="rId339" Type="http://schemas.openxmlformats.org/officeDocument/2006/relationships/hyperlink" Target="https://dziennikustaw.gov.pl/DU/rok/2023/pozycja/1156" TargetMode="External"/><Relationship Id="rId78" Type="http://schemas.openxmlformats.org/officeDocument/2006/relationships/hyperlink" Target="https://dziennikustaw.gov.pl/DU/2024/1952" TargetMode="External"/><Relationship Id="rId99" Type="http://schemas.openxmlformats.org/officeDocument/2006/relationships/hyperlink" Target="https://dziennikustaw.gov.pl/DU/2024/1877" TargetMode="External"/><Relationship Id="rId101" Type="http://schemas.openxmlformats.org/officeDocument/2006/relationships/hyperlink" Target="https://dziennikustaw.gov.pl/DU/2024/1816" TargetMode="External"/><Relationship Id="rId122" Type="http://schemas.openxmlformats.org/officeDocument/2006/relationships/hyperlink" Target="https://dziennikustaw.gov.pl/DU/2024/1600" TargetMode="External"/><Relationship Id="rId143" Type="http://schemas.openxmlformats.org/officeDocument/2006/relationships/hyperlink" Target="https://dziennikustaw.gov.pl/DU/2024/1470" TargetMode="External"/><Relationship Id="rId164" Type="http://schemas.openxmlformats.org/officeDocument/2006/relationships/hyperlink" Target="https://dziennikustaw.gov.pl/DU/2024/1502" TargetMode="External"/><Relationship Id="rId185" Type="http://schemas.openxmlformats.org/officeDocument/2006/relationships/hyperlink" Target="https://dziennikustaw.gov.pl/DU/rok/2024/pozycja/730" TargetMode="External"/><Relationship Id="rId350" Type="http://schemas.openxmlformats.org/officeDocument/2006/relationships/hyperlink" Target="https://legislacja.rcl.gov.pl/projekt/12370103" TargetMode="External"/><Relationship Id="rId371" Type="http://schemas.openxmlformats.org/officeDocument/2006/relationships/hyperlink" Target="https://dziennikustaw.gov.pl/DU/rok/2023/pozycja/2480" TargetMode="External"/><Relationship Id="rId9" Type="http://schemas.openxmlformats.org/officeDocument/2006/relationships/hyperlink" Target="https://legislacja.rcl.gov.pl/projekt/12399702" TargetMode="External"/><Relationship Id="rId210" Type="http://schemas.openxmlformats.org/officeDocument/2006/relationships/hyperlink" Target="https://legislacja.rcl.gov.pl/projekt/12381506" TargetMode="External"/><Relationship Id="rId392" Type="http://schemas.openxmlformats.org/officeDocument/2006/relationships/hyperlink" Target="https://dziennikustaw.gov.pl/DU/rok/2023/pozycja/744" TargetMode="External"/><Relationship Id="rId26" Type="http://schemas.openxmlformats.org/officeDocument/2006/relationships/hyperlink" Target="https://legislacja.rcl.gov.pl/projekt/12398803" TargetMode="External"/><Relationship Id="rId231" Type="http://schemas.openxmlformats.org/officeDocument/2006/relationships/hyperlink" Target="https://dziennikustaw.gov.pl/DU/rok/2023/pozycja/2806" TargetMode="External"/><Relationship Id="rId252" Type="http://schemas.openxmlformats.org/officeDocument/2006/relationships/hyperlink" Target="https://dziennikustaw.gov.pl/DU/rok/2023/pozycja/2482" TargetMode="External"/><Relationship Id="rId273" Type="http://schemas.openxmlformats.org/officeDocument/2006/relationships/hyperlink" Target="https://dziennikustaw.gov.pl/DU/rok/2023/pozycja/2614" TargetMode="External"/><Relationship Id="rId294" Type="http://schemas.openxmlformats.org/officeDocument/2006/relationships/hyperlink" Target="https://dziennikustaw.gov.pl/DU/rok/2023/pozycja/2461" TargetMode="External"/><Relationship Id="rId308" Type="http://schemas.openxmlformats.org/officeDocument/2006/relationships/hyperlink" Target="https://legislacja.rcl.gov.pl/projekt/12373402" TargetMode="External"/><Relationship Id="rId329" Type="http://schemas.openxmlformats.org/officeDocument/2006/relationships/hyperlink" Target="https://dziennikustaw.gov.pl/DU/rok/2023/pozycja/1118" TargetMode="External"/><Relationship Id="rId47" Type="http://schemas.openxmlformats.org/officeDocument/2006/relationships/hyperlink" Target="https://legislacja.rcl.gov.pl/projekt/12397250" TargetMode="External"/><Relationship Id="rId68" Type="http://schemas.openxmlformats.org/officeDocument/2006/relationships/hyperlink" Target="https://legislacja.rcl.gov.pl/projekt/12395255" TargetMode="External"/><Relationship Id="rId89" Type="http://schemas.openxmlformats.org/officeDocument/2006/relationships/hyperlink" Target="https://legislacja.rcl.gov.pl/projekt/12392104/katalog/13097830" TargetMode="External"/><Relationship Id="rId112" Type="http://schemas.openxmlformats.org/officeDocument/2006/relationships/hyperlink" Target="https://dziennikustaw.gov.pl/DU/2024/1838" TargetMode="External"/><Relationship Id="rId133" Type="http://schemas.openxmlformats.org/officeDocument/2006/relationships/hyperlink" Target="https://legislacja.rcl.gov.pl/projekt/12387152" TargetMode="External"/><Relationship Id="rId154" Type="http://schemas.openxmlformats.org/officeDocument/2006/relationships/hyperlink" Target="https://dziennikustaw.gov.pl/DU/2024/1075" TargetMode="External"/><Relationship Id="rId175" Type="http://schemas.openxmlformats.org/officeDocument/2006/relationships/hyperlink" Target="https://dziennikustaw.gov.pl/DU/rok/2024/pozycja/843" TargetMode="External"/><Relationship Id="rId340" Type="http://schemas.openxmlformats.org/officeDocument/2006/relationships/hyperlink" Target="https://dziennikustaw.gov.pl/DU/2024/637" TargetMode="External"/><Relationship Id="rId361" Type="http://schemas.openxmlformats.org/officeDocument/2006/relationships/hyperlink" Target="https://dziennikustaw.gov.pl/DU/rok/2023/pozycja/721" TargetMode="External"/><Relationship Id="rId196" Type="http://schemas.openxmlformats.org/officeDocument/2006/relationships/hyperlink" Target="https://dziennikustaw.gov.pl/DU/2025/626" TargetMode="External"/><Relationship Id="rId200" Type="http://schemas.openxmlformats.org/officeDocument/2006/relationships/hyperlink" Target="https://dziennikustaw.gov.pl/DU/2024/1353" TargetMode="External"/><Relationship Id="rId382" Type="http://schemas.openxmlformats.org/officeDocument/2006/relationships/hyperlink" Target="https://dziennikustaw.gov.pl/DU/rok/2023/pozycja/317" TargetMode="External"/><Relationship Id="rId16" Type="http://schemas.openxmlformats.org/officeDocument/2006/relationships/hyperlink" Target="https://legislacja.rcl.gov.pl/projekt/12399201" TargetMode="External"/><Relationship Id="rId221" Type="http://schemas.openxmlformats.org/officeDocument/2006/relationships/hyperlink" Target="https://dziennikustaw.gov.pl/DU/rok/2023/pozycja/2785" TargetMode="External"/><Relationship Id="rId242" Type="http://schemas.openxmlformats.org/officeDocument/2006/relationships/hyperlink" Target="https://dziennikustaw.gov.pl/DU/2025/961" TargetMode="External"/><Relationship Id="rId263" Type="http://schemas.openxmlformats.org/officeDocument/2006/relationships/hyperlink" Target="https://dziennikustaw.gov.pl/D2023000233701.pdf" TargetMode="External"/><Relationship Id="rId284" Type="http://schemas.openxmlformats.org/officeDocument/2006/relationships/hyperlink" Target="https://dziennikustaw.gov.pl/DU/rok/2023/pozycja/1938" TargetMode="External"/><Relationship Id="rId319" Type="http://schemas.openxmlformats.org/officeDocument/2006/relationships/hyperlink" Target="https://dziennikustaw.gov.pl/DU/rok/2024/pozycja/77" TargetMode="External"/><Relationship Id="rId37" Type="http://schemas.openxmlformats.org/officeDocument/2006/relationships/hyperlink" Target="https://legislacja.rcl.gov.pl/projekt/12398159" TargetMode="External"/><Relationship Id="rId58" Type="http://schemas.openxmlformats.org/officeDocument/2006/relationships/hyperlink" Target="https://legislacja.rcl.gov.pl/projekt/12396253" TargetMode="External"/><Relationship Id="rId79" Type="http://schemas.openxmlformats.org/officeDocument/2006/relationships/hyperlink" Target="https://legislacja.rcl.gov.pl/projekt/12392662" TargetMode="External"/><Relationship Id="rId102" Type="http://schemas.openxmlformats.org/officeDocument/2006/relationships/hyperlink" Target="https://legislacja.rcl.gov.pl/projekt/12390755" TargetMode="External"/><Relationship Id="rId123" Type="http://schemas.openxmlformats.org/officeDocument/2006/relationships/hyperlink" Target="https://www.sejm.gov.pl/sejm10.nsf/agent.xsp?symbol=RPL&amp;Id=RM-0610-28-25" TargetMode="External"/><Relationship Id="rId144" Type="http://schemas.openxmlformats.org/officeDocument/2006/relationships/hyperlink" Target="https://dziennikustaw.gov.pl/DU/2024/1201" TargetMode="External"/><Relationship Id="rId330" Type="http://schemas.openxmlformats.org/officeDocument/2006/relationships/hyperlink" Target="https://dziennikustaw.gov.pl/DU/rok/2023/pozycja/1221" TargetMode="External"/><Relationship Id="rId90" Type="http://schemas.openxmlformats.org/officeDocument/2006/relationships/hyperlink" Target="https://dziennikustaw.gov.pl/DU/2024/1886" TargetMode="External"/><Relationship Id="rId165" Type="http://schemas.openxmlformats.org/officeDocument/2006/relationships/hyperlink" Target="https://dziennikustaw.gov.pl/DU/2024/1318" TargetMode="External"/><Relationship Id="rId186" Type="http://schemas.openxmlformats.org/officeDocument/2006/relationships/hyperlink" Target="https://dziennikustaw.gov.pl/DU/rok/2024/pozycja/783" TargetMode="External"/><Relationship Id="rId351" Type="http://schemas.openxmlformats.org/officeDocument/2006/relationships/hyperlink" Target="https://dziennikustaw.gov.pl/DU/rok/2023/pozycja/1180" TargetMode="External"/><Relationship Id="rId372" Type="http://schemas.openxmlformats.org/officeDocument/2006/relationships/hyperlink" Target="https://dziennikustaw.gov.pl/DU/rok/2023/pozycja/304" TargetMode="External"/><Relationship Id="rId393" Type="http://schemas.openxmlformats.org/officeDocument/2006/relationships/hyperlink" Target="https://dziennikustaw.gov.pl/DU/rok/2023/pozycja/80" TargetMode="External"/><Relationship Id="rId211" Type="http://schemas.openxmlformats.org/officeDocument/2006/relationships/hyperlink" Target="https://dziennikustaw.gov.pl/DU/rok/2024/pozycja/588" TargetMode="External"/><Relationship Id="rId232" Type="http://schemas.openxmlformats.org/officeDocument/2006/relationships/hyperlink" Target="https://dziennikustaw.gov.pl/DU/rok/2023/pozycja/2784" TargetMode="External"/><Relationship Id="rId253" Type="http://schemas.openxmlformats.org/officeDocument/2006/relationships/hyperlink" Target="https://dziennikustaw.gov.pl/DU/rok/2023/pozycja/2262" TargetMode="External"/><Relationship Id="rId274" Type="http://schemas.openxmlformats.org/officeDocument/2006/relationships/hyperlink" Target="https://dziennikustaw.gov.pl/DU/rok/2023/pozycja/1744" TargetMode="External"/><Relationship Id="rId295" Type="http://schemas.openxmlformats.org/officeDocument/2006/relationships/hyperlink" Target="https://dziennikustaw.gov.pl/DU/rok/2023/pozycja/1233" TargetMode="External"/><Relationship Id="rId309" Type="http://schemas.openxmlformats.org/officeDocument/2006/relationships/hyperlink" Target="https://dziennikustaw.gov.pl/DU/rok/2023/pozycja/1503" TargetMode="External"/><Relationship Id="rId27" Type="http://schemas.openxmlformats.org/officeDocument/2006/relationships/hyperlink" Target="https://legislacja.rcl.gov.pl/projekt/12398752" TargetMode="External"/><Relationship Id="rId48" Type="http://schemas.openxmlformats.org/officeDocument/2006/relationships/hyperlink" Target="https://legislacja.rcl.gov.pl/projekt/12397002" TargetMode="External"/><Relationship Id="rId69" Type="http://schemas.openxmlformats.org/officeDocument/2006/relationships/hyperlink" Target="https://legislacja.rcl.gov.pl/projekt/12395152" TargetMode="External"/><Relationship Id="rId113" Type="http://schemas.openxmlformats.org/officeDocument/2006/relationships/hyperlink" Target="https://dziennikustaw.gov.pl/DU/2024/1728" TargetMode="External"/><Relationship Id="rId134" Type="http://schemas.openxmlformats.org/officeDocument/2006/relationships/hyperlink" Target="https://legislacja.rcl.gov.pl/projekt/12387107" TargetMode="External"/><Relationship Id="rId320" Type="http://schemas.openxmlformats.org/officeDocument/2006/relationships/hyperlink" Target="https://dziennikustaw.gov.pl/DU/rok/2023/pozycja/1239" TargetMode="External"/><Relationship Id="rId80" Type="http://schemas.openxmlformats.org/officeDocument/2006/relationships/hyperlink" Target="https://dziennikustaw.gov.pl/DU/2025/25" TargetMode="External"/><Relationship Id="rId155" Type="http://schemas.openxmlformats.org/officeDocument/2006/relationships/hyperlink" Target="https://dziennikustaw.gov.pl/DU/2024/940" TargetMode="External"/><Relationship Id="rId176" Type="http://schemas.openxmlformats.org/officeDocument/2006/relationships/hyperlink" Target="https://dziennikustaw.gov.pl/DU/rok/2024/pozycja/829" TargetMode="External"/><Relationship Id="rId197" Type="http://schemas.openxmlformats.org/officeDocument/2006/relationships/hyperlink" Target="https://dziennikustaw.gov.pl/DU/rok/2024/pozycja/513" TargetMode="External"/><Relationship Id="rId341" Type="http://schemas.openxmlformats.org/officeDocument/2006/relationships/hyperlink" Target="https://dziennikustaw.gov.pl/DU/rok/2023/pozycja/837" TargetMode="External"/><Relationship Id="rId362" Type="http://schemas.openxmlformats.org/officeDocument/2006/relationships/hyperlink" Target="https://dziennikustaw.gov.pl/DU/rok/2023/pozycja/271" TargetMode="External"/><Relationship Id="rId383" Type="http://schemas.openxmlformats.org/officeDocument/2006/relationships/hyperlink" Target="https://dziennikustaw.gov.pl/DU/rok/2023/pozycja/1528" TargetMode="External"/><Relationship Id="rId201" Type="http://schemas.openxmlformats.org/officeDocument/2006/relationships/hyperlink" Target="https://dziennikustaw.gov.pl/DU/rok/2024/pozycja/800" TargetMode="External"/><Relationship Id="rId222" Type="http://schemas.openxmlformats.org/officeDocument/2006/relationships/hyperlink" Target="https://dziennikustaw.gov.pl/DU/rok/2024/pozycja/239" TargetMode="External"/><Relationship Id="rId243" Type="http://schemas.openxmlformats.org/officeDocument/2006/relationships/hyperlink" Target="https://dziennikustaw.gov.pl/DU/rok/2024/pozycja/16" TargetMode="External"/><Relationship Id="rId264" Type="http://schemas.openxmlformats.org/officeDocument/2006/relationships/hyperlink" Target="https://dziennikustaw.gov.pl/DU/rok/2023/pozycja/2345" TargetMode="External"/><Relationship Id="rId285" Type="http://schemas.openxmlformats.org/officeDocument/2006/relationships/hyperlink" Target="https://dziennikustaw.gov.pl/DU/rok/2023/pozycja/1692" TargetMode="External"/><Relationship Id="rId17" Type="http://schemas.openxmlformats.org/officeDocument/2006/relationships/hyperlink" Target="https://legislacja.rcl.gov.pl/projekt/12399102" TargetMode="External"/><Relationship Id="rId38" Type="http://schemas.openxmlformats.org/officeDocument/2006/relationships/hyperlink" Target="https://legislacja.rcl.gov.pl/projekt/12398102" TargetMode="External"/><Relationship Id="rId59" Type="http://schemas.openxmlformats.org/officeDocument/2006/relationships/hyperlink" Target="https://legislacja.rcl.gov.pl/projekt/12396252" TargetMode="External"/><Relationship Id="rId103" Type="http://schemas.openxmlformats.org/officeDocument/2006/relationships/hyperlink" Target="https://dziennikustaw.gov.pl/DU/2024/1809" TargetMode="External"/><Relationship Id="rId124" Type="http://schemas.openxmlformats.org/officeDocument/2006/relationships/hyperlink" Target="https://dziennikustaw.gov.pl/DU/2024/1355" TargetMode="External"/><Relationship Id="rId310" Type="http://schemas.openxmlformats.org/officeDocument/2006/relationships/hyperlink" Target="https://dziennikustaw.gov.pl/DU/2024/1008" TargetMode="External"/><Relationship Id="rId70" Type="http://schemas.openxmlformats.org/officeDocument/2006/relationships/hyperlink" Target="https://legislacja.rcl.gov.pl/projekt/12394950" TargetMode="External"/><Relationship Id="rId91" Type="http://schemas.openxmlformats.org/officeDocument/2006/relationships/hyperlink" Target="https://dziennikustaw.gov.pl/DU/2025/42" TargetMode="External"/><Relationship Id="rId145" Type="http://schemas.openxmlformats.org/officeDocument/2006/relationships/hyperlink" Target="https://dziennikustaw.gov.pl/DU/2024/1123" TargetMode="External"/><Relationship Id="rId166" Type="http://schemas.openxmlformats.org/officeDocument/2006/relationships/hyperlink" Target="https://legislacja.rcl.gov.pl/projekt/12384304" TargetMode="External"/><Relationship Id="rId187" Type="http://schemas.openxmlformats.org/officeDocument/2006/relationships/hyperlink" Target="https://dziennikustaw.gov.pl/DU/rok/2024/pozycja/770" TargetMode="External"/><Relationship Id="rId331" Type="http://schemas.openxmlformats.org/officeDocument/2006/relationships/hyperlink" Target="https://dziennikustaw.gov.pl/DU/rok/2023/pozycja/821" TargetMode="External"/><Relationship Id="rId352" Type="http://schemas.openxmlformats.org/officeDocument/2006/relationships/hyperlink" Target="https://dziennikustaw.gov.pl/DU/rok/2023/pozycja/2212" TargetMode="External"/><Relationship Id="rId373" Type="http://schemas.openxmlformats.org/officeDocument/2006/relationships/hyperlink" Target="https://dziennikustaw.gov.pl/DU/rok/2023/pozycja/13" TargetMode="External"/><Relationship Id="rId394" Type="http://schemas.openxmlformats.org/officeDocument/2006/relationships/hyperlink" Target="https://dziennikustaw.gov.pl/DU/rok/2023/pozycja/1189" TargetMode="External"/><Relationship Id="rId1" Type="http://schemas.openxmlformats.org/officeDocument/2006/relationships/styles" Target="styles.xml"/><Relationship Id="rId212" Type="http://schemas.openxmlformats.org/officeDocument/2006/relationships/hyperlink" Target="https://dziennikustaw.gov.pl/DU/rok/2024/pozycja/595" TargetMode="External"/><Relationship Id="rId233" Type="http://schemas.openxmlformats.org/officeDocument/2006/relationships/hyperlink" Target="https://dziennikustaw.gov.pl/DU/rok/2024/pozycja/112" TargetMode="External"/><Relationship Id="rId254" Type="http://schemas.openxmlformats.org/officeDocument/2006/relationships/hyperlink" Target="https://dziennikustaw.gov.pl/DU/rok/2023/pozycja/2684" TargetMode="External"/><Relationship Id="rId28" Type="http://schemas.openxmlformats.org/officeDocument/2006/relationships/hyperlink" Target="https://sip.lex.pl/" TargetMode="External"/><Relationship Id="rId49" Type="http://schemas.openxmlformats.org/officeDocument/2006/relationships/hyperlink" Target="https://legislacja.rcl.gov.pl/projekt/12397000" TargetMode="External"/><Relationship Id="rId114" Type="http://schemas.openxmlformats.org/officeDocument/2006/relationships/hyperlink" Target="https://dziennikustaw.gov.pl/DU/2024/1419" TargetMode="External"/><Relationship Id="rId275" Type="http://schemas.openxmlformats.org/officeDocument/2006/relationships/hyperlink" Target="https://dziennikustaw.gov.pl/DU/rok/2023/pozycja/2486" TargetMode="External"/><Relationship Id="rId296" Type="http://schemas.openxmlformats.org/officeDocument/2006/relationships/hyperlink" Target="https://dziennikustaw.gov.pl/DU/rok/2023/pozycja/1254" TargetMode="External"/><Relationship Id="rId300" Type="http://schemas.openxmlformats.org/officeDocument/2006/relationships/hyperlink" Target="https://dziennikustaw.gov.pl/DU/rok/2023/pozycja/2097" TargetMode="External"/><Relationship Id="rId60" Type="http://schemas.openxmlformats.org/officeDocument/2006/relationships/hyperlink" Target="https://legislacja.rcl.gov.pl/projekt/12396101" TargetMode="External"/><Relationship Id="rId81" Type="http://schemas.openxmlformats.org/officeDocument/2006/relationships/hyperlink" Target="https://dziennikustaw.gov.pl/DU/2024/1939" TargetMode="External"/><Relationship Id="rId135" Type="http://schemas.openxmlformats.org/officeDocument/2006/relationships/hyperlink" Target="https://legislacja.rcl.gov.pl/projekt/12387106" TargetMode="External"/><Relationship Id="rId156" Type="http://schemas.openxmlformats.org/officeDocument/2006/relationships/hyperlink" Target="https://dziennikustaw.gov.pl/DU/2024/1212" TargetMode="External"/><Relationship Id="rId177" Type="http://schemas.openxmlformats.org/officeDocument/2006/relationships/hyperlink" Target="https://dziennikustaw.gov.pl/DU/2024/1128" TargetMode="External"/><Relationship Id="rId198" Type="http://schemas.openxmlformats.org/officeDocument/2006/relationships/hyperlink" Target="https://dziennikustaw.gov.pl/DU/rok/2024/pozycja/252" TargetMode="External"/><Relationship Id="rId321" Type="http://schemas.openxmlformats.org/officeDocument/2006/relationships/hyperlink" Target="https://dziennikustaw.gov.pl/DU/rok/2023/pozycja/1556" TargetMode="External"/><Relationship Id="rId342" Type="http://schemas.openxmlformats.org/officeDocument/2006/relationships/hyperlink" Target="https://dziennikustaw.gov.pl/DU/rok/2023/pozycja/661" TargetMode="External"/><Relationship Id="rId363" Type="http://schemas.openxmlformats.org/officeDocument/2006/relationships/hyperlink" Target="https://dziennikustaw.gov.pl/DU/rok/2023/pozycja/585" TargetMode="External"/><Relationship Id="rId384" Type="http://schemas.openxmlformats.org/officeDocument/2006/relationships/hyperlink" Target="https://dziennikustaw.gov.pl/DU/rok/2023/pozycja/690" TargetMode="External"/><Relationship Id="rId202" Type="http://schemas.openxmlformats.org/officeDocument/2006/relationships/hyperlink" Target="https://dziennikustaw.gov.pl/DU/rok/2024/pozycja/826" TargetMode="External"/><Relationship Id="rId223" Type="http://schemas.openxmlformats.org/officeDocument/2006/relationships/hyperlink" Target="https://dziennikustaw.gov.pl/DU/rok/2024/pozycja/536" TargetMode="External"/><Relationship Id="rId244" Type="http://schemas.openxmlformats.org/officeDocument/2006/relationships/hyperlink" Target="https://dziennikustaw.gov.pl/DU/rok/2024/pozycja/121" TargetMode="External"/><Relationship Id="rId18" Type="http://schemas.openxmlformats.org/officeDocument/2006/relationships/hyperlink" Target="https://legislacja.rcl.gov.pl/projekt/12399053" TargetMode="External"/><Relationship Id="rId39" Type="http://schemas.openxmlformats.org/officeDocument/2006/relationships/hyperlink" Target="https://legislacja.rcl.gov.pl/projekt/12397950" TargetMode="External"/><Relationship Id="rId265" Type="http://schemas.openxmlformats.org/officeDocument/2006/relationships/hyperlink" Target="https://dziennikustaw.gov.pl/DU/rok/2023/pozycja/2056" TargetMode="External"/><Relationship Id="rId286" Type="http://schemas.openxmlformats.org/officeDocument/2006/relationships/hyperlink" Target="https://dziennikustaw.gov.pl/DU/rok/2023/pozycja/1675" TargetMode="External"/><Relationship Id="rId50" Type="http://schemas.openxmlformats.org/officeDocument/2006/relationships/hyperlink" Target="https://legislacja.rcl.gov.pl/projekt/12396950" TargetMode="External"/><Relationship Id="rId104" Type="http://schemas.openxmlformats.org/officeDocument/2006/relationships/hyperlink" Target="https://dziennikustaw.gov.pl/DU/2024/1708" TargetMode="External"/><Relationship Id="rId125" Type="http://schemas.openxmlformats.org/officeDocument/2006/relationships/hyperlink" Target="https://sip.lex.pl/" TargetMode="External"/><Relationship Id="rId146" Type="http://schemas.openxmlformats.org/officeDocument/2006/relationships/hyperlink" Target="https://dziennikustaw.gov.pl/DU/2024/1126" TargetMode="External"/><Relationship Id="rId167" Type="http://schemas.openxmlformats.org/officeDocument/2006/relationships/hyperlink" Target="https://dziennikustaw.gov.pl/DU/rok/2024/pozycja/717" TargetMode="External"/><Relationship Id="rId188" Type="http://schemas.openxmlformats.org/officeDocument/2006/relationships/hyperlink" Target="https://dziennikustaw.gov.pl/DU/rok/2024/pozycja/429" TargetMode="External"/><Relationship Id="rId311" Type="http://schemas.openxmlformats.org/officeDocument/2006/relationships/hyperlink" Target="https://dziennikustaw.gov.pl/DU/rok/2023/pozycja/1248" TargetMode="External"/><Relationship Id="rId332" Type="http://schemas.openxmlformats.org/officeDocument/2006/relationships/hyperlink" Target="https://dziennikustaw.gov.pl/DU/rok/2023/pozycja/1216" TargetMode="External"/><Relationship Id="rId353" Type="http://schemas.openxmlformats.org/officeDocument/2006/relationships/hyperlink" Target="https://dziennikustaw.gov.pl/DU/rok/2023/pozycja/443" TargetMode="External"/><Relationship Id="rId374" Type="http://schemas.openxmlformats.org/officeDocument/2006/relationships/hyperlink" Target="https://www.sejm.gov.pl/sejm9.nsf/PrzebiegProc.xsp?nr=2898" TargetMode="External"/><Relationship Id="rId395" Type="http://schemas.openxmlformats.org/officeDocument/2006/relationships/hyperlink" Target="https://dziennikustaw.gov.pl/D2023000138001.pdf" TargetMode="External"/><Relationship Id="rId71" Type="http://schemas.openxmlformats.org/officeDocument/2006/relationships/hyperlink" Target="https://legislacja.rcl.gov.pl/projekt/12394906" TargetMode="External"/><Relationship Id="rId92" Type="http://schemas.openxmlformats.org/officeDocument/2006/relationships/hyperlink" Target="https://dziennikustaw.gov.pl/DU/2025/36" TargetMode="External"/><Relationship Id="rId213" Type="http://schemas.openxmlformats.org/officeDocument/2006/relationships/hyperlink" Target="https://dziennikustaw.gov.pl/DU/rok/2024/pozycja/414" TargetMode="External"/><Relationship Id="rId234" Type="http://schemas.openxmlformats.org/officeDocument/2006/relationships/hyperlink" Target="https://dziennikustaw.gov.pl/DU/2024/1062" TargetMode="External"/><Relationship Id="rId2" Type="http://schemas.microsoft.com/office/2007/relationships/stylesWithEffects" Target="stylesWithEffects.xml"/><Relationship Id="rId29" Type="http://schemas.openxmlformats.org/officeDocument/2006/relationships/hyperlink" Target="https://legislacja.rcl.gov.pl/projekt/12398652" TargetMode="External"/><Relationship Id="rId255" Type="http://schemas.openxmlformats.org/officeDocument/2006/relationships/hyperlink" Target="https://dziennikustaw.gov.pl/DU/rok/2023/pozycja/2224" TargetMode="External"/><Relationship Id="rId276" Type="http://schemas.openxmlformats.org/officeDocument/2006/relationships/hyperlink" Target="https://legislacja.rcl.gov.pl/projekt/12375702" TargetMode="External"/><Relationship Id="rId297" Type="http://schemas.openxmlformats.org/officeDocument/2006/relationships/hyperlink" Target="https://legislacja.rcl.gov.pl/projekt/12373854" TargetMode="External"/><Relationship Id="rId40" Type="http://schemas.openxmlformats.org/officeDocument/2006/relationships/hyperlink" Target="https://legislacja.rcl.gov.pl/projekt/12397851" TargetMode="External"/><Relationship Id="rId115" Type="http://schemas.openxmlformats.org/officeDocument/2006/relationships/hyperlink" Target="https://dziennikustaw.gov.pl/DU/2024/1448" TargetMode="External"/><Relationship Id="rId136" Type="http://schemas.openxmlformats.org/officeDocument/2006/relationships/hyperlink" Target="https://legislacja.rcl.gov.pl/projekt/12386958" TargetMode="External"/><Relationship Id="rId157" Type="http://schemas.openxmlformats.org/officeDocument/2006/relationships/hyperlink" Target="https://dziennikustaw.gov.pl/DU/2024/932" TargetMode="External"/><Relationship Id="rId178" Type="http://schemas.openxmlformats.org/officeDocument/2006/relationships/hyperlink" Target="https://dziennikustaw.gov.pl/DU/2024/1357" TargetMode="External"/><Relationship Id="rId301" Type="http://schemas.openxmlformats.org/officeDocument/2006/relationships/hyperlink" Target="https://dziennikustaw.gov.pl/DU/rok/2023/pozycja/2343" TargetMode="External"/><Relationship Id="rId322" Type="http://schemas.openxmlformats.org/officeDocument/2006/relationships/hyperlink" Target="https://dziennikustaw.gov.pl/DU/rok/2023/pozycja/1245" TargetMode="External"/><Relationship Id="rId343" Type="http://schemas.openxmlformats.org/officeDocument/2006/relationships/hyperlink" Target="https://dziennikustaw.gov.pl/DU/rok/2023/pozycja/610" TargetMode="External"/><Relationship Id="rId364" Type="http://schemas.openxmlformats.org/officeDocument/2006/relationships/hyperlink" Target="https://dziennikustaw.gov.pl/DU/rok/2023/pozycja/372" TargetMode="External"/><Relationship Id="rId61" Type="http://schemas.openxmlformats.org/officeDocument/2006/relationships/hyperlink" Target="https://legislacja.rcl.gov.pl/projekt/12396051/katalog/13118445" TargetMode="External"/><Relationship Id="rId82" Type="http://schemas.openxmlformats.org/officeDocument/2006/relationships/hyperlink" Target="https://legislacja.rcl.gov.pl/projekt/12392453" TargetMode="External"/><Relationship Id="rId199" Type="http://schemas.openxmlformats.org/officeDocument/2006/relationships/hyperlink" Target="https://dziennikustaw.gov.pl/DU/2024/1543" TargetMode="External"/><Relationship Id="rId203" Type="http://schemas.openxmlformats.org/officeDocument/2006/relationships/hyperlink" Target="https://dziennikustaw.gov.pl/DU/2024/961" TargetMode="External"/><Relationship Id="rId385" Type="http://schemas.openxmlformats.org/officeDocument/2006/relationships/hyperlink" Target="https://dziennikustaw.gov.pl/DU/rok/2023/pozycja/886" TargetMode="External"/><Relationship Id="rId19" Type="http://schemas.openxmlformats.org/officeDocument/2006/relationships/hyperlink" Target="https://sip.lex.pl/" TargetMode="External"/><Relationship Id="rId224" Type="http://schemas.openxmlformats.org/officeDocument/2006/relationships/hyperlink" Target="https://dziennikustaw.gov.pl/DU/rok/2023/pozycja/2810" TargetMode="External"/><Relationship Id="rId245" Type="http://schemas.openxmlformats.org/officeDocument/2006/relationships/hyperlink" Target="https://legislacja.rcl.gov.pl/projekt/12378503" TargetMode="External"/><Relationship Id="rId266" Type="http://schemas.openxmlformats.org/officeDocument/2006/relationships/hyperlink" Target="https://dziennikustaw.gov.pl/DU/rok/2023/pozycja/1826" TargetMode="External"/><Relationship Id="rId287" Type="http://schemas.openxmlformats.org/officeDocument/2006/relationships/hyperlink" Target="https://dziennikustaw.gov.pl/DU/rok/2023/pozycja/1972" TargetMode="External"/><Relationship Id="rId30" Type="http://schemas.openxmlformats.org/officeDocument/2006/relationships/hyperlink" Target="https://legislacja.rcl.gov.pl/projekt/12398503" TargetMode="External"/><Relationship Id="rId105" Type="http://schemas.openxmlformats.org/officeDocument/2006/relationships/hyperlink" Target="https://dziennikustaw.gov.pl/DU/2025/828" TargetMode="External"/><Relationship Id="rId126" Type="http://schemas.openxmlformats.org/officeDocument/2006/relationships/hyperlink" Target="https://dziennikustaw.gov.pl/DU/2024/1686" TargetMode="External"/><Relationship Id="rId147" Type="http://schemas.openxmlformats.org/officeDocument/2006/relationships/hyperlink" Target="https://dziennikustaw.gov.pl/DU/2024/1110" TargetMode="External"/><Relationship Id="rId168" Type="http://schemas.openxmlformats.org/officeDocument/2006/relationships/hyperlink" Target="https://dziennikustaw.gov.pl/DU/rok/2024/pozycja/856" TargetMode="External"/><Relationship Id="rId312" Type="http://schemas.openxmlformats.org/officeDocument/2006/relationships/hyperlink" Target="https://dziennikustaw.gov.pl/DU/rok/2023/pozycja/1521" TargetMode="External"/><Relationship Id="rId333" Type="http://schemas.openxmlformats.org/officeDocument/2006/relationships/hyperlink" Target="https://dziennikustaw.gov.pl/DU/rok/2023/pozycja/1041" TargetMode="External"/><Relationship Id="rId354" Type="http://schemas.openxmlformats.org/officeDocument/2006/relationships/hyperlink" Target="https://dziennikustaw.gov.pl/DU/rok/2023/pozycja/785" TargetMode="External"/><Relationship Id="rId51" Type="http://schemas.openxmlformats.org/officeDocument/2006/relationships/hyperlink" Target="https://legislacja.rcl.gov.pl/projekt/12396901" TargetMode="External"/><Relationship Id="rId72" Type="http://schemas.openxmlformats.org/officeDocument/2006/relationships/hyperlink" Target="https://dziennikustaw.gov.pl/DU/2025/772" TargetMode="External"/><Relationship Id="rId93" Type="http://schemas.openxmlformats.org/officeDocument/2006/relationships/hyperlink" Target="https://www.sejm.gov.pl/sejm10.nsf/PrzebiegProc.xsp?nr=838" TargetMode="External"/><Relationship Id="rId189" Type="http://schemas.openxmlformats.org/officeDocument/2006/relationships/hyperlink" Target="https://dziennikustaw.gov.pl/DU/2024/988" TargetMode="External"/><Relationship Id="rId375" Type="http://schemas.openxmlformats.org/officeDocument/2006/relationships/hyperlink" Target="https://dziennikustaw.gov.pl/DU/rok/2023/pozycja/1288" TargetMode="External"/><Relationship Id="rId396" Type="http://schemas.openxmlformats.org/officeDocument/2006/relationships/hyperlink" Target="https://dziennikustaw.gov.pl/DU/rok/2023/pozycja/817" TargetMode="External"/><Relationship Id="rId3" Type="http://schemas.openxmlformats.org/officeDocument/2006/relationships/settings" Target="settings.xml"/><Relationship Id="rId214" Type="http://schemas.openxmlformats.org/officeDocument/2006/relationships/hyperlink" Target="https://www.sejm.gov.pl/sejm10.nsf/PrzebiegProc.xsp?nr=185" TargetMode="External"/><Relationship Id="rId235" Type="http://schemas.openxmlformats.org/officeDocument/2006/relationships/hyperlink" Target="https://dziennikustaw.gov.pl/DU/rok/2023/pozycja/2646" TargetMode="External"/><Relationship Id="rId256" Type="http://schemas.openxmlformats.org/officeDocument/2006/relationships/hyperlink" Target="https://dziennikustaw.gov.pl/DU/rok/2023/pozycja/2186" TargetMode="External"/><Relationship Id="rId277" Type="http://schemas.openxmlformats.org/officeDocument/2006/relationships/hyperlink" Target="https://dziennikustaw.gov.pl/DU/rok/2023/pozycja/2497" TargetMode="External"/><Relationship Id="rId298" Type="http://schemas.openxmlformats.org/officeDocument/2006/relationships/hyperlink" Target="https://legislacja.rcl.gov.pl/projekt/12373805" TargetMode="External"/><Relationship Id="rId400" Type="http://schemas.openxmlformats.org/officeDocument/2006/relationships/hyperlink" Target="https://dziennikustaw.gov.pl/DU/2023/1953" TargetMode="External"/><Relationship Id="rId116" Type="http://schemas.openxmlformats.org/officeDocument/2006/relationships/hyperlink" Target="https://dziennikustaw.gov.pl/DU/2024/1388" TargetMode="External"/><Relationship Id="rId137" Type="http://schemas.openxmlformats.org/officeDocument/2006/relationships/hyperlink" Target="https://legislacja.rcl.gov.pl/projekt/12386955" TargetMode="External"/><Relationship Id="rId158" Type="http://schemas.openxmlformats.org/officeDocument/2006/relationships/hyperlink" Target="https://dziennikustaw.gov.pl/DU/2024/1007" TargetMode="External"/><Relationship Id="rId302" Type="http://schemas.openxmlformats.org/officeDocument/2006/relationships/hyperlink" Target="https://dziennikustaw.gov.pl/DU/rok/2023/pozycja/1484" TargetMode="External"/><Relationship Id="rId323" Type="http://schemas.openxmlformats.org/officeDocument/2006/relationships/hyperlink" Target="https://dziennikustaw.gov.pl/DU/rok/2023/pozycja/1160" TargetMode="External"/><Relationship Id="rId344" Type="http://schemas.openxmlformats.org/officeDocument/2006/relationships/hyperlink" Target="https://dziennikustaw.gov.pl/DU/rok/2023/pozycja/601" TargetMode="External"/><Relationship Id="rId20" Type="http://schemas.openxmlformats.org/officeDocument/2006/relationships/hyperlink" Target="https://legislacja.rcl.gov.pl/projekt/12399051" TargetMode="External"/><Relationship Id="rId41" Type="http://schemas.openxmlformats.org/officeDocument/2006/relationships/hyperlink" Target="https://www.sejm.gov.pl/sejm10.nsf/druk.xsp?nr=1266" TargetMode="External"/><Relationship Id="rId62" Type="http://schemas.openxmlformats.org/officeDocument/2006/relationships/hyperlink" Target="https://legislacja.rcl.gov.pl/projekt/12396008" TargetMode="External"/><Relationship Id="rId83" Type="http://schemas.openxmlformats.org/officeDocument/2006/relationships/hyperlink" Target="https://legislacja.rcl.gov.pl/projekt/12392352" TargetMode="External"/><Relationship Id="rId179" Type="http://schemas.openxmlformats.org/officeDocument/2006/relationships/hyperlink" Target="https://dziennikustaw.gov.pl/DU/2024/1064" TargetMode="External"/><Relationship Id="rId365" Type="http://schemas.openxmlformats.org/officeDocument/2006/relationships/hyperlink" Target="https://dziennikustaw.gov.pl/DU/rok/2023/pozycja/354" TargetMode="External"/><Relationship Id="rId386" Type="http://schemas.openxmlformats.org/officeDocument/2006/relationships/hyperlink" Target="https://dziennikustaw.gov.pl/DU/rok/2023/pozycja/893" TargetMode="External"/><Relationship Id="rId190" Type="http://schemas.openxmlformats.org/officeDocument/2006/relationships/hyperlink" Target="https://dziennikustaw.gov.pl/DU/rok/2024/pozycja/730" TargetMode="External"/><Relationship Id="rId204" Type="http://schemas.openxmlformats.org/officeDocument/2006/relationships/hyperlink" Target="https://dziennikustaw.gov.pl/DU/rok/2024/pozycja/864" TargetMode="External"/><Relationship Id="rId225" Type="http://schemas.openxmlformats.org/officeDocument/2006/relationships/hyperlink" Target="https://legislacja.rcl.gov.pl/projekt/12379500" TargetMode="External"/><Relationship Id="rId246" Type="http://schemas.openxmlformats.org/officeDocument/2006/relationships/hyperlink" Target="https://dziennikustaw.gov.pl/DU/rok/2023/pozycja/2733" TargetMode="External"/><Relationship Id="rId267" Type="http://schemas.openxmlformats.org/officeDocument/2006/relationships/hyperlink" Target="https://dziennikustaw.gov.pl/DU/rok/2023/pozycja/2610" TargetMode="External"/><Relationship Id="rId288" Type="http://schemas.openxmlformats.org/officeDocument/2006/relationships/hyperlink" Target="https://dziennikustaw.gov.pl/DU/rok/2023/pozycja/1831" TargetMode="External"/><Relationship Id="rId106" Type="http://schemas.openxmlformats.org/officeDocument/2006/relationships/hyperlink" Target="https://dziennikustaw.gov.pl/DU/2025/724" TargetMode="External"/><Relationship Id="rId127" Type="http://schemas.openxmlformats.org/officeDocument/2006/relationships/hyperlink" Target="https://dziennikustaw.gov.pl/DU/2024/1349" TargetMode="External"/><Relationship Id="rId313" Type="http://schemas.openxmlformats.org/officeDocument/2006/relationships/hyperlink" Target="https://sip.lex.pl/" TargetMode="External"/><Relationship Id="rId10" Type="http://schemas.openxmlformats.org/officeDocument/2006/relationships/hyperlink" Target="https://legislacja.rcl.gov.pl/projekt/12399602" TargetMode="External"/><Relationship Id="rId31" Type="http://schemas.openxmlformats.org/officeDocument/2006/relationships/hyperlink" Target="https://legislacja.rcl.gov.pl/projekt/12398455" TargetMode="External"/><Relationship Id="rId52" Type="http://schemas.openxmlformats.org/officeDocument/2006/relationships/hyperlink" Target="https://legislacja.rcl.gov.pl/projekt/12396854" TargetMode="External"/><Relationship Id="rId73" Type="http://schemas.openxmlformats.org/officeDocument/2006/relationships/hyperlink" Target="https://dziennikustaw.gov.pl/DU/2025/455" TargetMode="External"/><Relationship Id="rId94" Type="http://schemas.openxmlformats.org/officeDocument/2006/relationships/hyperlink" Target="https://dziennikustaw.gov.pl/DU/2025/598" TargetMode="External"/><Relationship Id="rId148" Type="http://schemas.openxmlformats.org/officeDocument/2006/relationships/hyperlink" Target="https://dziennikustaw.gov.pl/DU/2024/1226" TargetMode="External"/><Relationship Id="rId169" Type="http://schemas.openxmlformats.org/officeDocument/2006/relationships/hyperlink" Target="https://dziennikustaw.gov.pl/DU/rok/2024/pozycja/795" TargetMode="External"/><Relationship Id="rId334" Type="http://schemas.openxmlformats.org/officeDocument/2006/relationships/hyperlink" Target="https://legislacja.rcl.gov.pl/projekt/12371352" TargetMode="External"/><Relationship Id="rId355" Type="http://schemas.openxmlformats.org/officeDocument/2006/relationships/hyperlink" Target="https://dziennikustaw.gov.pl/DU/rok/2023/pozycja/359" TargetMode="External"/><Relationship Id="rId376" Type="http://schemas.openxmlformats.org/officeDocument/2006/relationships/hyperlink" Target="https://dziennikustaw.gov.pl/DU/rok/2023/pozycja/38" TargetMode="External"/><Relationship Id="rId397" Type="http://schemas.openxmlformats.org/officeDocument/2006/relationships/hyperlink" Target="https://dziennikustaw.gov.pl/DU/rok/2023/pozycja/576" TargetMode="External"/><Relationship Id="rId4" Type="http://schemas.openxmlformats.org/officeDocument/2006/relationships/webSettings" Target="webSettings.xml"/><Relationship Id="rId180" Type="http://schemas.openxmlformats.org/officeDocument/2006/relationships/hyperlink" Target="https://dziennikustaw.gov.pl/DU/2025/1" TargetMode="External"/><Relationship Id="rId215" Type="http://schemas.openxmlformats.org/officeDocument/2006/relationships/hyperlink" Target="https://dziennikustaw.gov.pl/DU/rok/2024/pozycja/890" TargetMode="External"/><Relationship Id="rId236" Type="http://schemas.openxmlformats.org/officeDocument/2006/relationships/hyperlink" Target="https://legislacja.rcl.gov.pl/projekt/12378902" TargetMode="External"/><Relationship Id="rId257" Type="http://schemas.openxmlformats.org/officeDocument/2006/relationships/hyperlink" Target="https://dziennikustaw.gov.pl/DU/rok/2023/pozycja/2360" TargetMode="External"/><Relationship Id="rId278" Type="http://schemas.openxmlformats.org/officeDocument/2006/relationships/hyperlink" Target="https://dziennikustaw.gov.pl/DU/rok/2023/pozycja/1780" TargetMode="External"/><Relationship Id="rId401" Type="http://schemas.openxmlformats.org/officeDocument/2006/relationships/hyperlink" Target="https://legislacja.rcl.gov.pl/projekt/12357702" TargetMode="External"/><Relationship Id="rId303" Type="http://schemas.openxmlformats.org/officeDocument/2006/relationships/hyperlink" Target="https://dziennikustaw.gov.pl/DU/rok/2023/pozycja/1702" TargetMode="External"/><Relationship Id="rId42" Type="http://schemas.openxmlformats.org/officeDocument/2006/relationships/hyperlink" Target="https://legislacja.rcl.gov.pl/projekt/12397550" TargetMode="External"/><Relationship Id="rId84" Type="http://schemas.openxmlformats.org/officeDocument/2006/relationships/hyperlink" Target="https://dziennikustaw.gov.pl/DU/2024/1888" TargetMode="External"/><Relationship Id="rId138" Type="http://schemas.openxmlformats.org/officeDocument/2006/relationships/hyperlink" Target="https://dziennikustaw.gov.pl/DU/2024/1136" TargetMode="External"/><Relationship Id="rId345" Type="http://schemas.openxmlformats.org/officeDocument/2006/relationships/hyperlink" Target="https://dziennikustaw.gov.pl/DU/rok/2023/pozycja/749" TargetMode="External"/><Relationship Id="rId387" Type="http://schemas.openxmlformats.org/officeDocument/2006/relationships/hyperlink" Target="https://dziennikustaw.gov.pl/DU/rok/2023/pozycja/894" TargetMode="External"/><Relationship Id="rId191" Type="http://schemas.openxmlformats.org/officeDocument/2006/relationships/hyperlink" Target="https://dziennikustaw.gov.pl/DU/2024/941" TargetMode="External"/><Relationship Id="rId205" Type="http://schemas.openxmlformats.org/officeDocument/2006/relationships/hyperlink" Target="https://dziennikustaw.gov.pl/DU/rok/2024/pozycja/674" TargetMode="External"/><Relationship Id="rId247" Type="http://schemas.openxmlformats.org/officeDocument/2006/relationships/hyperlink" Target="https://dziennikustaw.gov.pl/DU/rok/2023/pozycja/2734" TargetMode="External"/><Relationship Id="rId107" Type="http://schemas.openxmlformats.org/officeDocument/2006/relationships/hyperlink" Target="https://dziennikustaw.gov.pl/DU/2025/785" TargetMode="External"/><Relationship Id="rId289" Type="http://schemas.openxmlformats.org/officeDocument/2006/relationships/hyperlink" Target="https://legislacja.rcl.gov.pl/projekt/1237450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136</Pages>
  <Words>56895</Words>
  <Characters>341372</Characters>
  <Application>Microsoft Office Word</Application>
  <DocSecurity>0</DocSecurity>
  <Lines>2844</Lines>
  <Paragraphs>794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NIPiP Marta Tomczuk</dc:creator>
  <cp:lastModifiedBy>NIPiP Marta Tomczuk</cp:lastModifiedBy>
  <cp:revision>3</cp:revision>
  <dcterms:created xsi:type="dcterms:W3CDTF">2025-07-22T07:31:00Z</dcterms:created>
  <dcterms:modified xsi:type="dcterms:W3CDTF">2025-07-22T07:38:00Z</dcterms:modified>
</cp:coreProperties>
</file>