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0682D" w:rsidP="00761E60">
      <w:pPr>
        <w:jc w:val="right"/>
        <w:rPr>
          <w:rFonts w:ascii="Century Gothic" w:hAnsi="Century Gothic"/>
        </w:rPr>
      </w:pPr>
    </w:p>
    <w:p w:rsidR="00761E60" w:rsidRPr="00C0682D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16 czerwca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441BCB" w:rsidRPr="00C0682D">
      <w:pPr>
        <w:pStyle w:val="menfont"/>
        <w:rPr>
          <w:rFonts w:ascii="Century Gothic" w:hAnsi="Century Gothic"/>
        </w:rPr>
      </w:pPr>
      <w:bookmarkStart w:id="1" w:name="ezdSprawaZnak"/>
      <w:r w:rsidRPr="000D605A">
        <w:rPr>
          <w:rFonts w:ascii="Century Gothic" w:hAnsi="Century Gothic"/>
        </w:rPr>
        <w:t>DWKI-WPB.513.162.2020</w:t>
      </w:r>
      <w:bookmarkEnd w:id="1"/>
      <w:r w:rsidRPr="000D605A">
        <w:rPr>
          <w:rFonts w:ascii="Century Gothic" w:hAnsi="Century Gothic"/>
        </w:rPr>
        <w:t>.</w:t>
      </w:r>
      <w:bookmarkStart w:id="2" w:name="ezdAutorInicjaly"/>
      <w:r w:rsidRPr="000D605A">
        <w:rPr>
          <w:rFonts w:ascii="Century Gothic" w:hAnsi="Century Gothic"/>
        </w:rPr>
        <w:t>BN</w:t>
      </w:r>
      <w:bookmarkEnd w:id="2"/>
    </w:p>
    <w:p w:rsidR="00DF28D0" w:rsidRPr="00C0682D">
      <w:pPr>
        <w:pStyle w:val="menfont"/>
        <w:rPr>
          <w:rFonts w:ascii="Century Gothic" w:hAnsi="Century Gothic"/>
        </w:rPr>
      </w:pPr>
    </w:p>
    <w:p w:rsidR="00F4492A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Pani</w:t>
      </w:r>
    </w:p>
    <w:p w:rsidR="003555D8" w:rsidRPr="00C0682D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 xml:space="preserve">Zofia </w:t>
      </w:r>
      <w:r>
        <w:rPr>
          <w:rFonts w:ascii="Century Gothic" w:hAnsi="Century Gothic"/>
        </w:rPr>
        <w:t>Małas</w:t>
      </w:r>
      <w:r w:rsidRPr="00C0682D" w:rsidR="00B97932">
        <w:rPr>
          <w:rFonts w:ascii="Century Gothic" w:hAnsi="Century Gothic"/>
        </w:rPr>
        <w:t xml:space="preserve"> </w:t>
      </w:r>
    </w:p>
    <w:p w:rsidR="003555D8" w:rsidRPr="00C0682D" w:rsidP="003F6F53">
      <w:pPr>
        <w:pStyle w:val="menfont"/>
        <w:ind w:left="4956" w:right="-1"/>
        <w:rPr>
          <w:rFonts w:ascii="Century Gothic" w:hAnsi="Century Gothic"/>
        </w:rPr>
      </w:pPr>
      <w:bookmarkStart w:id="3" w:name="ezdAdresatNazwa"/>
      <w:r>
        <w:rPr>
          <w:rFonts w:ascii="Century Gothic" w:hAnsi="Century Gothic"/>
        </w:rPr>
        <w:t>Prezes Naczelnej Rady</w:t>
      </w:r>
      <w:r w:rsidRPr="00C0682D" w:rsidR="00B97932">
        <w:rPr>
          <w:rFonts w:ascii="Century Gothic" w:hAnsi="Century Gothic"/>
        </w:rPr>
        <w:t xml:space="preserve"> Pielęgniarek i Położnych</w:t>
      </w:r>
      <w:bookmarkEnd w:id="3"/>
    </w:p>
    <w:p w:rsidR="00441BCB" w:rsidRPr="00C0682D">
      <w:pPr>
        <w:pStyle w:val="menfont"/>
        <w:rPr>
          <w:rFonts w:ascii="Century Gothic" w:hAnsi="Century Gothic"/>
        </w:rPr>
      </w:pPr>
    </w:p>
    <w:p w:rsidR="00DF28D0" w:rsidP="00B4311C">
      <w:pPr>
        <w:pStyle w:val="menfont"/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Szanowna Pani Prezes,</w:t>
      </w:r>
    </w:p>
    <w:p w:rsidR="00F4492A" w:rsidP="00942932">
      <w:pPr>
        <w:shd w:val="clear" w:color="auto" w:fill="FFFFFF"/>
        <w:ind w:right="15" w:firstLine="709"/>
        <w:jc w:val="both"/>
        <w:rPr>
          <w:rFonts w:ascii="Century Gothic" w:hAnsi="Century Gothic"/>
          <w:bCs/>
          <w:color w:val="000000"/>
        </w:rPr>
      </w:pPr>
      <w:r w:rsidRPr="00F4492A">
        <w:rPr>
          <w:rFonts w:ascii="Century Gothic" w:hAnsi="Century Gothic"/>
        </w:rPr>
        <w:t>odpowiadając na pismo z 21 maja 2020 r.</w:t>
      </w:r>
      <w:r>
        <w:rPr>
          <w:rStyle w:val="FootnoteReference"/>
          <w:rFonts w:ascii="Century Gothic" w:hAnsi="Century Gothic"/>
        </w:rPr>
        <w:footnoteReference w:id="2"/>
      </w:r>
      <w:r w:rsidRPr="00F4492A">
        <w:rPr>
          <w:rFonts w:ascii="Century Gothic" w:hAnsi="Century Gothic"/>
        </w:rPr>
        <w:t xml:space="preserve"> </w:t>
      </w:r>
      <w:r w:rsidRPr="00F4492A">
        <w:rPr>
          <w:rFonts w:ascii="Century Gothic" w:hAnsi="Century Gothic"/>
          <w:bCs/>
          <w:color w:val="000000"/>
        </w:rPr>
        <w:t xml:space="preserve">w sprawie zapewnienia bezpiecznych warunków pracy pielęgniarek i higienistek szkolnych </w:t>
      </w:r>
      <w:r>
        <w:rPr>
          <w:rFonts w:ascii="Century Gothic" w:hAnsi="Century Gothic"/>
          <w:bCs/>
          <w:color w:val="000000"/>
        </w:rPr>
        <w:br/>
      </w:r>
      <w:r w:rsidRPr="00F4492A">
        <w:rPr>
          <w:rFonts w:ascii="Century Gothic" w:hAnsi="Century Gothic"/>
          <w:bCs/>
          <w:color w:val="000000"/>
        </w:rPr>
        <w:t>po przywróceniu działalności przedszkoli i szkół, uprzejmie informuję.</w:t>
      </w:r>
    </w:p>
    <w:p w:rsidR="00942932" w:rsidRPr="00F4492A" w:rsidP="00942932">
      <w:pPr>
        <w:pStyle w:val="menfont"/>
        <w:ind w:firstLine="709"/>
        <w:jc w:val="both"/>
        <w:rPr>
          <w:rFonts w:ascii="Century Gothic" w:hAnsi="Century Gothic"/>
          <w:bCs/>
          <w:color w:val="000000"/>
        </w:rPr>
      </w:pPr>
      <w:r>
        <w:rPr>
          <w:rFonts w:ascii="Century Gothic" w:hAnsi="Century Gothic"/>
        </w:rPr>
        <w:t xml:space="preserve">Departament </w:t>
      </w:r>
      <w:r w:rsidRPr="00AD4BBE">
        <w:rPr>
          <w:rFonts w:ascii="Century Gothic" w:hAnsi="Century Gothic"/>
        </w:rPr>
        <w:t>Zdrowia Publicznego i Rodziny</w:t>
      </w:r>
      <w:r>
        <w:rPr>
          <w:rFonts w:ascii="Century Gothic" w:hAnsi="Century Gothic"/>
        </w:rPr>
        <w:t xml:space="preserve"> </w:t>
      </w:r>
      <w:r w:rsidR="00C8396A">
        <w:rPr>
          <w:rFonts w:ascii="Century Gothic" w:hAnsi="Century Gothic"/>
        </w:rPr>
        <w:t>w Ministerstwie</w:t>
      </w:r>
      <w:r>
        <w:rPr>
          <w:rFonts w:ascii="Century Gothic" w:hAnsi="Century Gothic"/>
        </w:rPr>
        <w:t xml:space="preserve"> Zdrowia, przedstawił opinię w sprawie </w:t>
      </w:r>
      <w:r w:rsidRPr="00F4492A">
        <w:rPr>
          <w:rFonts w:ascii="Century Gothic" w:hAnsi="Century Gothic"/>
        </w:rPr>
        <w:t xml:space="preserve">profilaktycznego testowania </w:t>
      </w:r>
      <w:r w:rsidRPr="00F4492A">
        <w:rPr>
          <w:rFonts w:ascii="Century Gothic" w:hAnsi="Century Gothic"/>
          <w:bCs/>
          <w:color w:val="000000"/>
        </w:rPr>
        <w:t>pielęgniarek i higienistek szkolnych</w:t>
      </w:r>
      <w:r>
        <w:rPr>
          <w:rFonts w:ascii="Century Gothic" w:hAnsi="Century Gothic"/>
          <w:bCs/>
          <w:color w:val="000000"/>
        </w:rPr>
        <w:t>, powołując się na p</w:t>
      </w:r>
      <w:r w:rsidRPr="00F4492A">
        <w:rPr>
          <w:rFonts w:ascii="Century Gothic" w:hAnsi="Century Gothic"/>
        </w:rPr>
        <w:t>rzepisy zarządzen</w:t>
      </w:r>
      <w:r>
        <w:rPr>
          <w:rFonts w:ascii="Century Gothic" w:hAnsi="Century Gothic"/>
        </w:rPr>
        <w:t xml:space="preserve">ia Prezesa NFZ Nr 32/2020/DSOZ </w:t>
      </w:r>
      <w:r w:rsidRPr="00F4492A">
        <w:rPr>
          <w:rFonts w:ascii="Century Gothic" w:hAnsi="Century Gothic"/>
        </w:rPr>
        <w:t xml:space="preserve">z 8 marca 2020 r. </w:t>
      </w:r>
      <w:r w:rsidRPr="00DA4C3C">
        <w:rPr>
          <w:rFonts w:ascii="Century Gothic" w:hAnsi="Century Gothic"/>
          <w:i/>
        </w:rPr>
        <w:t>w sprawie zasad sprawozdawania oraz warunków rozliczania świadczeń opieki zdrowotnej związanych z zapobieganiem, przeciwdziałaniem i zwalczaniem COVID-19</w:t>
      </w:r>
      <w:r w:rsidR="00C8396A">
        <w:rPr>
          <w:rFonts w:ascii="Century Gothic" w:hAnsi="Century Gothic"/>
        </w:rPr>
        <w:t xml:space="preserve">. </w:t>
      </w:r>
      <w:r>
        <w:rPr>
          <w:rFonts w:ascii="Century Gothic" w:hAnsi="Century Gothic"/>
        </w:rPr>
        <w:t>N</w:t>
      </w:r>
      <w:r w:rsidRPr="00F4492A">
        <w:rPr>
          <w:rFonts w:ascii="Century Gothic" w:hAnsi="Century Gothic"/>
        </w:rPr>
        <w:t xml:space="preserve">ie wskazują </w:t>
      </w:r>
      <w:r>
        <w:rPr>
          <w:rFonts w:ascii="Century Gothic" w:hAnsi="Century Gothic"/>
        </w:rPr>
        <w:t xml:space="preserve">one </w:t>
      </w:r>
      <w:r w:rsidRPr="00F4492A">
        <w:rPr>
          <w:rFonts w:ascii="Century Gothic" w:hAnsi="Century Gothic"/>
        </w:rPr>
        <w:t>docelowej listy osób, które powinny być poddane badaniu na obecność wirusa SARS-CoV-2. Decyzje o skierowaniu danej osoby na przedmiotowe badanie pozostają w kompetencjach lekarzy zlecających badanie, uwzględniających przesłanki kliniczne oraz aktualne wytyczne i rekomendacje dotyczące sytuacji</w:t>
      </w:r>
      <w:r>
        <w:rPr>
          <w:rFonts w:ascii="Century Gothic" w:hAnsi="Century Gothic"/>
        </w:rPr>
        <w:t xml:space="preserve">, w których wykonanie testu </w:t>
      </w:r>
      <w:r w:rsidRPr="00F4492A">
        <w:rPr>
          <w:rFonts w:ascii="Century Gothic" w:hAnsi="Century Gothic"/>
        </w:rPr>
        <w:t xml:space="preserve">na obecność genomu wirusa SARS-CoV-2 uznaje się za zasadne. </w:t>
      </w:r>
    </w:p>
    <w:p w:rsidR="00942932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Jednocześnie uprzejmie informuję, że </w:t>
      </w:r>
      <w:r w:rsidR="0011073B">
        <w:rPr>
          <w:rFonts w:ascii="Century Gothic" w:hAnsi="Century Gothic"/>
        </w:rPr>
        <w:t xml:space="preserve">Minister Edukacji Narodowej przed uruchamianiem w formie stacjonarnej pracy przedszkoli i szkół konsultował sposób zapewnienia warunków higienicznych, </w:t>
      </w:r>
      <w:r>
        <w:rPr>
          <w:rFonts w:ascii="Century Gothic" w:hAnsi="Century Gothic"/>
        </w:rPr>
        <w:br/>
      </w:r>
      <w:r w:rsidR="0011073B">
        <w:rPr>
          <w:rFonts w:ascii="Century Gothic" w:hAnsi="Century Gothic"/>
        </w:rPr>
        <w:t>z uwzględnieniem bezpieczeństwa zarówno dzieci i uczniów</w:t>
      </w:r>
      <w:r w:rsidR="003B40CD">
        <w:rPr>
          <w:rFonts w:ascii="Century Gothic" w:hAnsi="Century Gothic"/>
        </w:rPr>
        <w:t>, jak i osób</w:t>
      </w:r>
      <w:r w:rsidR="0011073B">
        <w:rPr>
          <w:rFonts w:ascii="Century Gothic" w:hAnsi="Century Gothic"/>
        </w:rPr>
        <w:t xml:space="preserve"> przebywający</w:t>
      </w:r>
      <w:r w:rsidR="003B40CD">
        <w:rPr>
          <w:rFonts w:ascii="Century Gothic" w:hAnsi="Century Gothic"/>
        </w:rPr>
        <w:t>ch</w:t>
      </w:r>
      <w:r w:rsidR="0011073B">
        <w:rPr>
          <w:rFonts w:ascii="Century Gothic" w:hAnsi="Century Gothic"/>
        </w:rPr>
        <w:t xml:space="preserve"> na terenie placówek oświatowych. </w:t>
      </w:r>
    </w:p>
    <w:p w:rsidR="0011073B" w:rsidRPr="0011073B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</w:t>
      </w:r>
      <w:r w:rsidRPr="00F4492A">
        <w:rPr>
          <w:rFonts w:ascii="Century Gothic" w:hAnsi="Century Gothic"/>
        </w:rPr>
        <w:t xml:space="preserve"> celu ograniczenia ryzyka zakażenia SARS-CoV-2, Główny Inspektor Sanitarny na podstawie art. 8a ust. 5 pkt 2 ustawy z dnia 14 </w:t>
      </w:r>
      <w:r w:rsidRPr="00F4492A">
        <w:rPr>
          <w:rFonts w:ascii="Century Gothic" w:hAnsi="Century Gothic"/>
        </w:rPr>
        <w:t>marca 1985 r. o Państwowej Inspekcji Sanitarnej</w:t>
      </w:r>
      <w:r>
        <w:rPr>
          <w:rStyle w:val="FootnoteReference"/>
          <w:rFonts w:ascii="Century Gothic" w:hAnsi="Century Gothic"/>
        </w:rPr>
        <w:footnoteReference w:id="3"/>
      </w:r>
      <w:r w:rsidRPr="00F4492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wydał i </w:t>
      </w:r>
      <w:r w:rsidRPr="00F4492A">
        <w:rPr>
          <w:rFonts w:ascii="Century Gothic" w:hAnsi="Century Gothic"/>
        </w:rPr>
        <w:t xml:space="preserve">zaktualizował </w:t>
      </w:r>
      <w:r>
        <w:rPr>
          <w:rFonts w:ascii="Century Gothic" w:hAnsi="Century Gothic"/>
        </w:rPr>
        <w:br/>
      </w:r>
      <w:r w:rsidRPr="00F4492A">
        <w:rPr>
          <w:rFonts w:ascii="Century Gothic" w:hAnsi="Century Gothic"/>
        </w:rPr>
        <w:t xml:space="preserve">4 czerwca br. </w:t>
      </w:r>
      <w:r w:rsidRPr="00F4492A">
        <w:rPr>
          <w:rFonts w:ascii="Century Gothic" w:hAnsi="Century Gothic"/>
          <w:i/>
        </w:rPr>
        <w:t>wytyczne przeciwepidemiczne dla przedszkoli, oddziałów przedszkolnych w szkole podstawowej i innych form wychowania przedszkolnego oraz instytucji opieki nad dziećmi w wieku do lat 3</w:t>
      </w:r>
      <w:r w:rsidRPr="00F4492A">
        <w:rPr>
          <w:rFonts w:ascii="Century Gothic" w:hAnsi="Century Gothic"/>
        </w:rPr>
        <w:t xml:space="preserve">. </w:t>
      </w:r>
    </w:p>
    <w:p w:rsidR="000D605A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Przywołane wytyczne obejmują </w:t>
      </w:r>
      <w:r w:rsidR="00942932">
        <w:rPr>
          <w:rFonts w:ascii="Century Gothic" w:hAnsi="Century Gothic"/>
        </w:rPr>
        <w:t xml:space="preserve">m.in. </w:t>
      </w:r>
      <w:r>
        <w:rPr>
          <w:rFonts w:ascii="Century Gothic" w:hAnsi="Century Gothic"/>
        </w:rPr>
        <w:t xml:space="preserve">kwestię postępowania </w:t>
      </w:r>
      <w:r>
        <w:rPr>
          <w:rFonts w:ascii="Century Gothic" w:hAnsi="Century Gothic"/>
        </w:rPr>
        <w:br/>
        <w:t xml:space="preserve">w przypadku podejrzenia zakażenia </w:t>
      </w:r>
      <w:r w:rsidR="00C8396A">
        <w:rPr>
          <w:rFonts w:ascii="Century Gothic" w:hAnsi="Century Gothic"/>
        </w:rPr>
        <w:t>koronawirusem</w:t>
      </w:r>
      <w:r w:rsidR="00C8396A">
        <w:rPr>
          <w:rFonts w:ascii="Century Gothic" w:hAnsi="Century Gothic"/>
        </w:rPr>
        <w:t xml:space="preserve"> lub zachorowania na COVID-19</w:t>
      </w:r>
      <w:r w:rsidR="000B6921">
        <w:rPr>
          <w:rFonts w:ascii="Century Gothic" w:hAnsi="Century Gothic"/>
        </w:rPr>
        <w:t xml:space="preserve"> </w:t>
      </w:r>
      <w:bookmarkStart w:id="4" w:name="_GoBack"/>
      <w:bookmarkEnd w:id="4"/>
      <w:r>
        <w:rPr>
          <w:rFonts w:ascii="Century Gothic" w:hAnsi="Century Gothic"/>
        </w:rPr>
        <w:t xml:space="preserve">u </w:t>
      </w:r>
      <w:r w:rsidR="00DA4C3C">
        <w:rPr>
          <w:rFonts w:ascii="Century Gothic" w:hAnsi="Century Gothic"/>
        </w:rPr>
        <w:t>personelu placówek oświatowych.</w:t>
      </w:r>
      <w:r w:rsidR="0094293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Do podmiotu mogą prz</w:t>
      </w:r>
      <w:r w:rsidR="00DA4C3C">
        <w:rPr>
          <w:rFonts w:ascii="Century Gothic" w:hAnsi="Century Gothic"/>
        </w:rPr>
        <w:t xml:space="preserve">ychodzić jedynie zdrowe osoby, </w:t>
      </w:r>
      <w:r>
        <w:rPr>
          <w:rFonts w:ascii="Century Gothic" w:hAnsi="Century Gothic"/>
        </w:rPr>
        <w:t>bez jakichkolwiek objawów wskazujących na chorobę</w:t>
      </w:r>
      <w:r w:rsidR="00DA4C3C">
        <w:rPr>
          <w:rFonts w:ascii="Century Gothic" w:hAnsi="Century Gothic"/>
        </w:rPr>
        <w:t xml:space="preserve"> zakaźną. </w:t>
      </w:r>
      <w:r>
        <w:rPr>
          <w:rFonts w:ascii="Century Gothic" w:hAnsi="Century Gothic"/>
        </w:rPr>
        <w:t xml:space="preserve">Do pracowników, analogicznie jak </w:t>
      </w:r>
      <w:r w:rsidR="00441BCB">
        <w:rPr>
          <w:rFonts w:ascii="Century Gothic" w:hAnsi="Century Gothic"/>
        </w:rPr>
        <w:br/>
      </w:r>
      <w:r>
        <w:rPr>
          <w:rFonts w:ascii="Century Gothic" w:hAnsi="Century Gothic"/>
        </w:rPr>
        <w:t xml:space="preserve">w przypadku dzieci i uczniów, stosuje się zasadę: jeżeli w domu przebywa osoba na kwarantannie lub izolacji nie wolno przychodzić do przedszkola lub szkoły. Pracownicy/obsługa podmiotu powinni zostać poinstruowani, że w przypadku wystąpienia niepokojących objawów muszą pozostać </w:t>
      </w:r>
      <w:r w:rsidR="00441BCB">
        <w:rPr>
          <w:rFonts w:ascii="Century Gothic" w:hAnsi="Century Gothic"/>
        </w:rPr>
        <w:br/>
      </w:r>
      <w:r>
        <w:rPr>
          <w:rFonts w:ascii="Century Gothic" w:hAnsi="Century Gothic"/>
        </w:rPr>
        <w:t>w domu i skontaktować się telefonicznie ze stacją sanitarno-epidemiologiczną, oddziałem zakaźnym, a w razie pogarszania się stanu zdrowia zadzwonić pod nr 999 lub 112.</w:t>
      </w:r>
    </w:p>
    <w:p w:rsidR="00DA4C3C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Jednocześnie, w</w:t>
      </w:r>
      <w:r w:rsidR="000D605A">
        <w:rPr>
          <w:rFonts w:ascii="Century Gothic" w:hAnsi="Century Gothic"/>
        </w:rPr>
        <w:t xml:space="preserve"> przypadku wystąpienia u pracownika będącego na stanowisku pracy niepokojących objawów sugerujących zakażenie </w:t>
      </w:r>
      <w:r w:rsidR="00AD4BBE">
        <w:rPr>
          <w:rFonts w:ascii="Century Gothic" w:hAnsi="Century Gothic"/>
        </w:rPr>
        <w:t>COVID-19</w:t>
      </w:r>
      <w:r>
        <w:rPr>
          <w:rFonts w:ascii="Century Gothic" w:hAnsi="Century Gothic"/>
        </w:rPr>
        <w:t>,</w:t>
      </w:r>
      <w:r w:rsidR="000D605A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trzeba </w:t>
      </w:r>
      <w:r w:rsidR="000D605A">
        <w:rPr>
          <w:rFonts w:ascii="Century Gothic" w:hAnsi="Century Gothic"/>
        </w:rPr>
        <w:t>niezwłocznie odsunąć go od pracy. Należy wstrzymać przyjmowanie kolejnych grup dzieci, powiadomić właściwą miejscowo powiatową stację sanitarno-epidemio</w:t>
      </w:r>
      <w:r w:rsidR="00AD4BBE">
        <w:rPr>
          <w:rFonts w:ascii="Century Gothic" w:hAnsi="Century Gothic"/>
        </w:rPr>
        <w:t xml:space="preserve">logiczną i stosować się ściśle </w:t>
      </w:r>
      <w:r w:rsidR="000D605A">
        <w:rPr>
          <w:rFonts w:ascii="Century Gothic" w:hAnsi="Century Gothic"/>
        </w:rPr>
        <w:t xml:space="preserve">do wydawanych instrukcji i poleceń. </w:t>
      </w:r>
    </w:p>
    <w:p w:rsidR="00DF28D0" w:rsidRPr="00C0682D" w:rsidP="00942932">
      <w:pPr>
        <w:pStyle w:val="menfont"/>
        <w:ind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Wprawdzie dyrektor przedszkola i szkoły nie jest </w:t>
      </w:r>
      <w:r w:rsidR="00DA4C3C">
        <w:rPr>
          <w:rFonts w:ascii="Century Gothic" w:hAnsi="Century Gothic"/>
        </w:rPr>
        <w:t>w większości przypadków</w:t>
      </w:r>
      <w:r>
        <w:rPr>
          <w:rFonts w:ascii="Century Gothic" w:hAnsi="Century Gothic"/>
        </w:rPr>
        <w:t xml:space="preserve"> pracodawcą dla </w:t>
      </w:r>
      <w:r w:rsidR="00DA4C3C">
        <w:rPr>
          <w:rFonts w:ascii="Century Gothic" w:hAnsi="Century Gothic"/>
          <w:bCs/>
          <w:color w:val="000000"/>
        </w:rPr>
        <w:t>pielęgniarki</w:t>
      </w:r>
      <w:r w:rsidRPr="00F4492A">
        <w:rPr>
          <w:rFonts w:ascii="Century Gothic" w:hAnsi="Century Gothic"/>
          <w:bCs/>
          <w:color w:val="000000"/>
        </w:rPr>
        <w:t xml:space="preserve"> </w:t>
      </w:r>
      <w:r w:rsidR="00DA4C3C">
        <w:rPr>
          <w:rFonts w:ascii="Century Gothic" w:hAnsi="Century Gothic"/>
          <w:bCs/>
          <w:color w:val="000000"/>
        </w:rPr>
        <w:t>lub higienistki szkolnej</w:t>
      </w:r>
      <w:r>
        <w:rPr>
          <w:rFonts w:ascii="Century Gothic" w:hAnsi="Century Gothic"/>
          <w:bCs/>
          <w:color w:val="000000"/>
        </w:rPr>
        <w:t xml:space="preserve">, ale z racji pełnionej funkcji zarządczej </w:t>
      </w:r>
      <w:r w:rsidR="00DA4C3C">
        <w:rPr>
          <w:rFonts w:ascii="Century Gothic" w:hAnsi="Century Gothic"/>
          <w:bCs/>
          <w:color w:val="000000"/>
        </w:rPr>
        <w:t>nad placówką</w:t>
      </w:r>
      <w:r>
        <w:rPr>
          <w:rFonts w:ascii="Century Gothic" w:hAnsi="Century Gothic"/>
          <w:bCs/>
          <w:color w:val="000000"/>
        </w:rPr>
        <w:t xml:space="preserve"> powinien współpracować </w:t>
      </w:r>
      <w:r w:rsidR="00441BCB">
        <w:rPr>
          <w:rFonts w:ascii="Century Gothic" w:hAnsi="Century Gothic"/>
          <w:bCs/>
          <w:color w:val="000000"/>
        </w:rPr>
        <w:br/>
      </w:r>
      <w:r>
        <w:rPr>
          <w:rFonts w:ascii="Century Gothic" w:hAnsi="Century Gothic"/>
          <w:bCs/>
          <w:color w:val="000000"/>
        </w:rPr>
        <w:t xml:space="preserve">z kadrą pielęgniarską. Jednocześnie </w:t>
      </w:r>
      <w:r w:rsidR="00DA4C3C">
        <w:rPr>
          <w:rFonts w:ascii="Century Gothic" w:hAnsi="Century Gothic"/>
          <w:bCs/>
          <w:color w:val="000000"/>
        </w:rPr>
        <w:t xml:space="preserve">8 maja br. </w:t>
      </w:r>
      <w:r w:rsidR="00DA4C3C">
        <w:rPr>
          <w:rFonts w:ascii="Century Gothic" w:hAnsi="Century Gothic"/>
        </w:rPr>
        <w:t>krajowy konsultant</w:t>
      </w:r>
      <w:r w:rsidRPr="00AD4BBE">
        <w:rPr>
          <w:rFonts w:ascii="Century Gothic" w:hAnsi="Century Gothic"/>
        </w:rPr>
        <w:t xml:space="preserve"> </w:t>
      </w:r>
      <w:r w:rsidR="00441BCB">
        <w:rPr>
          <w:rFonts w:ascii="Century Gothic" w:hAnsi="Century Gothic"/>
        </w:rPr>
        <w:br/>
      </w:r>
      <w:r w:rsidRPr="00AD4BBE">
        <w:rPr>
          <w:rFonts w:ascii="Century Gothic" w:hAnsi="Century Gothic"/>
        </w:rPr>
        <w:t xml:space="preserve">w dziedzinie pielęgniarstwa pediatrycznego </w:t>
      </w:r>
      <w:r w:rsidR="00DA4C3C">
        <w:rPr>
          <w:rFonts w:ascii="Century Gothic" w:hAnsi="Century Gothic"/>
        </w:rPr>
        <w:t xml:space="preserve">wydał zalecenia </w:t>
      </w:r>
      <w:r w:rsidR="00441BCB">
        <w:rPr>
          <w:rFonts w:ascii="Century Gothic" w:hAnsi="Century Gothic"/>
        </w:rPr>
        <w:br/>
      </w:r>
      <w:r w:rsidR="00DA4C3C">
        <w:rPr>
          <w:rFonts w:ascii="Century Gothic" w:hAnsi="Century Gothic"/>
        </w:rPr>
        <w:t xml:space="preserve">dla </w:t>
      </w:r>
      <w:r w:rsidRPr="00AD4BBE">
        <w:rPr>
          <w:rFonts w:ascii="Century Gothic" w:hAnsi="Century Gothic"/>
        </w:rPr>
        <w:t xml:space="preserve">pielęgniarek środowiska nauczania i wychowania/higienistek szkolnych/pielęgniarek pediatrycznych dotyczące bezpieczeństwa opieki nad uczniami oraz dziećmi przebywającymi w przedszkolach i żłobkach na okres epidemii </w:t>
      </w:r>
      <w:r w:rsidRPr="00AD4BBE">
        <w:rPr>
          <w:rFonts w:ascii="Century Gothic" w:hAnsi="Century Gothic"/>
        </w:rPr>
        <w:t>koronawirusa</w:t>
      </w:r>
      <w:r w:rsidRPr="00AD4BBE">
        <w:rPr>
          <w:rFonts w:ascii="Century Gothic" w:hAnsi="Century Gothic"/>
        </w:rPr>
        <w:t xml:space="preserve"> SARS-CoV-2 po wznowieniu tradycyjnej nauki w szkołach</w:t>
      </w:r>
      <w:r>
        <w:rPr>
          <w:rStyle w:val="FootnoteReference"/>
          <w:rFonts w:ascii="Century Gothic" w:hAnsi="Century Gothic"/>
        </w:rPr>
        <w:footnoteReference w:id="4"/>
      </w:r>
      <w:r w:rsidRPr="00AD4BBE">
        <w:rPr>
          <w:rFonts w:ascii="Century Gothic" w:hAnsi="Century Gothic"/>
        </w:rPr>
        <w:t xml:space="preserve">. </w:t>
      </w:r>
    </w:p>
    <w:p w:rsidR="001C2408" w:rsidP="00942932">
      <w:pPr>
        <w:pStyle w:val="menfont"/>
        <w:ind w:left="4678" w:right="-143"/>
        <w:jc w:val="center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Z wyrazami szacunku</w:t>
      </w: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Marzena Machałek</w:t>
                            </w:r>
                            <w:bookmarkEnd w:id="5"/>
                          </w:p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Sekretarz Stanu</w:t>
                            </w:r>
                            <w:bookmarkEnd w:id="6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Marzena Machałek</w:t>
                      </w:r>
                      <w:bookmarkEnd w:id="5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Sect="00441BCB">
      <w:footerReference w:type="default" r:id="rId6"/>
      <w:headerReference w:type="first" r:id="rId7"/>
      <w:footerReference w:type="first" r:id="rId8"/>
      <w:pgSz w:w="11906" w:h="16838"/>
      <w:pgMar w:top="1701" w:right="1701" w:bottom="0" w:left="1701" w:header="1701" w:footer="1705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D1395F6-CDA2-445D-AE4B-A124AA34A6A6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945FB248-FCB3-4AE7-988F-0BE214961B9A}"/>
    <w:embedItalic r:id="rId3" w:fontKey="{5E54FC08-F18B-4A95-A033-C28E2AF0890A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269D44D2-E15B-424A-81F8-AEA04DE9566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AB03D2AB-2DC6-40D5-A190-5ECA21FB42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309" name="Obraz 309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1212850</wp:posOffset>
          </wp:positionH>
          <wp:positionV relativeFrom="page">
            <wp:posOffset>9818370</wp:posOffset>
          </wp:positionV>
          <wp:extent cx="5391150" cy="1095375"/>
          <wp:effectExtent l="0" t="0" r="0" b="0"/>
          <wp:wrapTopAndBottom/>
          <wp:docPr id="311" name="Obraz 311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AD3DC8">
      <w:r>
        <w:separator/>
      </w:r>
    </w:p>
  </w:footnote>
  <w:footnote w:type="continuationSeparator" w:id="1">
    <w:p w:rsidR="00AD3DC8">
      <w:r>
        <w:continuationSeparator/>
      </w:r>
    </w:p>
  </w:footnote>
  <w:footnote w:id="2">
    <w:p w:rsidR="00F4492A" w:rsidRPr="00F4492A" w:rsidP="00F4492A">
      <w:pPr>
        <w:pStyle w:val="FootnoteText"/>
        <w:rPr>
          <w:rFonts w:ascii="Century Gothic" w:hAnsi="Century Gothic"/>
        </w:rPr>
      </w:pPr>
      <w:r w:rsidRPr="00F4492A">
        <w:rPr>
          <w:rStyle w:val="FootnoteReference"/>
          <w:rFonts w:ascii="Century Gothic" w:hAnsi="Century Gothic"/>
        </w:rPr>
        <w:footnoteRef/>
      </w:r>
      <w:r w:rsidRPr="00F4492A">
        <w:rPr>
          <w:rFonts w:ascii="Century Gothic" w:hAnsi="Century Gothic"/>
        </w:rPr>
        <w:t xml:space="preserve"> nr NIPiP-NRPiP-DM.0025.101.2020.JP</w:t>
      </w:r>
    </w:p>
  </w:footnote>
  <w:footnote w:id="3">
    <w:p w:rsidR="00942932" w:rsidRPr="000D605A" w:rsidP="00942932">
      <w:pPr>
        <w:pStyle w:val="FootnoteText"/>
        <w:jc w:val="both"/>
        <w:rPr>
          <w:rFonts w:ascii="Century Gothic" w:hAnsi="Century Gothic"/>
        </w:rPr>
      </w:pPr>
      <w:r w:rsidRPr="000D605A">
        <w:rPr>
          <w:rStyle w:val="FootnoteReference"/>
          <w:rFonts w:ascii="Century Gothic" w:hAnsi="Century Gothic"/>
        </w:rPr>
        <w:footnoteRef/>
      </w:r>
      <w:r w:rsidRPr="000D605A">
        <w:rPr>
          <w:rFonts w:ascii="Century Gothic" w:hAnsi="Century Gothic"/>
        </w:rPr>
        <w:t xml:space="preserve"> Dz. U. z 2019 r. poz. 59, z </w:t>
      </w:r>
      <w:r w:rsidRPr="000D605A">
        <w:rPr>
          <w:rFonts w:ascii="Century Gothic" w:hAnsi="Century Gothic"/>
        </w:rPr>
        <w:t>późn</w:t>
      </w:r>
      <w:r w:rsidRPr="000D605A">
        <w:rPr>
          <w:rFonts w:ascii="Century Gothic" w:hAnsi="Century Gothic"/>
        </w:rPr>
        <w:t>. zm.</w:t>
      </w:r>
    </w:p>
  </w:footnote>
  <w:footnote w:id="4">
    <w:p w:rsidR="00DA4C3C" w:rsidRPr="00DA4C3C">
      <w:pPr>
        <w:pStyle w:val="FootnoteText"/>
        <w:rPr>
          <w:rFonts w:ascii="Century Gothic" w:hAnsi="Century Gothic"/>
        </w:rPr>
      </w:pPr>
      <w:r>
        <w:rPr>
          <w:rStyle w:val="FootnoteReference"/>
        </w:rPr>
        <w:footnoteRef/>
      </w:r>
      <w:r>
        <w:t xml:space="preserve"> </w:t>
      </w:r>
      <w:r>
        <w:fldChar w:fldCharType="begin"/>
      </w:r>
      <w:r>
        <w:instrText xml:space="preserve"> HYPERLINK "https://www.gov.pl/web/zdrowie/zalecenia-krajowego-konsultanta-w-dziedzinie-pielegniarstwa-pediatrycznego-dotyczace-bezpieczenstwa-opieki-nad-uczniami-oraz-dziecmi-przebywajacymi-w-przedszkolach-i-zlobkach" </w:instrText>
      </w:r>
      <w:r>
        <w:fldChar w:fldCharType="separate"/>
      </w:r>
      <w:r w:rsidRPr="00DA4C3C">
        <w:rPr>
          <w:rStyle w:val="Hyperlink"/>
          <w:rFonts w:ascii="Century Gothic" w:hAnsi="Century Gothic"/>
        </w:rPr>
        <w:t>https://www.gov.pl/web/zdrowie/zalecenia-krajowego-konsultanta-w-dziedzinie-pielegniarstwa-pediatrycznego-dotyczace-bezpieczenstwa-opieki-nad-uczniami-oraz-dziecmi-przebywajacymi-w-przedszkolach-i-zlobkach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8D2807">
    <w:pPr>
      <w:pStyle w:val="Header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310" name="Obraz 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  <w:uiPriority w:val="99"/>
  </w:style>
  <w:style w:type="character" w:styleId="Hyperlink">
    <w:name w:val="Hyperlink"/>
    <w:basedOn w:val="DefaultParagraphFont"/>
    <w:semiHidden/>
    <w:unhideWhenUsed/>
    <w:rsid w:val="00F4492A"/>
    <w:rPr>
      <w:color w:val="0000FF" w:themeColor="hyperlink"/>
      <w:u w:val="single"/>
    </w:rPr>
  </w:style>
  <w:style w:type="paragraph" w:styleId="FootnoteText">
    <w:name w:val="footnote text"/>
    <w:basedOn w:val="Normal"/>
    <w:link w:val="TekstprzypisudolnegoZnak"/>
    <w:semiHidden/>
    <w:unhideWhenUsed/>
    <w:rsid w:val="00F4492A"/>
    <w:rPr>
      <w:sz w:val="20"/>
      <w:szCs w:val="20"/>
    </w:rPr>
  </w:style>
  <w:style w:type="character" w:customStyle="1" w:styleId="TekstprzypisudolnegoZnak">
    <w:name w:val="Tekst przypisu dolnego Znak"/>
    <w:basedOn w:val="DefaultParagraphFont"/>
    <w:link w:val="FootnoteText"/>
    <w:semiHidden/>
    <w:rsid w:val="00F4492A"/>
    <w:rPr>
      <w:rFonts w:ascii="Arial" w:hAnsi="Arial" w:cs="Arial"/>
    </w:rPr>
  </w:style>
  <w:style w:type="character" w:styleId="FootnoteReference">
    <w:name w:val="footnote reference"/>
    <w:basedOn w:val="DefaultParagraphFont"/>
    <w:semiHidden/>
    <w:unhideWhenUsed/>
    <w:rsid w:val="00F4492A"/>
    <w:rPr>
      <w:vertAlign w:val="superscript"/>
    </w:rPr>
  </w:style>
  <w:style w:type="character" w:styleId="FollowedHyperlink">
    <w:name w:val="FollowedHyperlink"/>
    <w:basedOn w:val="DefaultParagraphFont"/>
    <w:semiHidden/>
    <w:unhideWhenUsed/>
    <w:rsid w:val="00DA4C3C"/>
    <w:rPr>
      <w:color w:val="800080" w:themeColor="followedHyperlink"/>
      <w:u w:val="single"/>
    </w:rPr>
  </w:style>
  <w:style w:type="paragraph" w:styleId="BalloonText">
    <w:name w:val="Balloon Text"/>
    <w:basedOn w:val="Normal"/>
    <w:link w:val="TekstdymkaZnak"/>
    <w:semiHidden/>
    <w:unhideWhenUsed/>
    <w:rsid w:val="003B40C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efaultParagraphFont"/>
    <w:link w:val="BalloonText"/>
    <w:semiHidden/>
    <w:rsid w:val="003B40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footer" Target="footer1.xml" /><Relationship Id="rId7" Type="http://schemas.openxmlformats.org/officeDocument/2006/relationships/header" Target="head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B61D1-77B4-4241-B8BE-0DADBFF66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521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Ludwin Agnieszka</cp:lastModifiedBy>
  <cp:revision>16</cp:revision>
  <cp:lastPrinted>2020-06-16T07:57:00Z</cp:lastPrinted>
  <dcterms:created xsi:type="dcterms:W3CDTF">2020-04-21T13:26:00Z</dcterms:created>
  <dcterms:modified xsi:type="dcterms:W3CDTF">2020-06-16T10:32:00Z</dcterms:modified>
</cp:coreProperties>
</file>